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AB" w:rsidRPr="007B380C" w:rsidRDefault="00886E5D" w:rsidP="00933386">
      <w:pPr>
        <w:pStyle w:val="3"/>
        <w:spacing w:before="0" w:after="0" w:line="264" w:lineRule="auto"/>
        <w:ind w:firstLine="709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  <w:bookmarkStart w:id="0" w:name="_GoBack"/>
      <w:bookmarkEnd w:id="0"/>
      <w:r w:rsidR="00322F57" w:rsidRPr="007B380C">
        <w:rPr>
          <w:rFonts w:ascii="Times New Roman" w:hAnsi="Times New Roman"/>
          <w:lang w:val="uk-UA"/>
        </w:rPr>
        <w:t>РЕФЕРАТ</w:t>
      </w:r>
    </w:p>
    <w:p w:rsidR="00F53998" w:rsidRPr="007B380C" w:rsidRDefault="00F53998" w:rsidP="00933386">
      <w:pPr>
        <w:spacing w:line="264" w:lineRule="auto"/>
        <w:ind w:right="357"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b/>
          <w:sz w:val="26"/>
          <w:szCs w:val="26"/>
          <w:lang w:val="uk-UA"/>
        </w:rPr>
        <w:t>роботи “</w:t>
      </w:r>
      <w:r w:rsidR="00233E6D">
        <w:rPr>
          <w:b/>
          <w:sz w:val="26"/>
          <w:szCs w:val="26"/>
          <w:lang w:val="uk-UA"/>
        </w:rPr>
        <w:t>Н</w:t>
      </w:r>
      <w:r w:rsidR="00D86711" w:rsidRPr="007B380C">
        <w:rPr>
          <w:b/>
          <w:sz w:val="26"/>
          <w:szCs w:val="26"/>
          <w:lang w:val="uk-UA"/>
        </w:rPr>
        <w:t xml:space="preserve">овітні </w:t>
      </w:r>
      <w:r w:rsidR="00675F28">
        <w:rPr>
          <w:b/>
          <w:sz w:val="26"/>
          <w:szCs w:val="26"/>
          <w:lang w:val="uk-UA"/>
        </w:rPr>
        <w:t xml:space="preserve">енергозберігаючі </w:t>
      </w:r>
      <w:r w:rsidRPr="007B380C">
        <w:rPr>
          <w:b/>
          <w:sz w:val="26"/>
          <w:szCs w:val="26"/>
          <w:lang w:val="uk-UA"/>
        </w:rPr>
        <w:t>технологі</w:t>
      </w:r>
      <w:r w:rsidR="00233E6D">
        <w:rPr>
          <w:b/>
          <w:sz w:val="26"/>
          <w:szCs w:val="26"/>
          <w:lang w:val="uk-UA"/>
        </w:rPr>
        <w:t>ї</w:t>
      </w:r>
      <w:r w:rsidR="008E6915" w:rsidRPr="007B380C">
        <w:rPr>
          <w:b/>
          <w:sz w:val="26"/>
          <w:szCs w:val="26"/>
          <w:lang w:val="uk-UA"/>
        </w:rPr>
        <w:t xml:space="preserve"> </w:t>
      </w:r>
      <w:r w:rsidRPr="007B380C">
        <w:rPr>
          <w:b/>
          <w:sz w:val="26"/>
          <w:szCs w:val="26"/>
          <w:lang w:val="uk-UA"/>
        </w:rPr>
        <w:t>виробництва марганцевих ф</w:t>
      </w:r>
      <w:r w:rsidRPr="007B380C">
        <w:rPr>
          <w:b/>
          <w:sz w:val="26"/>
          <w:szCs w:val="26"/>
          <w:lang w:val="uk-UA"/>
        </w:rPr>
        <w:t>е</w:t>
      </w:r>
      <w:r w:rsidRPr="007B380C">
        <w:rPr>
          <w:b/>
          <w:sz w:val="26"/>
          <w:szCs w:val="26"/>
          <w:lang w:val="uk-UA"/>
        </w:rPr>
        <w:t xml:space="preserve">росплавів </w:t>
      </w:r>
      <w:r w:rsidR="00F4025A" w:rsidRPr="007B380C">
        <w:rPr>
          <w:b/>
          <w:sz w:val="26"/>
          <w:szCs w:val="26"/>
          <w:lang w:val="uk-UA"/>
        </w:rPr>
        <w:t>у електропечах</w:t>
      </w:r>
      <w:r w:rsidRPr="007B380C">
        <w:rPr>
          <w:b/>
          <w:sz w:val="26"/>
          <w:szCs w:val="26"/>
          <w:lang w:val="uk-UA"/>
        </w:rPr>
        <w:t>”</w:t>
      </w:r>
      <w:r w:rsidR="000616F2" w:rsidRPr="007B380C">
        <w:rPr>
          <w:sz w:val="26"/>
          <w:szCs w:val="26"/>
          <w:lang w:val="uk-UA"/>
        </w:rPr>
        <w:t>,</w:t>
      </w:r>
      <w:r w:rsidR="000616F2" w:rsidRPr="007B380C">
        <w:rPr>
          <w:b/>
          <w:sz w:val="26"/>
          <w:szCs w:val="26"/>
          <w:lang w:val="uk-UA"/>
        </w:rPr>
        <w:t xml:space="preserve"> </w:t>
      </w:r>
      <w:r w:rsidR="000616F2" w:rsidRPr="007B380C">
        <w:rPr>
          <w:sz w:val="26"/>
          <w:szCs w:val="26"/>
          <w:lang w:val="uk-UA"/>
        </w:rPr>
        <w:t>що висувається на здобуття Державної премії України в галузі науки і техніки 201</w:t>
      </w:r>
      <w:r w:rsidR="0076649C" w:rsidRPr="007B380C">
        <w:rPr>
          <w:sz w:val="26"/>
          <w:szCs w:val="26"/>
          <w:lang w:val="uk-UA"/>
        </w:rPr>
        <w:t>4</w:t>
      </w:r>
      <w:r w:rsidR="000616F2" w:rsidRPr="007B380C">
        <w:rPr>
          <w:sz w:val="26"/>
          <w:szCs w:val="26"/>
          <w:lang w:val="uk-UA"/>
        </w:rPr>
        <w:t xml:space="preserve"> року</w:t>
      </w:r>
    </w:p>
    <w:p w:rsidR="00A86DAB" w:rsidRPr="007B380C" w:rsidRDefault="00A86DAB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sz w:val="26"/>
          <w:szCs w:val="26"/>
          <w:lang w:val="uk-UA"/>
        </w:rPr>
      </w:pPr>
    </w:p>
    <w:p w:rsidR="00EC1729" w:rsidRPr="007B380C" w:rsidRDefault="000616F2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rStyle w:val="hps"/>
          <w:b/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>Автори:</w:t>
      </w:r>
      <w:r w:rsidRPr="007B380C">
        <w:rPr>
          <w:sz w:val="26"/>
          <w:szCs w:val="26"/>
          <w:lang w:val="uk-UA"/>
        </w:rPr>
        <w:t xml:space="preserve"> </w:t>
      </w:r>
      <w:proofErr w:type="spellStart"/>
      <w:r w:rsidRPr="007B380C">
        <w:rPr>
          <w:sz w:val="26"/>
          <w:szCs w:val="26"/>
          <w:lang w:val="uk-UA"/>
        </w:rPr>
        <w:t>Куцін</w:t>
      </w:r>
      <w:proofErr w:type="spellEnd"/>
      <w:r w:rsidRPr="007B380C">
        <w:rPr>
          <w:sz w:val="26"/>
          <w:szCs w:val="26"/>
          <w:lang w:val="uk-UA"/>
        </w:rPr>
        <w:t xml:space="preserve"> В.С., </w:t>
      </w:r>
      <w:proofErr w:type="spellStart"/>
      <w:r w:rsidR="00A54253" w:rsidRPr="007B380C">
        <w:rPr>
          <w:sz w:val="26"/>
          <w:szCs w:val="26"/>
          <w:lang w:val="uk-UA"/>
        </w:rPr>
        <w:t>Ольшанський</w:t>
      </w:r>
      <w:proofErr w:type="spellEnd"/>
      <w:r w:rsidR="00EC1729" w:rsidRPr="007B380C">
        <w:rPr>
          <w:sz w:val="26"/>
          <w:szCs w:val="26"/>
          <w:lang w:val="uk-UA"/>
        </w:rPr>
        <w:t xml:space="preserve"> </w:t>
      </w:r>
      <w:r w:rsidR="00A54253" w:rsidRPr="007B380C">
        <w:rPr>
          <w:sz w:val="26"/>
          <w:szCs w:val="26"/>
          <w:lang w:val="uk-UA"/>
        </w:rPr>
        <w:t>В</w:t>
      </w:r>
      <w:r w:rsidR="00EC1729" w:rsidRPr="007B380C">
        <w:rPr>
          <w:sz w:val="26"/>
          <w:szCs w:val="26"/>
          <w:lang w:val="uk-UA"/>
        </w:rPr>
        <w:t>.</w:t>
      </w:r>
      <w:r w:rsidRPr="007B380C">
        <w:rPr>
          <w:sz w:val="26"/>
          <w:szCs w:val="26"/>
          <w:lang w:val="uk-UA"/>
        </w:rPr>
        <w:t xml:space="preserve">І., </w:t>
      </w:r>
      <w:r w:rsidR="00A54253" w:rsidRPr="007B380C">
        <w:rPr>
          <w:sz w:val="26"/>
          <w:szCs w:val="26"/>
          <w:lang w:val="uk-UA"/>
        </w:rPr>
        <w:t>Філіп</w:t>
      </w:r>
      <w:r w:rsidR="00EC1729" w:rsidRPr="007B380C">
        <w:rPr>
          <w:sz w:val="26"/>
          <w:szCs w:val="26"/>
          <w:lang w:val="uk-UA"/>
        </w:rPr>
        <w:t>п</w:t>
      </w:r>
      <w:r w:rsidR="00A54253" w:rsidRPr="007B380C">
        <w:rPr>
          <w:sz w:val="26"/>
          <w:szCs w:val="26"/>
          <w:lang w:val="uk-UA"/>
        </w:rPr>
        <w:t xml:space="preserve">ов І.Ю., </w:t>
      </w:r>
      <w:proofErr w:type="spellStart"/>
      <w:r w:rsidRPr="007B380C">
        <w:rPr>
          <w:sz w:val="26"/>
          <w:szCs w:val="26"/>
          <w:lang w:val="uk-UA"/>
        </w:rPr>
        <w:t>Дєдов</w:t>
      </w:r>
      <w:proofErr w:type="spellEnd"/>
      <w:r w:rsidRPr="007B380C">
        <w:rPr>
          <w:sz w:val="26"/>
          <w:szCs w:val="26"/>
          <w:lang w:val="uk-UA"/>
        </w:rPr>
        <w:t xml:space="preserve"> Ю.Б., </w:t>
      </w:r>
    </w:p>
    <w:p w:rsidR="00EC1729" w:rsidRPr="007B380C" w:rsidRDefault="003B0227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Гладких В.А</w:t>
      </w:r>
      <w:r w:rsidR="00886A37" w:rsidRPr="007B380C">
        <w:rPr>
          <w:sz w:val="26"/>
          <w:szCs w:val="26"/>
          <w:lang w:val="uk-UA"/>
        </w:rPr>
        <w:t>.,</w:t>
      </w:r>
      <w:r w:rsidRPr="007B380C">
        <w:rPr>
          <w:sz w:val="26"/>
          <w:szCs w:val="26"/>
          <w:lang w:val="uk-UA"/>
        </w:rPr>
        <w:t xml:space="preserve"> </w:t>
      </w:r>
      <w:proofErr w:type="spellStart"/>
      <w:r w:rsidR="000616F2" w:rsidRPr="007B380C">
        <w:rPr>
          <w:sz w:val="26"/>
          <w:szCs w:val="26"/>
          <w:lang w:val="uk-UA"/>
        </w:rPr>
        <w:t>Гасик</w:t>
      </w:r>
      <w:proofErr w:type="spellEnd"/>
      <w:r w:rsidR="000616F2" w:rsidRPr="007B380C">
        <w:rPr>
          <w:sz w:val="26"/>
          <w:szCs w:val="26"/>
          <w:lang w:val="uk-UA"/>
        </w:rPr>
        <w:t xml:space="preserve"> М.М,</w:t>
      </w:r>
      <w:r w:rsidRPr="007B380C">
        <w:rPr>
          <w:sz w:val="26"/>
          <w:szCs w:val="26"/>
          <w:lang w:val="uk-UA"/>
        </w:rPr>
        <w:t xml:space="preserve"> </w:t>
      </w:r>
      <w:proofErr w:type="spellStart"/>
      <w:r w:rsidRPr="007B380C">
        <w:rPr>
          <w:sz w:val="26"/>
          <w:szCs w:val="26"/>
          <w:lang w:val="uk-UA"/>
        </w:rPr>
        <w:t>Камкіна</w:t>
      </w:r>
      <w:proofErr w:type="spellEnd"/>
      <w:r w:rsidRPr="007B380C">
        <w:rPr>
          <w:sz w:val="26"/>
          <w:szCs w:val="26"/>
          <w:lang w:val="uk-UA"/>
        </w:rPr>
        <w:t xml:space="preserve"> Л.В.,</w:t>
      </w:r>
      <w:r w:rsidRPr="007B380C">
        <w:rPr>
          <w:b/>
          <w:sz w:val="26"/>
          <w:szCs w:val="26"/>
          <w:lang w:val="uk-UA"/>
        </w:rPr>
        <w:t xml:space="preserve"> </w:t>
      </w:r>
      <w:r w:rsidRPr="007B380C">
        <w:rPr>
          <w:sz w:val="26"/>
          <w:szCs w:val="26"/>
          <w:lang w:val="uk-UA"/>
        </w:rPr>
        <w:t xml:space="preserve">Зубов В.Л., </w:t>
      </w:r>
      <w:proofErr w:type="spellStart"/>
      <w:r w:rsidRPr="007B380C">
        <w:rPr>
          <w:sz w:val="26"/>
          <w:szCs w:val="26"/>
          <w:lang w:val="uk-UA"/>
        </w:rPr>
        <w:t>Михал</w:t>
      </w:r>
      <w:r w:rsidR="0076649C" w:rsidRPr="007B380C">
        <w:rPr>
          <w:sz w:val="26"/>
          <w:szCs w:val="26"/>
          <w:lang w:val="uk-UA"/>
        </w:rPr>
        <w:t>ьо</w:t>
      </w:r>
      <w:r w:rsidRPr="007B380C">
        <w:rPr>
          <w:sz w:val="26"/>
          <w:szCs w:val="26"/>
          <w:lang w:val="uk-UA"/>
        </w:rPr>
        <w:t>в</w:t>
      </w:r>
      <w:proofErr w:type="spellEnd"/>
      <w:r w:rsidRPr="007B380C">
        <w:rPr>
          <w:sz w:val="26"/>
          <w:szCs w:val="26"/>
          <w:lang w:val="uk-UA"/>
        </w:rPr>
        <w:t xml:space="preserve"> О.І.,</w:t>
      </w:r>
    </w:p>
    <w:p w:rsidR="000616F2" w:rsidRPr="007B380C" w:rsidRDefault="000616F2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Петров Ю.Л.</w:t>
      </w:r>
    </w:p>
    <w:p w:rsidR="00A54253" w:rsidRPr="007B380C" w:rsidRDefault="00A54253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</w:p>
    <w:p w:rsidR="004D7EA0" w:rsidRPr="007B380C" w:rsidRDefault="004D7EA0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У загальній структурі феросплавів (комплексних розкислювачів і легуючих для сталеплавильної промисловості), що виробляються у світі, марганцеві феросплави за тоннажем їхньої виплавки і питомою витратою при виробництві сталі в конвертерах і електропечах займають провідне місце. Виробництво сирої сталі у світі постійно зростає і в теперішній час становить близько 1,6 млрд. тон на рік. У зв'язку із цим потреба стал</w:t>
      </w:r>
      <w:r w:rsidRPr="007B380C">
        <w:rPr>
          <w:sz w:val="26"/>
          <w:szCs w:val="26"/>
          <w:lang w:val="uk-UA"/>
        </w:rPr>
        <w:t>е</w:t>
      </w:r>
      <w:r w:rsidRPr="007B380C">
        <w:rPr>
          <w:sz w:val="26"/>
          <w:szCs w:val="26"/>
          <w:lang w:val="uk-UA"/>
        </w:rPr>
        <w:t xml:space="preserve">плавильної промисловості в марганцевих та інших феросплавах системно підвищується. В 2013 році виробництво марганцевих феросплавів в Україні склало 710 тис. тон, зокрема 429 тис. тон у ПАТ «Нікопольський завод феросплавів», виробнича потужність якого складає 1,2 млн. тон марганцевих феросплавів на рік. ПАТ НЗФ поставляє </w:t>
      </w:r>
      <w:proofErr w:type="spellStart"/>
      <w:r w:rsidRPr="007B380C">
        <w:rPr>
          <w:sz w:val="26"/>
          <w:szCs w:val="26"/>
          <w:lang w:val="uk-UA"/>
        </w:rPr>
        <w:t>феросиліком</w:t>
      </w:r>
      <w:r w:rsidRPr="007B380C">
        <w:rPr>
          <w:sz w:val="26"/>
          <w:szCs w:val="26"/>
          <w:lang w:val="uk-UA"/>
        </w:rPr>
        <w:t>а</w:t>
      </w:r>
      <w:r w:rsidRPr="007B380C">
        <w:rPr>
          <w:sz w:val="26"/>
          <w:szCs w:val="26"/>
          <w:lang w:val="uk-UA"/>
        </w:rPr>
        <w:t>рганець</w:t>
      </w:r>
      <w:proofErr w:type="spellEnd"/>
      <w:r w:rsidRPr="007B380C">
        <w:rPr>
          <w:sz w:val="26"/>
          <w:szCs w:val="26"/>
          <w:lang w:val="uk-UA"/>
        </w:rPr>
        <w:t xml:space="preserve"> (ДСТУ 3548-97) і </w:t>
      </w:r>
      <w:proofErr w:type="spellStart"/>
      <w:r w:rsidRPr="007B380C">
        <w:rPr>
          <w:sz w:val="26"/>
          <w:szCs w:val="26"/>
          <w:lang w:val="uk-UA"/>
        </w:rPr>
        <w:t>високовуглецевий</w:t>
      </w:r>
      <w:proofErr w:type="spellEnd"/>
      <w:r w:rsidRPr="007B380C">
        <w:rPr>
          <w:sz w:val="26"/>
          <w:szCs w:val="26"/>
          <w:lang w:val="uk-UA"/>
        </w:rPr>
        <w:t xml:space="preserve"> феромарганець (ДСТУ 3547-97) до 30 країн світу. На заводі стабільно працює 10 електропечей типу РПЗ-63 і РПГ-63 (одиничною п</w:t>
      </w:r>
      <w:r w:rsidRPr="007B380C">
        <w:rPr>
          <w:sz w:val="26"/>
          <w:szCs w:val="26"/>
          <w:lang w:val="uk-UA"/>
        </w:rPr>
        <w:t>о</w:t>
      </w:r>
      <w:r w:rsidRPr="007B380C">
        <w:rPr>
          <w:sz w:val="26"/>
          <w:szCs w:val="26"/>
          <w:lang w:val="uk-UA"/>
        </w:rPr>
        <w:t>тужністю 63 МВА) і 4 печі РКГ-75 (75 МВА). Встановлена потужність споживачів елек</w:t>
      </w:r>
      <w:r w:rsidRPr="007B380C">
        <w:rPr>
          <w:sz w:val="26"/>
          <w:szCs w:val="26"/>
          <w:lang w:val="uk-UA"/>
        </w:rPr>
        <w:t>т</w:t>
      </w:r>
      <w:r w:rsidRPr="007B380C">
        <w:rPr>
          <w:sz w:val="26"/>
          <w:szCs w:val="26"/>
          <w:lang w:val="uk-UA"/>
        </w:rPr>
        <w:t>роенергії ПАТ «НЗФ» становить 1366 МВА, що відповідає 10% виробітку Дніпровської електроенергетичної системи або 2,5% споживаної електричної енергії всієї України. Н</w:t>
      </w:r>
      <w:r w:rsidRPr="007B380C">
        <w:rPr>
          <w:sz w:val="26"/>
          <w:szCs w:val="26"/>
          <w:lang w:val="uk-UA"/>
        </w:rPr>
        <w:t>е</w:t>
      </w:r>
      <w:r w:rsidRPr="007B380C">
        <w:rPr>
          <w:sz w:val="26"/>
          <w:szCs w:val="26"/>
          <w:lang w:val="uk-UA"/>
        </w:rPr>
        <w:t xml:space="preserve">зважаючи на досягнуті високі показники у виробництві марганцевих феросплавів, існує ряд проблемних науково-технологічних і екологічних завдань, які можуть бути успішно вирішені під час проведення системних теоретичних, експериментальних досліджень і дослідно-промислових робіт із широким впровадженням результатів у виробництво. </w:t>
      </w:r>
    </w:p>
    <w:p w:rsidR="004D7EA0" w:rsidRPr="007B380C" w:rsidRDefault="004D7EA0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Серед пріоритетних напрямків підвищення ефективності виробництва великото</w:t>
      </w:r>
      <w:r w:rsidRPr="007B380C">
        <w:rPr>
          <w:sz w:val="26"/>
          <w:szCs w:val="26"/>
          <w:lang w:val="uk-UA"/>
        </w:rPr>
        <w:t>н</w:t>
      </w:r>
      <w:r w:rsidRPr="007B380C">
        <w:rPr>
          <w:sz w:val="26"/>
          <w:szCs w:val="26"/>
          <w:lang w:val="uk-UA"/>
        </w:rPr>
        <w:t>нажних марганцевих феросплавів перспективними і значущими є зниження питомих в</w:t>
      </w:r>
      <w:r w:rsidRPr="007B380C">
        <w:rPr>
          <w:sz w:val="26"/>
          <w:szCs w:val="26"/>
          <w:lang w:val="uk-UA"/>
        </w:rPr>
        <w:t>и</w:t>
      </w:r>
      <w:r w:rsidRPr="007B380C">
        <w:rPr>
          <w:sz w:val="26"/>
          <w:szCs w:val="26"/>
          <w:lang w:val="uk-UA"/>
        </w:rPr>
        <w:t>трат вихідних шихтових матеріалів, підвищення коефіцієнта корисного наскрізного в</w:t>
      </w:r>
      <w:r w:rsidRPr="007B380C">
        <w:rPr>
          <w:sz w:val="26"/>
          <w:szCs w:val="26"/>
          <w:lang w:val="uk-UA"/>
        </w:rPr>
        <w:t>и</w:t>
      </w:r>
      <w:r w:rsidRPr="007B380C">
        <w:rPr>
          <w:sz w:val="26"/>
          <w:szCs w:val="26"/>
          <w:lang w:val="uk-UA"/>
        </w:rPr>
        <w:t xml:space="preserve">лучення марганцю в товарні марганцеві феросплави, зниження споживання природного газу й </w:t>
      </w:r>
      <w:proofErr w:type="spellStart"/>
      <w:r w:rsidRPr="007B380C">
        <w:rPr>
          <w:sz w:val="26"/>
          <w:szCs w:val="26"/>
          <w:lang w:val="uk-UA"/>
        </w:rPr>
        <w:t>коксику</w:t>
      </w:r>
      <w:proofErr w:type="spellEnd"/>
      <w:r w:rsidRPr="007B380C">
        <w:rPr>
          <w:sz w:val="26"/>
          <w:szCs w:val="26"/>
          <w:lang w:val="uk-UA"/>
        </w:rPr>
        <w:t xml:space="preserve"> при агломерації марганцеворудної сировини, питомої витрати електричної енергії при виплавці </w:t>
      </w:r>
      <w:proofErr w:type="spellStart"/>
      <w:r w:rsidRPr="007B380C">
        <w:rPr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sz w:val="26"/>
          <w:szCs w:val="26"/>
          <w:lang w:val="uk-UA"/>
        </w:rPr>
        <w:t xml:space="preserve">, </w:t>
      </w:r>
      <w:proofErr w:type="spellStart"/>
      <w:r w:rsidRPr="007B380C">
        <w:rPr>
          <w:sz w:val="26"/>
          <w:szCs w:val="26"/>
          <w:lang w:val="uk-UA"/>
        </w:rPr>
        <w:t>високовуглецевого</w:t>
      </w:r>
      <w:proofErr w:type="spellEnd"/>
      <w:r w:rsidRPr="007B380C">
        <w:rPr>
          <w:sz w:val="26"/>
          <w:szCs w:val="26"/>
          <w:lang w:val="uk-UA"/>
        </w:rPr>
        <w:t xml:space="preserve"> феромарганцю та вир</w:t>
      </w:r>
      <w:r w:rsidRPr="007B380C">
        <w:rPr>
          <w:sz w:val="26"/>
          <w:szCs w:val="26"/>
          <w:lang w:val="uk-UA"/>
        </w:rPr>
        <w:t>і</w:t>
      </w:r>
      <w:r w:rsidRPr="007B380C">
        <w:rPr>
          <w:sz w:val="26"/>
          <w:szCs w:val="26"/>
          <w:lang w:val="uk-UA"/>
        </w:rPr>
        <w:t xml:space="preserve">шення складних екологічних проблемних завдань з охорони навколишнього середовища. </w:t>
      </w:r>
    </w:p>
    <w:p w:rsidR="004D7EA0" w:rsidRPr="007B380C" w:rsidRDefault="004D7EA0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Таким чином, узагальнення та аналіз теоретичних даних, розробка і дослідження нов</w:t>
      </w:r>
      <w:r w:rsidR="00D50A83" w:rsidRPr="007B380C">
        <w:rPr>
          <w:sz w:val="26"/>
          <w:szCs w:val="26"/>
          <w:lang w:val="uk-UA"/>
        </w:rPr>
        <w:t>ітніх</w:t>
      </w:r>
      <w:r w:rsidRPr="007B380C">
        <w:rPr>
          <w:sz w:val="26"/>
          <w:szCs w:val="26"/>
          <w:lang w:val="uk-UA"/>
        </w:rPr>
        <w:t xml:space="preserve"> технологій виробництва марганцевого агломерату й виплавки з його викори</w:t>
      </w:r>
      <w:r w:rsidRPr="007B380C">
        <w:rPr>
          <w:sz w:val="26"/>
          <w:szCs w:val="26"/>
          <w:lang w:val="uk-UA"/>
        </w:rPr>
        <w:t>с</w:t>
      </w:r>
      <w:r w:rsidRPr="007B380C">
        <w:rPr>
          <w:sz w:val="26"/>
          <w:szCs w:val="26"/>
          <w:lang w:val="uk-UA"/>
        </w:rPr>
        <w:t xml:space="preserve">танням конкурентоспроможних великотоннажних марганцевих феросплавів і вирішення завдань </w:t>
      </w:r>
      <w:proofErr w:type="spellStart"/>
      <w:r w:rsidRPr="007B380C">
        <w:rPr>
          <w:sz w:val="26"/>
          <w:szCs w:val="26"/>
          <w:lang w:val="uk-UA"/>
        </w:rPr>
        <w:t>ресурсо-</w:t>
      </w:r>
      <w:proofErr w:type="spellEnd"/>
      <w:r w:rsidRPr="007B380C">
        <w:rPr>
          <w:sz w:val="26"/>
          <w:szCs w:val="26"/>
          <w:lang w:val="uk-UA"/>
        </w:rPr>
        <w:t xml:space="preserve"> і </w:t>
      </w:r>
      <w:proofErr w:type="spellStart"/>
      <w:r w:rsidRPr="007B380C">
        <w:rPr>
          <w:sz w:val="26"/>
          <w:szCs w:val="26"/>
          <w:lang w:val="uk-UA"/>
        </w:rPr>
        <w:t>енергоощадності</w:t>
      </w:r>
      <w:proofErr w:type="spellEnd"/>
      <w:r w:rsidRPr="007B380C">
        <w:rPr>
          <w:sz w:val="26"/>
          <w:szCs w:val="26"/>
          <w:lang w:val="uk-UA"/>
        </w:rPr>
        <w:t xml:space="preserve"> є актуальною науково-технічною проблемою, вир</w:t>
      </w:r>
      <w:r w:rsidRPr="007B380C">
        <w:rPr>
          <w:sz w:val="26"/>
          <w:szCs w:val="26"/>
          <w:lang w:val="uk-UA"/>
        </w:rPr>
        <w:t>і</w:t>
      </w:r>
      <w:r w:rsidRPr="007B380C">
        <w:rPr>
          <w:sz w:val="26"/>
          <w:szCs w:val="26"/>
          <w:lang w:val="uk-UA"/>
        </w:rPr>
        <w:t>шення якої дозволить підвищити ефективність виробництва марганцевих феросплавів у ПАТ «НЗФ» та на інших феросплавних заводах України.</w:t>
      </w:r>
    </w:p>
    <w:p w:rsidR="00ED7CA7" w:rsidRPr="007B380C" w:rsidRDefault="00ED7CA7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</w:p>
    <w:p w:rsidR="000616F2" w:rsidRPr="007B380C" w:rsidRDefault="000616F2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b/>
          <w:sz w:val="26"/>
          <w:szCs w:val="26"/>
          <w:lang w:val="uk-UA"/>
        </w:rPr>
        <w:t>Мета роботи:</w:t>
      </w:r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8F777A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створення ефективної </w:t>
      </w:r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>наскрізної багатостадійної технології виро</w:t>
      </w:r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>б</w:t>
      </w:r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ництва </w:t>
      </w:r>
      <w:proofErr w:type="spellStart"/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 трифазних шестиелектродних з прямокутними ваннами і трьохелектродних з круглими ваннами </w:t>
      </w:r>
      <w:proofErr w:type="spellStart"/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>високопотужних</w:t>
      </w:r>
      <w:proofErr w:type="spellEnd"/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феросплавних закритих </w:t>
      </w:r>
      <w:proofErr w:type="spellStart"/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>РПЗ</w:t>
      </w:r>
      <w:proofErr w:type="spellEnd"/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-63 і </w:t>
      </w:r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lastRenderedPageBreak/>
        <w:t xml:space="preserve">герметичних РПГ-63, РКГ-75 печах, яка забезпечує </w:t>
      </w:r>
      <w:proofErr w:type="spellStart"/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>ресурсо-електроощадність</w:t>
      </w:r>
      <w:proofErr w:type="spellEnd"/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 виріше</w:t>
      </w:r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>н</w:t>
      </w:r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ням проблемних екологічних задач 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феросплавного виробництва</w:t>
      </w:r>
      <w:r w:rsidR="00BD0555" w:rsidRPr="007B380C">
        <w:rPr>
          <w:rFonts w:ascii="Times New Roman CYR" w:hAnsi="Times New Roman CYR" w:cs="Times New Roman CYR"/>
          <w:sz w:val="26"/>
          <w:szCs w:val="26"/>
          <w:lang w:val="uk-UA"/>
        </w:rPr>
        <w:t>.</w:t>
      </w:r>
    </w:p>
    <w:p w:rsidR="00ED7CA7" w:rsidRPr="007B380C" w:rsidRDefault="00ED7CA7" w:rsidP="00933386">
      <w:pPr>
        <w:spacing w:line="264" w:lineRule="auto"/>
        <w:ind w:firstLine="709"/>
        <w:jc w:val="both"/>
        <w:rPr>
          <w:color w:val="888888"/>
          <w:sz w:val="26"/>
          <w:szCs w:val="26"/>
          <w:lang w:val="uk-UA"/>
        </w:rPr>
      </w:pPr>
      <w:r w:rsidRPr="007B380C">
        <w:rPr>
          <w:b/>
          <w:sz w:val="26"/>
          <w:szCs w:val="26"/>
          <w:lang w:val="uk-UA"/>
        </w:rPr>
        <w:t xml:space="preserve">Актуальність. </w:t>
      </w:r>
      <w:r w:rsidRPr="007B380C">
        <w:rPr>
          <w:rStyle w:val="hps"/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>Виробництво сталі</w:t>
      </w:r>
      <w:r w:rsidRPr="007B380C">
        <w:rPr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>різного сортаменту</w:t>
      </w:r>
      <w:r w:rsidRPr="007B380C">
        <w:rPr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>тісно пов'язано з</w:t>
      </w:r>
      <w:r w:rsidRPr="007B380C">
        <w:rPr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 xml:space="preserve"> номенкл</w:t>
      </w:r>
      <w:r w:rsidRPr="007B380C">
        <w:rPr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>а</w:t>
      </w:r>
      <w:r w:rsidRPr="007B380C">
        <w:rPr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 xml:space="preserve">турою </w:t>
      </w:r>
      <w:r w:rsidRPr="007B380C">
        <w:rPr>
          <w:rStyle w:val="hps"/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>феросплавів. М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арганцеві феросплави, у тому числі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феросилікомарганець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, по то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нажу виплавки і питомій витраті при виробництві сталі в конвертерах і електропечах п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сідають провідне місце. </w:t>
      </w:r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Державним</w:t>
      </w:r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стандартом</w:t>
      </w:r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України</w:t>
      </w:r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на</w:t>
      </w:r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феросилікомарганець</w:t>
      </w:r>
      <w:proofErr w:type="spellEnd"/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7B380C">
        <w:rPr>
          <w:rStyle w:val="hpsatn"/>
          <w:color w:val="333333"/>
          <w:sz w:val="26"/>
          <w:szCs w:val="26"/>
          <w:shd w:val="clear" w:color="auto" w:fill="FFFFFF"/>
          <w:lang w:val="uk-UA"/>
        </w:rPr>
        <w:t>(</w:t>
      </w:r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ДСТУ </w:t>
      </w:r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3547-97</w:t>
      </w:r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) </w:t>
      </w:r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передбачені 4</w:t>
      </w:r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марки</w:t>
      </w:r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феросилікомарганцю</w:t>
      </w:r>
      <w:proofErr w:type="spellEnd"/>
      <w:r w:rsidRPr="007B380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 xml:space="preserve">з вмістом від 10 до 35% кремнію і не менше 60% марганцю. Вміст марганцю у </w:t>
      </w:r>
      <w:proofErr w:type="spellStart"/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>феросилікомарганці</w:t>
      </w:r>
      <w:proofErr w:type="spellEnd"/>
      <w:r w:rsidRPr="007B380C">
        <w:rPr>
          <w:rStyle w:val="hps"/>
          <w:color w:val="333333"/>
          <w:sz w:val="26"/>
          <w:szCs w:val="26"/>
          <w:shd w:val="clear" w:color="auto" w:fill="FFFFFF"/>
          <w:lang w:val="uk-UA"/>
        </w:rPr>
        <w:t xml:space="preserve"> залежить від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особливостей хімічного складу марганцевих руд. З використанням вітчизняних марганцевих руд вир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бляється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феросилікомарганець</w:t>
      </w:r>
      <w:proofErr w:type="spellEnd"/>
      <w:r w:rsidRPr="007B380C">
        <w:rPr>
          <w:rStyle w:val="hps"/>
          <w:color w:val="333333"/>
          <w:sz w:val="26"/>
          <w:szCs w:val="26"/>
          <w:bdr w:val="single" w:sz="8" w:space="0" w:color="F5F5F5" w:frame="1"/>
          <w:shd w:val="clear" w:color="auto" w:fill="FFFFFF"/>
          <w:lang w:val="uk-UA"/>
        </w:rPr>
        <w:t xml:space="preserve"> із підвищеним вмістом марганцю 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68-72%, а з більшістю зарубіжних – 65-68%.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При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проведенні порівняльної оцінки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витрат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феросплавів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для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ро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з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кислення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і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легування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сталей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різного сортаменту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в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якості основного завдання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ставиться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обмеження загальної кількості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феросплавів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, що забезпечує заданий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хімічний склад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сталі.</w:t>
      </w:r>
    </w:p>
    <w:p w:rsidR="00ED7CA7" w:rsidRPr="007B380C" w:rsidRDefault="00ED7CA7" w:rsidP="00933386">
      <w:pPr>
        <w:shd w:val="clear" w:color="auto" w:fill="FFFFFF"/>
        <w:spacing w:line="264" w:lineRule="auto"/>
        <w:ind w:firstLine="709"/>
        <w:jc w:val="both"/>
        <w:textAlignment w:val="top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Високий вміст марганцю у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феросилікомарганці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, що виготовляється з українських марганцевих руд, поряд із вирішенням завдання використання вітчизняної сировини, зн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чно підвищує його конкурентоспроможність на світовому ринку завдяки нижчим витр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там на 1 тонну сталі. На більшості марок сталей можлива заміна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процеса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розкислення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ферромарганцем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феросиліцієм на процес розкислення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феросилікомарганцем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, що також крім зменшення витрати феросплавів, покращує стабільність хімічному складу сталі по кремнію і механічним властивостям, зменшує її перегрів у печі, знижує угар та підвищує вихід придатного.</w:t>
      </w:r>
    </w:p>
    <w:p w:rsidR="00ED7CA7" w:rsidRPr="007B380C" w:rsidRDefault="00ED7CA7" w:rsidP="00933386">
      <w:pPr>
        <w:shd w:val="clear" w:color="auto" w:fill="FFFFFF"/>
        <w:spacing w:line="264" w:lineRule="auto"/>
        <w:ind w:firstLine="709"/>
        <w:jc w:val="both"/>
        <w:textAlignment w:val="top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Поряд із цим, у зв'язку з дрібним фракційним складом, вітчизняні марганцеві руди потребують попередньої агломерації, що пов’язано з додатковими витратами на будува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ня агломераційних фабрик, використання природного газу, коксу та спорудження газо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чисних установок для захисту навколишнього середовища від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пилогазових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викидів</w:t>
      </w:r>
      <w:r w:rsidRPr="007B380C">
        <w:rPr>
          <w:sz w:val="26"/>
          <w:szCs w:val="26"/>
          <w:lang w:val="uk-UA"/>
        </w:rPr>
        <w:t>.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П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о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дальшого розвитку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вимагає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і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технологія виплавки</w:t>
      </w:r>
      <w:r w:rsidRPr="007B380C">
        <w:rPr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proofErr w:type="spellStart"/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феросилікомарганцю</w:t>
      </w:r>
      <w:proofErr w:type="spellEnd"/>
      <w:r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>.</w:t>
      </w:r>
      <w:r w:rsidR="003C2180" w:rsidRPr="007B380C">
        <w:rPr>
          <w:rStyle w:val="hps"/>
          <w:color w:val="333333"/>
          <w:sz w:val="26"/>
          <w:szCs w:val="26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Тому </w:t>
      </w:r>
      <w:r w:rsidRPr="007B380C">
        <w:rPr>
          <w:sz w:val="26"/>
          <w:szCs w:val="26"/>
          <w:lang w:val="uk-UA"/>
        </w:rPr>
        <w:t>розробка і впровадження науково обґрунтованих інноваційних технологій та устаткування виро</w:t>
      </w:r>
      <w:r w:rsidRPr="007B380C">
        <w:rPr>
          <w:sz w:val="26"/>
          <w:szCs w:val="26"/>
          <w:lang w:val="uk-UA"/>
        </w:rPr>
        <w:t>б</w:t>
      </w:r>
      <w:r w:rsidRPr="007B380C">
        <w:rPr>
          <w:sz w:val="26"/>
          <w:szCs w:val="26"/>
          <w:lang w:val="uk-UA"/>
        </w:rPr>
        <w:t xml:space="preserve">ництва конкурентоспроможних марганцевих феросплавів є запорукою 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підвищення ефе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к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тивності їх виробництва.</w:t>
      </w:r>
    </w:p>
    <w:p w:rsidR="00B23DAB" w:rsidRPr="007B380C" w:rsidRDefault="00ED7CA7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i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Серед пріоритетних напрямків підвищення ефективності виробництва велик</w:t>
      </w:r>
      <w:r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тоннажних марганцевих феросплавів перспективними і значущими є зниження питомих витрат вихідних шихтових матеріалів, підвищення коефіцієнта корисного наскрізного вилучення марганцю в товарні марганцеві феросплави, зниження споживання природного газу і коксу при агломерації марганцеворудної сировини і питомої витрати електричної енергії та вирішення складних екологічних проблемних завдань з охорони довкілля.</w:t>
      </w:r>
    </w:p>
    <w:p w:rsidR="003C2180" w:rsidRPr="007B380C" w:rsidRDefault="003C2180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8F777A" w:rsidRPr="007B380C" w:rsidRDefault="008F777A" w:rsidP="00933386">
      <w:pPr>
        <w:autoSpaceDE w:val="0"/>
        <w:autoSpaceDN w:val="0"/>
        <w:adjustRightInd w:val="0"/>
        <w:spacing w:line="264" w:lineRule="auto"/>
        <w:ind w:firstLine="709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Головний зміст роботи</w:t>
      </w:r>
    </w:p>
    <w:p w:rsidR="008F777A" w:rsidRPr="007B380C" w:rsidRDefault="00EA7894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Cs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Сформульовано, теоретично обґрунтовано та практично підтверджено </w:t>
      </w:r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>головні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прямки одержання конкурентоспроможних</w:t>
      </w:r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феросплавів у </w:t>
      </w:r>
      <w:proofErr w:type="spellStart"/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>високопотужних</w:t>
      </w:r>
      <w:proofErr w:type="spellEnd"/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електропечах </w:t>
      </w:r>
      <w:r w:rsidR="00ED7CA7" w:rsidRPr="007B380C">
        <w:rPr>
          <w:rFonts w:ascii="Times New Roman CYR" w:hAnsi="Times New Roman CYR" w:cs="Times New Roman CYR"/>
          <w:sz w:val="26"/>
          <w:szCs w:val="26"/>
          <w:lang w:val="uk-UA"/>
        </w:rPr>
        <w:t>на основі</w:t>
      </w:r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узагальнення і аналізу фізико-хімічних процесів при тепловій обробці шихт</w:t>
      </w:r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вих матеріалів з одержанням магнезійного агломерату і </w:t>
      </w:r>
      <w:r w:rsidR="00D50A83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виплавки </w:t>
      </w:r>
      <w:proofErr w:type="spellStart"/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="00D50A83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 його використанням</w:t>
      </w:r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встановлення електричних режимів </w:t>
      </w:r>
      <w:proofErr w:type="spellStart"/>
      <w:r w:rsidR="000F2770" w:rsidRPr="007B380C">
        <w:rPr>
          <w:rFonts w:ascii="Times New Roman CYR" w:hAnsi="Times New Roman CYR" w:cs="Times New Roman CYR"/>
          <w:sz w:val="26"/>
          <w:szCs w:val="26"/>
          <w:lang w:val="uk-UA"/>
        </w:rPr>
        <w:t>електроплавки</w:t>
      </w:r>
      <w:proofErr w:type="spellEnd"/>
      <w:r w:rsidR="006026A0" w:rsidRPr="007B380C">
        <w:rPr>
          <w:rFonts w:ascii="Times New Roman CYR" w:hAnsi="Times New Roman CYR" w:cs="Times New Roman CYR"/>
          <w:sz w:val="26"/>
          <w:szCs w:val="26"/>
          <w:lang w:val="uk-UA"/>
        </w:rPr>
        <w:t>, що забезпеч</w:t>
      </w:r>
      <w:r w:rsidR="006026A0" w:rsidRPr="007B380C">
        <w:rPr>
          <w:rFonts w:ascii="Times New Roman CYR" w:hAnsi="Times New Roman CYR" w:cs="Times New Roman CYR"/>
          <w:sz w:val="26"/>
          <w:szCs w:val="26"/>
          <w:lang w:val="uk-UA"/>
        </w:rPr>
        <w:t>у</w:t>
      </w:r>
      <w:r w:rsidR="006026A0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ють </w:t>
      </w:r>
      <w:r w:rsidR="006026A0" w:rsidRPr="007B380C">
        <w:rPr>
          <w:rFonts w:ascii="Times New Roman CYR" w:hAnsi="Times New Roman CYR" w:cs="Times New Roman CYR"/>
          <w:bCs/>
          <w:sz w:val="26"/>
          <w:szCs w:val="26"/>
          <w:lang w:val="uk-UA"/>
        </w:rPr>
        <w:t>економію</w:t>
      </w:r>
      <w:r w:rsidR="006026A0" w:rsidRPr="007B380C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</w:t>
      </w:r>
      <w:r w:rsidR="00ED7CA7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природного газу, </w:t>
      </w:r>
      <w:proofErr w:type="spellStart"/>
      <w:r w:rsidR="00ED7CA7" w:rsidRPr="007B380C">
        <w:rPr>
          <w:rFonts w:ascii="Times New Roman CYR" w:hAnsi="Times New Roman CYR" w:cs="Times New Roman CYR"/>
          <w:sz w:val="26"/>
          <w:szCs w:val="26"/>
          <w:lang w:val="uk-UA"/>
        </w:rPr>
        <w:t>коксику</w:t>
      </w:r>
      <w:proofErr w:type="spellEnd"/>
      <w:r w:rsidR="00ED7CA7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та електроенергії при залученні у плавку вт</w:t>
      </w:r>
      <w:r w:rsidR="00ED7CA7"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="00ED7CA7" w:rsidRPr="007B380C">
        <w:rPr>
          <w:rFonts w:ascii="Times New Roman CYR" w:hAnsi="Times New Roman CYR" w:cs="Times New Roman CYR"/>
          <w:sz w:val="26"/>
          <w:szCs w:val="26"/>
          <w:lang w:val="uk-UA"/>
        </w:rPr>
        <w:t>ринних матеріалів</w:t>
      </w:r>
      <w:r w:rsidR="00ED7CA7" w:rsidRPr="007B380C">
        <w:rPr>
          <w:rFonts w:ascii="Times New Roman CYR" w:hAnsi="Times New Roman CYR" w:cs="Times New Roman CYR"/>
          <w:bCs/>
          <w:sz w:val="26"/>
          <w:szCs w:val="26"/>
          <w:lang w:val="uk-UA"/>
        </w:rPr>
        <w:t xml:space="preserve"> та зменшення викидів у навколишнє середовище.</w:t>
      </w:r>
    </w:p>
    <w:p w:rsidR="003C2180" w:rsidRPr="007B380C" w:rsidRDefault="003C2180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lastRenderedPageBreak/>
        <w:t>Для досягнення науково обґрунтованої загальної мети в роботі поставлено такі взаємопов'язані задачі:</w:t>
      </w:r>
    </w:p>
    <w:p w:rsidR="003C2180" w:rsidRPr="007B380C" w:rsidRDefault="003C2180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1. Теоретично обґрунтувати, дослідити і впровадити інноваційну технологію вир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бництва марганцевого агломерату, що забезпечує заміну природного газу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ферогазом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скорочення питомої витрати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коксику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за рахунок використання антрациту.</w:t>
      </w:r>
    </w:p>
    <w:p w:rsidR="003C2180" w:rsidRPr="007B380C" w:rsidRDefault="003C2180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2. Розробити і дослідити технологію одержання марганцевого магнезійного агл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мерату з використанням магнезійно-силікатного шлаку виплавки феронікелю.</w:t>
      </w:r>
    </w:p>
    <w:p w:rsidR="003C2180" w:rsidRPr="007B380C" w:rsidRDefault="003C2180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3. Розробити і дослідити науково обґрунтовану технологію виплавки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 використанням марганцевого магнезійного агломерату з метою зниження п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и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томої витрати сировинних матеріалів і електроенергії.</w:t>
      </w:r>
    </w:p>
    <w:p w:rsidR="003C2180" w:rsidRPr="007B380C" w:rsidRDefault="003C2180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4. Дослідити, розробити та впровадити раціональні електричні режими виплавки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високовуглецевого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феромарганцю в умовах зонної тарифікації електроенергії, що забезпечують стабільну роботу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самообпалювальних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електродів, зн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и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ження питомої витрати електроенергії і підвищення продуктивності печей.</w:t>
      </w:r>
    </w:p>
    <w:p w:rsidR="003C2180" w:rsidRPr="007B380C" w:rsidRDefault="003C2180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5. Дослідити та розробити технологію зниження втрат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 ві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д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вальним шлаком способом сортування шлакового щебеню з отриманням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металоконцен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т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рату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використанням його у складі шихти при виплавці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.</w:t>
      </w:r>
    </w:p>
    <w:p w:rsidR="003C2180" w:rsidRPr="007B380C" w:rsidRDefault="003C2180" w:rsidP="00933386">
      <w:pPr>
        <w:spacing w:line="264" w:lineRule="auto"/>
        <w:ind w:firstLine="709"/>
        <w:jc w:val="both"/>
        <w:rPr>
          <w:noProof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6. Розробити і впровадити інноваційне устаткування для сухого очищення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пилог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зових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утворень з метою мінімізації антропогенної дії на навколишнє середовище, викон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ти математичне моделювання та розробити ІТ моніторингу процесу розповсюдження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и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логазових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викидів при виробництві марганцевих феросплавів, обґрунтувати необхідність методологічних положень контролю величин ГДК за вмістом СО у викидах.</w:t>
      </w:r>
      <w:r w:rsidRPr="007B380C">
        <w:rPr>
          <w:noProof/>
          <w:sz w:val="26"/>
          <w:szCs w:val="26"/>
          <w:lang w:val="uk-UA"/>
        </w:rPr>
        <w:t xml:space="preserve"> </w:t>
      </w:r>
    </w:p>
    <w:p w:rsidR="003C2180" w:rsidRPr="007B380C" w:rsidRDefault="003C2180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3C2180" w:rsidRPr="007B380C" w:rsidRDefault="003C2180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bCs/>
          <w:i/>
          <w:sz w:val="26"/>
          <w:szCs w:val="26"/>
          <w:lang w:val="uk-UA"/>
        </w:rPr>
        <w:t xml:space="preserve">Концепція </w:t>
      </w:r>
      <w:r w:rsidRPr="007B380C">
        <w:rPr>
          <w:rFonts w:ascii="Times New Roman CYR" w:hAnsi="Times New Roman CYR" w:cs="Times New Roman CYR"/>
          <w:bCs/>
          <w:sz w:val="26"/>
          <w:szCs w:val="26"/>
          <w:lang w:val="uk-UA"/>
        </w:rPr>
        <w:t>впровадження новітньої технології виробництва марганцевих фероспл</w:t>
      </w:r>
      <w:r w:rsidRPr="007B380C">
        <w:rPr>
          <w:rFonts w:ascii="Times New Roman CYR" w:hAnsi="Times New Roman CYR" w:cs="Times New Roman CYR"/>
          <w:bCs/>
          <w:sz w:val="26"/>
          <w:szCs w:val="26"/>
          <w:lang w:val="uk-UA"/>
        </w:rPr>
        <w:t>а</w:t>
      </w:r>
      <w:r w:rsidRPr="007B380C">
        <w:rPr>
          <w:rFonts w:ascii="Times New Roman CYR" w:hAnsi="Times New Roman CYR" w:cs="Times New Roman CYR"/>
          <w:bCs/>
          <w:sz w:val="26"/>
          <w:szCs w:val="26"/>
          <w:lang w:val="uk-UA"/>
        </w:rPr>
        <w:t>вів у електропечах включала наступні етапи:</w:t>
      </w:r>
      <w:r w:rsidRPr="007B380C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</w:t>
      </w:r>
    </w:p>
    <w:p w:rsidR="003C2180" w:rsidRPr="007B380C" w:rsidRDefault="003C2180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1. Розроблена, досліджена і впроваджена інноваційна технологія виробництва ма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р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ганцевого агломерату, що забезпечує заміну природного газу у кількості 82587 тис. м</w:t>
      </w:r>
      <w:r w:rsidRPr="007B380C">
        <w:rPr>
          <w:rFonts w:ascii="Times New Roman CYR" w:hAnsi="Times New Roman CYR" w:cs="Times New Roman CYR"/>
          <w:sz w:val="26"/>
          <w:szCs w:val="26"/>
          <w:vertAlign w:val="superscript"/>
          <w:lang w:val="uk-UA"/>
        </w:rPr>
        <w:t>3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за період його використання (2003-2013 роки)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ферогазом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скорочення питомої витрати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ко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к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сику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за рахунок використання антрациту, що забезпечило протягом 2007-2013 років ек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номію 83896 тон дефіцитного коксового дріб’язку. Розроблена і досліджена технологія отримання магнезійного агломерату з використанням магнезійно-силікатного шлаку в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и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плавки багатого феронікелю.</w:t>
      </w:r>
    </w:p>
    <w:p w:rsidR="003C2180" w:rsidRPr="007B380C" w:rsidRDefault="003C2180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2. На основі сучасних ІТ розроблені і досліджені адекватні математичні моделі та створена новітня  технологія виплавки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 використанням марганц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е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вого магнезійного агломерату, що забезпечило одержання оптимального складу шлаку для зниження питомої витрати сировинних матеріалів. </w:t>
      </w:r>
    </w:p>
    <w:p w:rsidR="003C2180" w:rsidRPr="007B380C" w:rsidRDefault="003C2180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3. Досліджена, розроблена та впроваджена ІТ для розрахунку раціональних елек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т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ричних режимів виплавки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феромарганцю в умовах зонної тариф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і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кації електроенергії, що забезпечує зниження питомої витрати електроенергії, підвище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ня продуктивності печей і стабільну роботу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самообпалювальних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електродів. </w:t>
      </w:r>
    </w:p>
    <w:p w:rsidR="003C2180" w:rsidRPr="007B380C" w:rsidRDefault="003C2180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4. Досліджена і розроблена технологія зниження втрат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 ві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д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вальним шлаком способом сортування шлакового щебеню з отриманням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металоконцен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т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рату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використанням його у складі шихти при виплавці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. </w:t>
      </w:r>
    </w:p>
    <w:p w:rsidR="003C2180" w:rsidRPr="007B380C" w:rsidRDefault="003C2180" w:rsidP="00933386">
      <w:pPr>
        <w:spacing w:line="264" w:lineRule="auto"/>
        <w:ind w:firstLine="709"/>
        <w:jc w:val="both"/>
        <w:rPr>
          <w:b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5. Виконано математичне моделювання та розроблена ІТ моніторингу процесу ро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з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повсюджування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пилогазових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викидів при виробництві марганцевих феросплавів, науково 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lastRenderedPageBreak/>
        <w:t xml:space="preserve">обґрунтована необхідність розробки методології оцінки величин ГДК за вмістом СО у викидах, розроблено і впроваджено інноваційне устаткування для сухого очищення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и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логазових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утворень з метою мінімізації антропогенної дії на навколишнє середовище. </w:t>
      </w:r>
      <w:r w:rsidRPr="007B380C">
        <w:rPr>
          <w:bCs/>
          <w:sz w:val="26"/>
          <w:szCs w:val="26"/>
          <w:lang w:val="uk-UA"/>
        </w:rPr>
        <w:t xml:space="preserve">Модернізовано системи сухого очищення </w:t>
      </w:r>
      <w:proofErr w:type="spellStart"/>
      <w:r w:rsidRPr="007B380C">
        <w:rPr>
          <w:bCs/>
          <w:sz w:val="26"/>
          <w:szCs w:val="26"/>
          <w:lang w:val="uk-UA"/>
        </w:rPr>
        <w:t>аспіраційних</w:t>
      </w:r>
      <w:proofErr w:type="spellEnd"/>
      <w:r w:rsidRPr="007B380C">
        <w:rPr>
          <w:bCs/>
          <w:sz w:val="26"/>
          <w:szCs w:val="26"/>
          <w:lang w:val="uk-UA"/>
        </w:rPr>
        <w:t xml:space="preserve"> </w:t>
      </w:r>
      <w:proofErr w:type="spellStart"/>
      <w:r w:rsidRPr="007B380C">
        <w:rPr>
          <w:bCs/>
          <w:sz w:val="26"/>
          <w:szCs w:val="26"/>
          <w:lang w:val="uk-UA"/>
        </w:rPr>
        <w:t>пилогазоповітряних</w:t>
      </w:r>
      <w:proofErr w:type="spellEnd"/>
      <w:r w:rsidRPr="007B380C">
        <w:rPr>
          <w:bCs/>
          <w:sz w:val="26"/>
          <w:szCs w:val="26"/>
          <w:lang w:val="uk-UA"/>
        </w:rPr>
        <w:t xml:space="preserve"> викидів. За виданими у роботі вихідними даними </w:t>
      </w:r>
      <w:proofErr w:type="spellStart"/>
      <w:r w:rsidRPr="007B380C">
        <w:rPr>
          <w:sz w:val="26"/>
          <w:szCs w:val="26"/>
          <w:lang w:val="uk-UA"/>
        </w:rPr>
        <w:t>ДП</w:t>
      </w:r>
      <w:proofErr w:type="spellEnd"/>
      <w:r w:rsidRPr="007B380C">
        <w:rPr>
          <w:sz w:val="26"/>
          <w:szCs w:val="26"/>
          <w:lang w:val="uk-UA"/>
        </w:rPr>
        <w:t xml:space="preserve"> «</w:t>
      </w:r>
      <w:proofErr w:type="spellStart"/>
      <w:r w:rsidRPr="007B380C">
        <w:rPr>
          <w:sz w:val="26"/>
          <w:szCs w:val="26"/>
          <w:lang w:val="uk-UA"/>
        </w:rPr>
        <w:t>УкрНТЦ</w:t>
      </w:r>
      <w:proofErr w:type="spellEnd"/>
      <w:r w:rsidRPr="007B380C">
        <w:rPr>
          <w:sz w:val="26"/>
          <w:szCs w:val="26"/>
          <w:lang w:val="uk-UA"/>
        </w:rPr>
        <w:t xml:space="preserve"> </w:t>
      </w:r>
      <w:proofErr w:type="spellStart"/>
      <w:r w:rsidRPr="007B380C">
        <w:rPr>
          <w:sz w:val="26"/>
          <w:szCs w:val="26"/>
          <w:lang w:val="uk-UA"/>
        </w:rPr>
        <w:t>„Енергосталь</w:t>
      </w:r>
      <w:proofErr w:type="spellEnd"/>
      <w:r w:rsidRPr="007B380C">
        <w:rPr>
          <w:sz w:val="26"/>
          <w:szCs w:val="26"/>
          <w:lang w:val="uk-UA"/>
        </w:rPr>
        <w:t xml:space="preserve">” розробив проект </w:t>
      </w:r>
      <w:r w:rsidRPr="007B380C">
        <w:rPr>
          <w:bCs/>
          <w:sz w:val="26"/>
          <w:szCs w:val="26"/>
          <w:lang w:val="uk-UA"/>
        </w:rPr>
        <w:t>сп</w:t>
      </w:r>
      <w:r w:rsidRPr="007B380C">
        <w:rPr>
          <w:bCs/>
          <w:sz w:val="26"/>
          <w:szCs w:val="26"/>
          <w:lang w:val="uk-UA"/>
        </w:rPr>
        <w:t>о</w:t>
      </w:r>
      <w:r w:rsidRPr="007B380C">
        <w:rPr>
          <w:bCs/>
          <w:sz w:val="26"/>
          <w:szCs w:val="26"/>
          <w:lang w:val="uk-UA"/>
        </w:rPr>
        <w:t xml:space="preserve">рудження й впровадження </w:t>
      </w:r>
      <w:proofErr w:type="spellStart"/>
      <w:r w:rsidRPr="007B380C">
        <w:rPr>
          <w:bCs/>
          <w:sz w:val="26"/>
          <w:szCs w:val="26"/>
          <w:lang w:val="uk-UA"/>
        </w:rPr>
        <w:t>газоаспіраційної</w:t>
      </w:r>
      <w:proofErr w:type="spellEnd"/>
      <w:r w:rsidRPr="007B380C">
        <w:rPr>
          <w:bCs/>
          <w:sz w:val="26"/>
          <w:szCs w:val="26"/>
          <w:lang w:val="uk-UA"/>
        </w:rPr>
        <w:t xml:space="preserve"> станції ГАС-5 для очищення викидів, що утворюються при виплавці, випуску, розливанні феросплавів і їхньому фракціонуванні, а також </w:t>
      </w:r>
      <w:proofErr w:type="spellStart"/>
      <w:r w:rsidRPr="007B380C">
        <w:rPr>
          <w:bCs/>
          <w:sz w:val="26"/>
          <w:szCs w:val="26"/>
          <w:lang w:val="uk-UA"/>
        </w:rPr>
        <w:t>двуступеневої</w:t>
      </w:r>
      <w:proofErr w:type="spellEnd"/>
      <w:r w:rsidRPr="007B380C">
        <w:rPr>
          <w:bCs/>
          <w:sz w:val="26"/>
          <w:szCs w:val="26"/>
          <w:lang w:val="uk-UA"/>
        </w:rPr>
        <w:t xml:space="preserve"> системи очистки В-3, В-5 </w:t>
      </w:r>
      <w:proofErr w:type="spellStart"/>
      <w:r w:rsidRPr="007B380C">
        <w:rPr>
          <w:bCs/>
          <w:sz w:val="26"/>
          <w:szCs w:val="26"/>
          <w:lang w:val="uk-UA"/>
        </w:rPr>
        <w:t>аспіраційних</w:t>
      </w:r>
      <w:proofErr w:type="spellEnd"/>
      <w:r w:rsidRPr="007B380C">
        <w:rPr>
          <w:bCs/>
          <w:sz w:val="26"/>
          <w:szCs w:val="26"/>
          <w:lang w:val="uk-UA"/>
        </w:rPr>
        <w:t xml:space="preserve"> викидів при виробництві а</w:t>
      </w:r>
      <w:r w:rsidRPr="007B380C">
        <w:rPr>
          <w:bCs/>
          <w:sz w:val="26"/>
          <w:szCs w:val="26"/>
          <w:lang w:val="uk-UA"/>
        </w:rPr>
        <w:t>г</w:t>
      </w:r>
      <w:r w:rsidRPr="007B380C">
        <w:rPr>
          <w:bCs/>
          <w:sz w:val="26"/>
          <w:szCs w:val="26"/>
          <w:lang w:val="uk-UA"/>
        </w:rPr>
        <w:t>ломерату.</w:t>
      </w:r>
      <w:r w:rsidRPr="007B380C">
        <w:rPr>
          <w:b/>
          <w:bCs/>
          <w:sz w:val="26"/>
          <w:szCs w:val="26"/>
          <w:lang w:val="uk-UA"/>
        </w:rPr>
        <w:t xml:space="preserve"> </w:t>
      </w:r>
    </w:p>
    <w:p w:rsidR="00ED7CA7" w:rsidRPr="007B380C" w:rsidRDefault="00ED7CA7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01FB1" w:rsidRPr="007B380C" w:rsidRDefault="00BD0555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B380C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Наукова новизна роботи</w:t>
      </w:r>
      <w:r w:rsidR="00B154AD" w:rsidRPr="007B380C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 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полягає в </w:t>
      </w:r>
      <w:r w:rsidR="00F0091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наступному. При 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>одержанні марганцевого а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>г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ломерату та </w:t>
      </w:r>
      <w:r w:rsidR="00F0091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виплавці марганцевих феросплавів 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у </w:t>
      </w:r>
      <w:proofErr w:type="spellStart"/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>високопотужних</w:t>
      </w:r>
      <w:proofErr w:type="spellEnd"/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електропечах встано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>в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>лено наукові та технологічні закономірності впливу фізико-хімічних процесів на пока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>з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>ники вилучення марганцю у сплав, економію природного газу та електроенергії при з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="001A00B1" w:rsidRPr="007B380C">
        <w:rPr>
          <w:rFonts w:ascii="Times New Roman CYR" w:hAnsi="Times New Roman CYR" w:cs="Times New Roman CYR"/>
          <w:sz w:val="26"/>
          <w:szCs w:val="26"/>
          <w:lang w:val="uk-UA"/>
        </w:rPr>
        <w:t>лученні у плавку вторинних матеріа</w:t>
      </w:r>
      <w:r w:rsidR="00886A37" w:rsidRPr="007B380C">
        <w:rPr>
          <w:rFonts w:ascii="Times New Roman CYR" w:hAnsi="Times New Roman CYR" w:cs="Times New Roman CYR"/>
          <w:sz w:val="26"/>
          <w:szCs w:val="26"/>
          <w:lang w:val="uk-UA"/>
        </w:rPr>
        <w:t>лів.</w:t>
      </w:r>
    </w:p>
    <w:p w:rsidR="00372838" w:rsidRPr="007B380C" w:rsidRDefault="0013750D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У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загальнен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о 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теоретичн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і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положен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ня 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і виявлені закономірност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і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процесів, що визн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чають термодинамічну перевагу і ефективність отримання марганцевого магнезійного а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г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ломерату і </w:t>
      </w:r>
      <w:proofErr w:type="spellStart"/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.</w:t>
      </w:r>
      <w:r w:rsidR="00FA40C2" w:rsidRPr="007B380C">
        <w:rPr>
          <w:sz w:val="26"/>
          <w:szCs w:val="26"/>
          <w:lang w:val="uk-UA"/>
        </w:rPr>
        <w:t xml:space="preserve"> </w:t>
      </w:r>
    </w:p>
    <w:p w:rsidR="0013750D" w:rsidRPr="007B380C" w:rsidRDefault="00FA40C2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 xml:space="preserve">Визначено особливості теплофізичних процесів при запалюванні </w:t>
      </w:r>
      <w:proofErr w:type="spellStart"/>
      <w:r w:rsidRPr="007B380C">
        <w:rPr>
          <w:sz w:val="26"/>
          <w:szCs w:val="26"/>
          <w:lang w:val="uk-UA"/>
        </w:rPr>
        <w:t>аглошихти</w:t>
      </w:r>
      <w:proofErr w:type="spellEnd"/>
      <w:r w:rsidRPr="007B380C">
        <w:rPr>
          <w:sz w:val="26"/>
          <w:szCs w:val="26"/>
          <w:lang w:val="uk-UA"/>
        </w:rPr>
        <w:t xml:space="preserve"> вир</w:t>
      </w:r>
      <w:r w:rsidRPr="007B380C">
        <w:rPr>
          <w:sz w:val="26"/>
          <w:szCs w:val="26"/>
          <w:lang w:val="uk-UA"/>
        </w:rPr>
        <w:t>о</w:t>
      </w:r>
      <w:r w:rsidRPr="007B380C">
        <w:rPr>
          <w:sz w:val="26"/>
          <w:szCs w:val="26"/>
          <w:lang w:val="uk-UA"/>
        </w:rPr>
        <w:t>бництва марганцевих агломератів</w:t>
      </w:r>
      <w:r w:rsidR="00372838" w:rsidRPr="007B380C">
        <w:rPr>
          <w:sz w:val="26"/>
          <w:szCs w:val="26"/>
          <w:lang w:val="uk-UA"/>
        </w:rPr>
        <w:t>. С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творен</w:t>
      </w:r>
      <w:r w:rsidR="0013750D"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теплотехнічн</w:t>
      </w:r>
      <w:r w:rsidR="0013750D"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модел</w:t>
      </w:r>
      <w:r w:rsidR="0013750D" w:rsidRPr="007B380C">
        <w:rPr>
          <w:rFonts w:ascii="Times New Roman CYR" w:hAnsi="Times New Roman CYR" w:cs="Times New Roman CYR"/>
          <w:sz w:val="26"/>
          <w:szCs w:val="26"/>
          <w:lang w:val="uk-UA"/>
        </w:rPr>
        <w:t>ь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, адаптован</w:t>
      </w:r>
      <w:r w:rsidR="0013750D"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до проц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е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сів горіння газу і твердого палива стосовно умов виробництва марганцевого агломерату, </w:t>
      </w:r>
      <w:r w:rsidR="0013313F" w:rsidRPr="007B380C">
        <w:rPr>
          <w:rFonts w:ascii="Times New Roman CYR" w:hAnsi="Times New Roman CYR" w:cs="Times New Roman CYR"/>
          <w:sz w:val="26"/>
          <w:szCs w:val="26"/>
          <w:lang w:val="uk-UA"/>
        </w:rPr>
        <w:t>на основі чого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науково </w:t>
      </w:r>
      <w:proofErr w:type="spellStart"/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обґрунтува</w:t>
      </w:r>
      <w:r w:rsidR="0013313F" w:rsidRPr="007B380C">
        <w:rPr>
          <w:rFonts w:ascii="Times New Roman CYR" w:hAnsi="Times New Roman CYR" w:cs="Times New Roman CYR"/>
          <w:sz w:val="26"/>
          <w:szCs w:val="26"/>
          <w:lang w:val="uk-UA"/>
        </w:rPr>
        <w:t>но</w:t>
      </w:r>
      <w:proofErr w:type="spellEnd"/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використання </w:t>
      </w:r>
      <w:proofErr w:type="spellStart"/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ферогазу</w:t>
      </w:r>
      <w:proofErr w:type="spellEnd"/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замість природного газу і антрациту з частковою заміною коксу в технології агломерації</w:t>
      </w:r>
      <w:r w:rsidR="0013750D" w:rsidRPr="007B380C">
        <w:rPr>
          <w:rFonts w:ascii="Times New Roman CYR" w:hAnsi="Times New Roman CYR" w:cs="Times New Roman CYR"/>
          <w:sz w:val="26"/>
          <w:szCs w:val="26"/>
          <w:lang w:val="uk-UA"/>
        </w:rPr>
        <w:t>.</w:t>
      </w:r>
    </w:p>
    <w:p w:rsidR="0013313F" w:rsidRPr="007B380C" w:rsidRDefault="0013750D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Ви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конан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="00A10F2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термодинамічн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е</w:t>
      </w:r>
      <w:r w:rsidR="00A10F2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моделювання фазової рівноваги в оксидній багатоко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м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понентній системі, еквівалентній марганцевому агломерату. </w:t>
      </w:r>
      <w:r w:rsidR="00372838"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тримані нові наукові зна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н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ня з хімічного складу співіснуючих фаз, розподіл марганцю і магнію між мінеральними фазами, визначена поверхня ліквідус системи MnO-SiO</w:t>
      </w:r>
      <w:r w:rsidR="00B154AD"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2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-MgO-5%</w:t>
      </w:r>
      <w:proofErr w:type="spellStart"/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CaO</w:t>
      </w:r>
      <w:proofErr w:type="spellEnd"/>
      <w:r w:rsidR="00A10F25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. </w:t>
      </w:r>
      <w:r w:rsidR="0013313F" w:rsidRPr="007B380C">
        <w:rPr>
          <w:sz w:val="26"/>
          <w:szCs w:val="26"/>
          <w:lang w:val="uk-UA"/>
        </w:rPr>
        <w:t>Термодинамічний аналіз даних про процеси, що відбуваються при одержанні марганцевих агломератів, св</w:t>
      </w:r>
      <w:r w:rsidR="0013313F" w:rsidRPr="007B380C">
        <w:rPr>
          <w:sz w:val="26"/>
          <w:szCs w:val="26"/>
          <w:lang w:val="uk-UA"/>
        </w:rPr>
        <w:t>і</w:t>
      </w:r>
      <w:r w:rsidR="0013313F" w:rsidRPr="007B380C">
        <w:rPr>
          <w:sz w:val="26"/>
          <w:szCs w:val="26"/>
          <w:lang w:val="uk-UA"/>
        </w:rPr>
        <w:t>дчить про принципову різницю між рівноважними складами марганцевих агломератів, отриманих із використанням базової шихти за діючою технологією (агломерат марки АМНВ-2) і розробленої шихти за новою технологією (агломерат марки АМНВ-2М).</w:t>
      </w:r>
    </w:p>
    <w:p w:rsidR="00675F28" w:rsidRDefault="0013313F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 xml:space="preserve">У дослідному агломераті АМНВ-2М марганець має тенденцію до участі в </w:t>
      </w:r>
      <w:proofErr w:type="spellStart"/>
      <w:r w:rsidRPr="007B380C">
        <w:rPr>
          <w:sz w:val="26"/>
          <w:szCs w:val="26"/>
          <w:lang w:val="uk-UA"/>
        </w:rPr>
        <w:t>моноо</w:t>
      </w:r>
      <w:r w:rsidRPr="007B380C">
        <w:rPr>
          <w:sz w:val="26"/>
          <w:szCs w:val="26"/>
          <w:lang w:val="uk-UA"/>
        </w:rPr>
        <w:t>к</w:t>
      </w:r>
      <w:r w:rsidRPr="007B380C">
        <w:rPr>
          <w:sz w:val="26"/>
          <w:szCs w:val="26"/>
          <w:lang w:val="uk-UA"/>
        </w:rPr>
        <w:t>сидній</w:t>
      </w:r>
      <w:proofErr w:type="spellEnd"/>
      <w:r w:rsidRPr="007B380C">
        <w:rPr>
          <w:sz w:val="26"/>
          <w:szCs w:val="26"/>
          <w:lang w:val="uk-UA"/>
        </w:rPr>
        <w:t xml:space="preserve"> фазі, </w:t>
      </w:r>
      <w:r w:rsidR="00B058D3" w:rsidRPr="007B380C">
        <w:rPr>
          <w:sz w:val="26"/>
          <w:szCs w:val="26"/>
          <w:lang w:val="uk-UA"/>
        </w:rPr>
        <w:t xml:space="preserve">що забезпечує вищу </w:t>
      </w:r>
      <w:r w:rsidRPr="007B380C">
        <w:rPr>
          <w:sz w:val="26"/>
          <w:szCs w:val="26"/>
          <w:lang w:val="uk-UA"/>
        </w:rPr>
        <w:t xml:space="preserve">активність марганцю </w:t>
      </w:r>
      <w:r w:rsidR="00B058D3" w:rsidRPr="007B380C">
        <w:rPr>
          <w:sz w:val="26"/>
          <w:szCs w:val="26"/>
          <w:lang w:val="uk-UA"/>
        </w:rPr>
        <w:t xml:space="preserve">при його </w:t>
      </w:r>
      <w:r w:rsidRPr="007B380C">
        <w:rPr>
          <w:sz w:val="26"/>
          <w:szCs w:val="26"/>
          <w:lang w:val="uk-UA"/>
        </w:rPr>
        <w:t>відновлюванн</w:t>
      </w:r>
      <w:r w:rsidR="00B058D3" w:rsidRPr="007B380C">
        <w:rPr>
          <w:sz w:val="26"/>
          <w:szCs w:val="26"/>
          <w:lang w:val="uk-UA"/>
        </w:rPr>
        <w:t>і</w:t>
      </w:r>
      <w:r w:rsidRPr="007B380C">
        <w:rPr>
          <w:sz w:val="26"/>
          <w:szCs w:val="26"/>
          <w:lang w:val="uk-UA"/>
        </w:rPr>
        <w:t xml:space="preserve"> вуглецем у феросплавній печі</w:t>
      </w:r>
      <w:r w:rsidR="00B058D3" w:rsidRPr="007B380C">
        <w:rPr>
          <w:sz w:val="26"/>
          <w:szCs w:val="26"/>
          <w:lang w:val="uk-UA"/>
        </w:rPr>
        <w:t xml:space="preserve">. Показано, </w:t>
      </w:r>
      <w:r w:rsidRPr="007B380C">
        <w:rPr>
          <w:sz w:val="26"/>
          <w:szCs w:val="26"/>
          <w:lang w:val="uk-UA"/>
        </w:rPr>
        <w:t>що дослідний магнезіальний марганцевий агломерат ма</w:t>
      </w:r>
      <w:r w:rsidR="009C5C7D" w:rsidRPr="007B380C">
        <w:rPr>
          <w:sz w:val="26"/>
          <w:szCs w:val="26"/>
          <w:lang w:val="uk-UA"/>
        </w:rPr>
        <w:t>є</w:t>
      </w:r>
      <w:r w:rsidRPr="007B380C">
        <w:rPr>
          <w:sz w:val="26"/>
          <w:szCs w:val="26"/>
          <w:lang w:val="uk-UA"/>
        </w:rPr>
        <w:t xml:space="preserve"> більш високу температуру ліквідус</w:t>
      </w:r>
      <w:r w:rsidR="009C5C7D" w:rsidRPr="007B380C">
        <w:rPr>
          <w:sz w:val="26"/>
          <w:szCs w:val="26"/>
          <w:lang w:val="uk-UA"/>
        </w:rPr>
        <w:t xml:space="preserve">: </w:t>
      </w:r>
    </w:p>
    <w:p w:rsidR="0013313F" w:rsidRPr="007B380C" w:rsidRDefault="009C5C7D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 xml:space="preserve">      </w:t>
      </w:r>
      <w:proofErr w:type="spellStart"/>
      <w:r w:rsidR="0013313F" w:rsidRPr="007B380C">
        <w:rPr>
          <w:i/>
          <w:iCs/>
          <w:sz w:val="26"/>
          <w:szCs w:val="26"/>
          <w:lang w:val="uk-UA"/>
        </w:rPr>
        <w:t>t</w:t>
      </w:r>
      <w:r w:rsidR="0013313F" w:rsidRPr="007B380C">
        <w:rPr>
          <w:sz w:val="26"/>
          <w:szCs w:val="26"/>
          <w:vertAlign w:val="subscript"/>
          <w:lang w:val="uk-UA"/>
        </w:rPr>
        <w:t>L</w:t>
      </w:r>
      <w:proofErr w:type="spellEnd"/>
      <w:r w:rsidR="0013313F" w:rsidRPr="007B380C">
        <w:rPr>
          <w:sz w:val="26"/>
          <w:szCs w:val="26"/>
          <w:lang w:val="uk-UA"/>
        </w:rPr>
        <w:t>(</w:t>
      </w:r>
      <w:proofErr w:type="spellStart"/>
      <w:r w:rsidR="0013313F" w:rsidRPr="007B380C">
        <w:rPr>
          <w:sz w:val="26"/>
          <w:szCs w:val="26"/>
          <w:vertAlign w:val="superscript"/>
          <w:lang w:val="uk-UA"/>
        </w:rPr>
        <w:t>o</w:t>
      </w:r>
      <w:r w:rsidR="0013313F" w:rsidRPr="007B380C">
        <w:rPr>
          <w:sz w:val="26"/>
          <w:szCs w:val="26"/>
          <w:lang w:val="uk-UA"/>
        </w:rPr>
        <w:t>C</w:t>
      </w:r>
      <w:proofErr w:type="spellEnd"/>
      <w:r w:rsidR="0013313F" w:rsidRPr="007B380C">
        <w:rPr>
          <w:sz w:val="26"/>
          <w:szCs w:val="26"/>
          <w:lang w:val="uk-UA"/>
        </w:rPr>
        <w:t xml:space="preserve">) = 47(% </w:t>
      </w:r>
      <w:proofErr w:type="spellStart"/>
      <w:r w:rsidR="0013313F" w:rsidRPr="007B380C">
        <w:rPr>
          <w:sz w:val="26"/>
          <w:szCs w:val="26"/>
          <w:lang w:val="uk-UA"/>
        </w:rPr>
        <w:t>MgO</w:t>
      </w:r>
      <w:proofErr w:type="spellEnd"/>
      <w:r w:rsidR="0013313F" w:rsidRPr="007B380C">
        <w:rPr>
          <w:sz w:val="26"/>
          <w:szCs w:val="26"/>
          <w:lang w:val="uk-UA"/>
        </w:rPr>
        <w:t xml:space="preserve">)/(% </w:t>
      </w:r>
      <w:proofErr w:type="spellStart"/>
      <w:r w:rsidR="0013313F" w:rsidRPr="007B380C">
        <w:rPr>
          <w:sz w:val="26"/>
          <w:szCs w:val="26"/>
          <w:lang w:val="uk-UA"/>
        </w:rPr>
        <w:t>CaO</w:t>
      </w:r>
      <w:proofErr w:type="spellEnd"/>
      <w:r w:rsidR="0013313F" w:rsidRPr="007B380C">
        <w:rPr>
          <w:sz w:val="26"/>
          <w:szCs w:val="26"/>
          <w:lang w:val="uk-UA"/>
        </w:rPr>
        <w:t xml:space="preserve">) + 27(% </w:t>
      </w:r>
      <w:proofErr w:type="spellStart"/>
      <w:r w:rsidR="0013313F" w:rsidRPr="007B380C">
        <w:rPr>
          <w:sz w:val="26"/>
          <w:szCs w:val="26"/>
          <w:lang w:val="uk-UA"/>
        </w:rPr>
        <w:t>CaO</w:t>
      </w:r>
      <w:proofErr w:type="spellEnd"/>
      <w:r w:rsidR="0013313F" w:rsidRPr="007B380C">
        <w:rPr>
          <w:sz w:val="26"/>
          <w:szCs w:val="26"/>
          <w:lang w:val="uk-UA"/>
        </w:rPr>
        <w:t xml:space="preserve">)/(% </w:t>
      </w:r>
      <w:proofErr w:type="spellStart"/>
      <w:r w:rsidR="0013313F" w:rsidRPr="007B380C">
        <w:rPr>
          <w:sz w:val="26"/>
          <w:szCs w:val="26"/>
          <w:lang w:val="uk-UA"/>
        </w:rPr>
        <w:t>Al</w:t>
      </w:r>
      <w:r w:rsidR="0013313F" w:rsidRPr="007B380C">
        <w:rPr>
          <w:sz w:val="26"/>
          <w:szCs w:val="26"/>
          <w:vertAlign w:val="subscript"/>
          <w:lang w:val="uk-UA"/>
        </w:rPr>
        <w:t>2</w:t>
      </w:r>
      <w:r w:rsidR="0013313F" w:rsidRPr="007B380C">
        <w:rPr>
          <w:sz w:val="26"/>
          <w:szCs w:val="26"/>
          <w:lang w:val="uk-UA"/>
        </w:rPr>
        <w:t>O</w:t>
      </w:r>
      <w:r w:rsidR="0013313F" w:rsidRPr="007B380C">
        <w:rPr>
          <w:sz w:val="26"/>
          <w:szCs w:val="26"/>
          <w:vertAlign w:val="subscript"/>
          <w:lang w:val="uk-UA"/>
        </w:rPr>
        <w:t>3</w:t>
      </w:r>
      <w:proofErr w:type="spellEnd"/>
      <w:r w:rsidR="0013313F" w:rsidRPr="007B380C">
        <w:rPr>
          <w:sz w:val="26"/>
          <w:szCs w:val="26"/>
          <w:lang w:val="uk-UA"/>
        </w:rPr>
        <w:t xml:space="preserve">) – 10,7(% </w:t>
      </w:r>
      <w:proofErr w:type="spellStart"/>
      <w:r w:rsidR="0013313F" w:rsidRPr="007B380C">
        <w:rPr>
          <w:sz w:val="26"/>
          <w:szCs w:val="26"/>
          <w:lang w:val="uk-UA"/>
        </w:rPr>
        <w:t>MnO</w:t>
      </w:r>
      <w:proofErr w:type="spellEnd"/>
      <w:r w:rsidR="0013313F" w:rsidRPr="007B380C">
        <w:rPr>
          <w:sz w:val="26"/>
          <w:szCs w:val="26"/>
          <w:lang w:val="uk-UA"/>
        </w:rPr>
        <w:t>) + 1952.</w:t>
      </w:r>
    </w:p>
    <w:p w:rsidR="0013750D" w:rsidRPr="007B380C" w:rsidRDefault="00593B7D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Style w:val="hps"/>
          <w:sz w:val="26"/>
          <w:szCs w:val="26"/>
          <w:lang w:val="uk-UA"/>
        </w:rPr>
        <w:t>Ви</w:t>
      </w:r>
      <w:r w:rsidR="00B154AD" w:rsidRPr="007B380C">
        <w:rPr>
          <w:rStyle w:val="hps"/>
          <w:sz w:val="26"/>
          <w:szCs w:val="26"/>
          <w:lang w:val="uk-UA"/>
        </w:rPr>
        <w:t>конані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порівняльні</w:t>
      </w:r>
      <w:r w:rsidR="00B154AD" w:rsidRPr="007B380C">
        <w:rPr>
          <w:sz w:val="26"/>
          <w:szCs w:val="26"/>
          <w:lang w:val="uk-UA"/>
        </w:rPr>
        <w:t xml:space="preserve"> </w:t>
      </w:r>
      <w:proofErr w:type="spellStart"/>
      <w:r w:rsidR="00B154AD" w:rsidRPr="007B380C">
        <w:rPr>
          <w:rStyle w:val="hps"/>
          <w:sz w:val="26"/>
          <w:szCs w:val="26"/>
          <w:lang w:val="uk-UA"/>
        </w:rPr>
        <w:t>термокінетичні</w:t>
      </w:r>
      <w:proofErr w:type="spellEnd"/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дослідження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відновлюваності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шихт</w:t>
      </w:r>
      <w:r w:rsidR="00B154AD" w:rsidRPr="007B380C">
        <w:rPr>
          <w:sz w:val="26"/>
          <w:szCs w:val="26"/>
          <w:lang w:val="uk-UA"/>
        </w:rPr>
        <w:t xml:space="preserve"> </w:t>
      </w:r>
      <w:proofErr w:type="spellStart"/>
      <w:r w:rsidR="00B154AD" w:rsidRPr="007B380C">
        <w:rPr>
          <w:rStyle w:val="hps"/>
          <w:sz w:val="26"/>
          <w:szCs w:val="26"/>
          <w:lang w:val="uk-UA"/>
        </w:rPr>
        <w:t>ферос</w:t>
      </w:r>
      <w:r w:rsidR="00B154AD" w:rsidRPr="007B380C">
        <w:rPr>
          <w:rStyle w:val="hps"/>
          <w:sz w:val="26"/>
          <w:szCs w:val="26"/>
          <w:lang w:val="uk-UA"/>
        </w:rPr>
        <w:t>и</w:t>
      </w:r>
      <w:r w:rsidR="00B154AD" w:rsidRPr="007B380C">
        <w:rPr>
          <w:rStyle w:val="hps"/>
          <w:sz w:val="26"/>
          <w:szCs w:val="26"/>
          <w:lang w:val="uk-UA"/>
        </w:rPr>
        <w:t>лікомарганцю</w:t>
      </w:r>
      <w:proofErr w:type="spellEnd"/>
      <w:r w:rsidR="00B154AD" w:rsidRPr="007B380C">
        <w:rPr>
          <w:sz w:val="26"/>
          <w:szCs w:val="26"/>
          <w:lang w:val="uk-UA"/>
        </w:rPr>
        <w:t xml:space="preserve">, що містять </w:t>
      </w:r>
      <w:r w:rsidR="00B154AD" w:rsidRPr="007B380C">
        <w:rPr>
          <w:rStyle w:val="hps"/>
          <w:sz w:val="26"/>
          <w:szCs w:val="26"/>
          <w:lang w:val="uk-UA"/>
        </w:rPr>
        <w:t>базовий і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дослідний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atn"/>
          <w:sz w:val="26"/>
          <w:szCs w:val="26"/>
          <w:lang w:val="uk-UA"/>
        </w:rPr>
        <w:t>мар</w:t>
      </w:r>
      <w:r w:rsidR="00B154AD" w:rsidRPr="007B380C">
        <w:rPr>
          <w:sz w:val="26"/>
          <w:szCs w:val="26"/>
          <w:lang w:val="uk-UA"/>
        </w:rPr>
        <w:t xml:space="preserve">ганцевий </w:t>
      </w:r>
      <w:r w:rsidR="00B154AD" w:rsidRPr="007B380C">
        <w:rPr>
          <w:rStyle w:val="hps"/>
          <w:sz w:val="26"/>
          <w:szCs w:val="26"/>
          <w:lang w:val="uk-UA"/>
        </w:rPr>
        <w:t>магнезіальний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агломерати</w:t>
      </w:r>
      <w:r w:rsidR="00B154AD" w:rsidRPr="007B380C">
        <w:rPr>
          <w:sz w:val="26"/>
          <w:szCs w:val="26"/>
          <w:lang w:val="uk-UA"/>
        </w:rPr>
        <w:t xml:space="preserve">. </w:t>
      </w:r>
      <w:r w:rsidR="00B154AD" w:rsidRPr="007B380C">
        <w:rPr>
          <w:rStyle w:val="hps"/>
          <w:sz w:val="26"/>
          <w:szCs w:val="26"/>
          <w:lang w:val="uk-UA"/>
        </w:rPr>
        <w:t>Показано,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що повнота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відновлення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шихт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підвищується із</w:t>
      </w:r>
      <w:r w:rsidR="00B154AD" w:rsidRPr="007B380C">
        <w:rPr>
          <w:sz w:val="26"/>
          <w:szCs w:val="26"/>
          <w:lang w:val="uk-UA"/>
        </w:rPr>
        <w:t xml:space="preserve"> з</w:t>
      </w:r>
      <w:r w:rsidR="00B154AD" w:rsidRPr="007B380C">
        <w:rPr>
          <w:rStyle w:val="hps"/>
          <w:sz w:val="26"/>
          <w:szCs w:val="26"/>
          <w:lang w:val="uk-UA"/>
        </w:rPr>
        <w:t>ростанням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вмісту</w:t>
      </w:r>
      <w:r w:rsidR="00B154AD" w:rsidRPr="007B380C">
        <w:rPr>
          <w:sz w:val="26"/>
          <w:szCs w:val="26"/>
          <w:lang w:val="uk-UA"/>
        </w:rPr>
        <w:t xml:space="preserve"> </w:t>
      </w:r>
      <w:proofErr w:type="spellStart"/>
      <w:r w:rsidR="00B154AD" w:rsidRPr="007B380C">
        <w:rPr>
          <w:rStyle w:val="hps"/>
          <w:sz w:val="26"/>
          <w:szCs w:val="26"/>
          <w:lang w:val="uk-UA"/>
        </w:rPr>
        <w:t>MgO</w:t>
      </w:r>
      <w:proofErr w:type="spellEnd"/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в</w:t>
      </w:r>
      <w:r w:rsidR="00B154AD" w:rsidRPr="007B380C">
        <w:rPr>
          <w:sz w:val="26"/>
          <w:szCs w:val="26"/>
          <w:lang w:val="uk-UA"/>
        </w:rPr>
        <w:t xml:space="preserve"> </w:t>
      </w:r>
      <w:r w:rsidR="00B154AD" w:rsidRPr="007B380C">
        <w:rPr>
          <w:rStyle w:val="hps"/>
          <w:sz w:val="26"/>
          <w:szCs w:val="26"/>
          <w:lang w:val="uk-UA"/>
        </w:rPr>
        <w:t>агл</w:t>
      </w:r>
      <w:r w:rsidR="00B154AD" w:rsidRPr="007B380C">
        <w:rPr>
          <w:rStyle w:val="hps"/>
          <w:sz w:val="26"/>
          <w:szCs w:val="26"/>
          <w:lang w:val="uk-UA"/>
        </w:rPr>
        <w:t>о</w:t>
      </w:r>
      <w:r w:rsidR="00B154AD" w:rsidRPr="007B380C">
        <w:rPr>
          <w:rStyle w:val="hps"/>
          <w:sz w:val="26"/>
          <w:szCs w:val="26"/>
          <w:lang w:val="uk-UA"/>
        </w:rPr>
        <w:t>мераті</w:t>
      </w:r>
      <w:r w:rsidR="00B154AD" w:rsidRPr="007B380C">
        <w:rPr>
          <w:sz w:val="26"/>
          <w:szCs w:val="26"/>
          <w:lang w:val="uk-UA"/>
        </w:rPr>
        <w:t>.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</w:p>
    <w:p w:rsidR="0013750D" w:rsidRPr="007B380C" w:rsidRDefault="00B154AD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Вперше теоретично обґрунтован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р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uk-UA"/>
        </w:rPr>
        <w:t>озроблена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uk-UA"/>
        </w:rPr>
        <w:t>інформаційна технологія (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en-US"/>
        </w:rPr>
        <w:t>IT</w:t>
      </w:r>
      <w:r w:rsidR="00D416A8" w:rsidRPr="007B380C">
        <w:rPr>
          <w:rFonts w:ascii="Times New Roman CYR" w:hAnsi="Times New Roman CYR" w:cs="Times New Roman CYR"/>
          <w:sz w:val="26"/>
          <w:szCs w:val="26"/>
        </w:rPr>
        <w:t>)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ефе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uk-UA"/>
        </w:rPr>
        <w:t>к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uk-UA"/>
        </w:rPr>
        <w:t>тивного управління електричним режимом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високопотужних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електропечей при виплавці марганцевих феросплавів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з застосуванням електричного опору ванни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. </w:t>
      </w:r>
      <w:r w:rsidR="00593B7D" w:rsidRPr="007B380C">
        <w:rPr>
          <w:rFonts w:ascii="Times New Roman CYR" w:hAnsi="Times New Roman CYR" w:cs="Times New Roman CYR"/>
          <w:sz w:val="26"/>
          <w:szCs w:val="26"/>
          <w:lang w:val="uk-UA"/>
        </w:rPr>
        <w:t>В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иконано експ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е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риментальне і </w:t>
      </w:r>
      <w:r w:rsidR="00D416A8" w:rsidRPr="007B380C">
        <w:rPr>
          <w:rFonts w:ascii="Times New Roman CYR" w:hAnsi="Times New Roman CYR" w:cs="Times New Roman CYR"/>
          <w:sz w:val="26"/>
          <w:szCs w:val="26"/>
          <w:lang w:val="uk-UA"/>
        </w:rPr>
        <w:t>математичне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моделювання розподілу електричної потужності у ваннах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ш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е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lastRenderedPageBreak/>
        <w:t>сти-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трьохелектродних феросплавних електропечей та науково обґрунтовані раціон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льні електричні режими в умовах зонної тарифікації електроенергії.</w:t>
      </w:r>
    </w:p>
    <w:p w:rsidR="00BD0555" w:rsidRPr="007B380C" w:rsidRDefault="00593B7D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Вперше для умов роботи феросплавного заводу з виробництва марганцевих фер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сплавів із застосуванням </w:t>
      </w:r>
      <w:proofErr w:type="spellStart"/>
      <w:r w:rsidR="00643FAD" w:rsidRPr="007B380C">
        <w:rPr>
          <w:rFonts w:ascii="Times New Roman CYR" w:hAnsi="Times New Roman CYR" w:cs="Times New Roman CYR"/>
          <w:sz w:val="26"/>
          <w:szCs w:val="26"/>
          <w:lang w:val="uk-UA"/>
        </w:rPr>
        <w:t>науково-обгрунтованих</w:t>
      </w:r>
      <w:proofErr w:type="spellEnd"/>
      <w:r w:rsidR="00643F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моделей 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розсіювання </w:t>
      </w:r>
      <w:r w:rsidR="00643F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розроблена </w:t>
      </w:r>
      <w:proofErr w:type="spellStart"/>
      <w:r w:rsidR="00643FAD" w:rsidRPr="007B380C">
        <w:rPr>
          <w:rFonts w:ascii="Times New Roman CYR" w:hAnsi="Times New Roman CYR" w:cs="Times New Roman CYR"/>
          <w:sz w:val="26"/>
          <w:szCs w:val="26"/>
          <w:lang w:val="uk-UA"/>
        </w:rPr>
        <w:t>ІТ</w:t>
      </w:r>
      <w:proofErr w:type="spellEnd"/>
      <w:r w:rsidR="00643F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аналізу 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розповсюджування </w:t>
      </w:r>
      <w:proofErr w:type="spellStart"/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пилогазових</w:t>
      </w:r>
      <w:proofErr w:type="spellEnd"/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викидів від стаціонарних джерел для різних м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е</w:t>
      </w:r>
      <w:r w:rsidR="00B154AD" w:rsidRPr="007B380C">
        <w:rPr>
          <w:rFonts w:ascii="Times New Roman CYR" w:hAnsi="Times New Roman CYR" w:cs="Times New Roman CYR"/>
          <w:sz w:val="26"/>
          <w:szCs w:val="26"/>
          <w:lang w:val="uk-UA"/>
        </w:rPr>
        <w:t>теорологічних умов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.</w:t>
      </w:r>
    </w:p>
    <w:p w:rsidR="00886A37" w:rsidRPr="007B380C" w:rsidRDefault="00886A37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b/>
          <w:sz w:val="26"/>
          <w:szCs w:val="26"/>
          <w:lang w:val="uk-UA"/>
        </w:rPr>
      </w:pPr>
    </w:p>
    <w:p w:rsidR="00157892" w:rsidRPr="007B380C" w:rsidRDefault="002B39B8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 xml:space="preserve">Заміна природного газу </w:t>
      </w:r>
      <w:proofErr w:type="spellStart"/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ферогазом</w:t>
      </w:r>
      <w:proofErr w:type="spellEnd"/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, скорочення питомої витрати</w:t>
      </w:r>
    </w:p>
    <w:p w:rsidR="00265C1C" w:rsidRPr="007B380C" w:rsidRDefault="002B39B8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 xml:space="preserve"> </w:t>
      </w:r>
      <w:proofErr w:type="spellStart"/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коксику</w:t>
      </w:r>
      <w:proofErr w:type="spellEnd"/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 xml:space="preserve"> за</w:t>
      </w:r>
      <w:r w:rsidR="005D1047"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 xml:space="preserve"> рахунок використання антрациту</w:t>
      </w:r>
    </w:p>
    <w:p w:rsidR="007B380C" w:rsidRPr="007B380C" w:rsidRDefault="007E50B8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CA655F">
        <w:rPr>
          <w:i/>
          <w:iCs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199ED57" wp14:editId="393319AB">
            <wp:simplePos x="0" y="0"/>
            <wp:positionH relativeFrom="column">
              <wp:posOffset>-3175</wp:posOffset>
            </wp:positionH>
            <wp:positionV relativeFrom="paragraph">
              <wp:posOffset>2505710</wp:posOffset>
            </wp:positionV>
            <wp:extent cx="390588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91" y="21401"/>
                <wp:lineTo x="21491" y="0"/>
                <wp:lineTo x="0" y="0"/>
              </wp:wrapPolygon>
            </wp:wrapTight>
            <wp:docPr id="1" name="Рисунок 14" descr="Рис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Рис_2_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71"/>
                    <a:stretch/>
                  </pic:blipFill>
                  <pic:spPr bwMode="auto">
                    <a:xfrm>
                      <a:off x="0" y="0"/>
                      <a:ext cx="390588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За проектною і діючою у ПАТ НЗФ технологією для запалювання шихти при сп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і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канні агломерату використовувався природний газ. На підставі аналізу особливостей те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п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лотехнічних процесів запалювання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аглошихти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науково-методологічних підходів </w:t>
      </w:r>
      <w:r w:rsidR="00673253" w:rsidRPr="007B380C">
        <w:rPr>
          <w:rFonts w:ascii="Times New Roman CYR" w:hAnsi="Times New Roman CYR" w:cs="Times New Roman CYR"/>
          <w:sz w:val="26"/>
          <w:szCs w:val="26"/>
          <w:lang w:val="uk-UA"/>
        </w:rPr>
        <w:t>та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р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е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зультатів власних досліджень, науково обґрунтован</w:t>
      </w:r>
      <w:r w:rsidR="00673253"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можливість заміни при запалюванні марганцевої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аглошихти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природного газу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ферогазом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– колошниковим газом від фероспл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вних електропечей, які виплавляють марганцеві феросплави. Для забезпечення процесу запалювання</w:t>
      </w:r>
      <w:r w:rsidR="00673253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400-450 мм шару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аглошихти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насипною щільністю 1750-1800 кг/м</w:t>
      </w:r>
      <w:r w:rsidR="002B39B8" w:rsidRPr="007B380C">
        <w:rPr>
          <w:rFonts w:ascii="Times New Roman CYR" w:hAnsi="Times New Roman CYR" w:cs="Times New Roman CYR"/>
          <w:sz w:val="26"/>
          <w:szCs w:val="26"/>
          <w:vertAlign w:val="superscript"/>
          <w:lang w:val="uk-UA"/>
        </w:rPr>
        <w:t>3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питома витрата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ферогазу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складає 1800-2500 м</w:t>
      </w:r>
      <w:r w:rsidR="002B39B8" w:rsidRPr="007B380C">
        <w:rPr>
          <w:rFonts w:ascii="Times New Roman CYR" w:hAnsi="Times New Roman CYR" w:cs="Times New Roman CYR"/>
          <w:sz w:val="26"/>
          <w:szCs w:val="26"/>
          <w:vertAlign w:val="superscript"/>
          <w:lang w:val="uk-UA"/>
        </w:rPr>
        <w:t>3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/</w:t>
      </w:r>
      <w:r w:rsidR="00673253" w:rsidRPr="007B380C">
        <w:rPr>
          <w:rFonts w:ascii="Times New Roman CYR" w:hAnsi="Times New Roman CYR" w:cs="Times New Roman CYR"/>
          <w:sz w:val="26"/>
          <w:szCs w:val="26"/>
          <w:lang w:val="uk-UA"/>
        </w:rPr>
        <w:t>год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. На основі теоретичних розрахунків розро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б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лена і впроваджена технологія запалювання шихти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ферогазом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при виробництві марга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н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цевих агломератів на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агломашині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АКМ-5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-105. За результатами впровадження розробл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е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ної технології запалювання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аглошихти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ферогазом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 </w:t>
      </w:r>
      <w:proofErr w:type="spellStart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аглоцеху</w:t>
      </w:r>
      <w:proofErr w:type="spellEnd"/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ПАТ НЗФ з початку впр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вадження заощаджено </w:t>
      </w:r>
      <w:r w:rsidR="004151EB" w:rsidRPr="007B380C">
        <w:rPr>
          <w:rFonts w:ascii="Times New Roman CYR" w:hAnsi="Times New Roman CYR" w:cs="Times New Roman CYR"/>
          <w:sz w:val="26"/>
          <w:szCs w:val="26"/>
          <w:lang w:val="uk-UA"/>
        </w:rPr>
        <w:t>82587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тис. м</w:t>
      </w:r>
      <w:r w:rsidR="002B39B8" w:rsidRPr="007B380C">
        <w:rPr>
          <w:rFonts w:ascii="Times New Roman CYR" w:hAnsi="Times New Roman CYR" w:cs="Times New Roman CYR"/>
          <w:sz w:val="26"/>
          <w:szCs w:val="26"/>
          <w:vertAlign w:val="superscript"/>
          <w:lang w:val="uk-UA"/>
        </w:rPr>
        <w:t>3</w:t>
      </w:r>
      <w:r w:rsidR="002B39B8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природного газу</w:t>
      </w:r>
      <w:r w:rsidR="00F339B6" w:rsidRPr="007B380C">
        <w:rPr>
          <w:rFonts w:ascii="Times New Roman CYR" w:hAnsi="Times New Roman CYR" w:cs="Times New Roman CYR"/>
          <w:sz w:val="26"/>
          <w:szCs w:val="26"/>
          <w:lang w:val="uk-UA"/>
        </w:rPr>
        <w:t>.</w:t>
      </w:r>
    </w:p>
    <w:p w:rsidR="00CA655F" w:rsidRDefault="00CA655F" w:rsidP="00933386">
      <w:pPr>
        <w:spacing w:line="264" w:lineRule="auto"/>
        <w:rPr>
          <w:i/>
          <w:iCs/>
          <w:sz w:val="26"/>
          <w:szCs w:val="26"/>
          <w:lang w:val="en-US"/>
        </w:rPr>
      </w:pPr>
      <w:r w:rsidRPr="00CA655F">
        <w:rPr>
          <w:i/>
          <w:iCs/>
          <w:noProof/>
          <w:sz w:val="26"/>
          <w:szCs w:val="26"/>
          <w:lang w:val="uk-UA" w:eastAsia="uk-UA"/>
        </w:rPr>
        <w:drawing>
          <wp:inline distT="0" distB="0" distL="0" distR="0" wp14:anchorId="75AC216D" wp14:editId="678B4F80">
            <wp:extent cx="2338794" cy="1909267"/>
            <wp:effectExtent l="0" t="0" r="0" b="0"/>
            <wp:docPr id="6" name="Рисунок 14" descr="Рис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Рис_2_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5422" t="45231" r="21986" b="1967"/>
                    <a:stretch/>
                  </pic:blipFill>
                  <pic:spPr bwMode="auto">
                    <a:xfrm>
                      <a:off x="0" y="0"/>
                      <a:ext cx="2342314" cy="19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55F" w:rsidRPr="007B380C" w:rsidRDefault="00CA655F" w:rsidP="00933386">
      <w:pPr>
        <w:spacing w:line="264" w:lineRule="auto"/>
        <w:rPr>
          <w:i/>
          <w:iCs/>
          <w:sz w:val="26"/>
          <w:szCs w:val="26"/>
          <w:lang w:val="uk-UA"/>
        </w:rPr>
      </w:pPr>
      <w:r w:rsidRPr="007B380C">
        <w:rPr>
          <w:i/>
          <w:iCs/>
          <w:sz w:val="26"/>
          <w:szCs w:val="26"/>
          <w:lang w:val="uk-UA"/>
        </w:rPr>
        <w:t xml:space="preserve">Рис. 1 Реконструйоване горно камерного типу для запалювання </w:t>
      </w:r>
      <w:proofErr w:type="spellStart"/>
      <w:r w:rsidRPr="007B380C">
        <w:rPr>
          <w:i/>
          <w:iCs/>
          <w:sz w:val="26"/>
          <w:szCs w:val="26"/>
          <w:lang w:val="uk-UA"/>
        </w:rPr>
        <w:t>аглошихти</w:t>
      </w:r>
      <w:proofErr w:type="spellEnd"/>
      <w:r w:rsidRPr="007B380C">
        <w:rPr>
          <w:i/>
          <w:iCs/>
          <w:sz w:val="26"/>
          <w:szCs w:val="26"/>
          <w:lang w:val="uk-UA"/>
        </w:rPr>
        <w:t xml:space="preserve"> під час вир</w:t>
      </w:r>
      <w:r w:rsidRPr="007B380C">
        <w:rPr>
          <w:i/>
          <w:iCs/>
          <w:sz w:val="26"/>
          <w:szCs w:val="26"/>
          <w:lang w:val="uk-UA"/>
        </w:rPr>
        <w:t>о</w:t>
      </w:r>
      <w:r w:rsidRPr="007B380C">
        <w:rPr>
          <w:i/>
          <w:iCs/>
          <w:sz w:val="26"/>
          <w:szCs w:val="26"/>
          <w:lang w:val="uk-UA"/>
        </w:rPr>
        <w:t xml:space="preserve">бництва марганцевого агломерату на </w:t>
      </w:r>
      <w:proofErr w:type="spellStart"/>
      <w:r w:rsidRPr="007B380C">
        <w:rPr>
          <w:i/>
          <w:iCs/>
          <w:sz w:val="26"/>
          <w:szCs w:val="26"/>
          <w:lang w:val="uk-UA"/>
        </w:rPr>
        <w:t>агломашині</w:t>
      </w:r>
      <w:proofErr w:type="spellEnd"/>
      <w:r w:rsidRPr="007B380C">
        <w:rPr>
          <w:i/>
          <w:iCs/>
          <w:sz w:val="26"/>
          <w:szCs w:val="26"/>
          <w:lang w:val="uk-UA"/>
        </w:rPr>
        <w:t xml:space="preserve"> </w:t>
      </w:r>
      <w:proofErr w:type="spellStart"/>
      <w:r w:rsidRPr="007B380C">
        <w:rPr>
          <w:i/>
          <w:iCs/>
          <w:sz w:val="26"/>
          <w:szCs w:val="26"/>
          <w:lang w:val="uk-UA"/>
        </w:rPr>
        <w:t>АКМ-5</w:t>
      </w:r>
      <w:proofErr w:type="spellEnd"/>
      <w:r w:rsidRPr="007B380C">
        <w:rPr>
          <w:i/>
          <w:iCs/>
          <w:sz w:val="26"/>
          <w:szCs w:val="26"/>
          <w:lang w:val="uk-UA"/>
        </w:rPr>
        <w:t xml:space="preserve">-105 </w:t>
      </w:r>
      <w:proofErr w:type="spellStart"/>
      <w:r w:rsidRPr="007B380C">
        <w:rPr>
          <w:i/>
          <w:iCs/>
          <w:sz w:val="26"/>
          <w:szCs w:val="26"/>
          <w:lang w:val="uk-UA"/>
        </w:rPr>
        <w:t>аглоцеху</w:t>
      </w:r>
      <w:proofErr w:type="spellEnd"/>
      <w:r w:rsidRPr="007B380C">
        <w:rPr>
          <w:i/>
          <w:iCs/>
          <w:sz w:val="26"/>
          <w:szCs w:val="26"/>
          <w:lang w:val="uk-UA"/>
        </w:rPr>
        <w:t xml:space="preserve"> ПАТ НЗФ: 1 - бі</w:t>
      </w:r>
      <w:r w:rsidRPr="007B380C">
        <w:rPr>
          <w:i/>
          <w:iCs/>
          <w:sz w:val="26"/>
          <w:szCs w:val="26"/>
          <w:lang w:val="uk-UA"/>
        </w:rPr>
        <w:t>ч</w:t>
      </w:r>
      <w:r w:rsidRPr="007B380C">
        <w:rPr>
          <w:i/>
          <w:iCs/>
          <w:sz w:val="26"/>
          <w:szCs w:val="26"/>
          <w:lang w:val="uk-UA"/>
        </w:rPr>
        <w:t xml:space="preserve">ні пальники; 2 - пальники задньої стінки; 3 - скоби для футеровки горна; 4 - візок </w:t>
      </w:r>
      <w:proofErr w:type="spellStart"/>
      <w:r w:rsidRPr="007B380C">
        <w:rPr>
          <w:i/>
          <w:iCs/>
          <w:sz w:val="26"/>
          <w:szCs w:val="26"/>
          <w:lang w:val="uk-UA"/>
        </w:rPr>
        <w:t>агл</w:t>
      </w:r>
      <w:r w:rsidRPr="007B380C">
        <w:rPr>
          <w:i/>
          <w:iCs/>
          <w:sz w:val="26"/>
          <w:szCs w:val="26"/>
          <w:lang w:val="uk-UA"/>
        </w:rPr>
        <w:t>о</w:t>
      </w:r>
      <w:r w:rsidRPr="007B380C">
        <w:rPr>
          <w:i/>
          <w:iCs/>
          <w:sz w:val="26"/>
          <w:szCs w:val="26"/>
          <w:lang w:val="uk-UA"/>
        </w:rPr>
        <w:t>машини</w:t>
      </w:r>
      <w:proofErr w:type="spellEnd"/>
      <w:r w:rsidRPr="007B380C">
        <w:rPr>
          <w:i/>
          <w:iCs/>
          <w:sz w:val="26"/>
          <w:szCs w:val="26"/>
          <w:lang w:val="uk-UA"/>
        </w:rPr>
        <w:t>.</w:t>
      </w:r>
    </w:p>
    <w:p w:rsidR="00CA655F" w:rsidRPr="00CA655F" w:rsidRDefault="00CA655F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F339B6" w:rsidRPr="007B380C" w:rsidRDefault="00F339B6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За технологією виробництва марганцевого агломерату, що діяла раніше, як паливо використовувався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коксик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дрібних фракцій менше </w:t>
      </w:r>
      <w:smartTag w:uri="urn:schemas-microsoft-com:office:smarttags" w:element="metricconverter">
        <w:smartTagPr>
          <w:attr w:name="ProductID" w:val="5 мм"/>
        </w:smartTagPr>
        <w:r w:rsidRPr="007B380C">
          <w:rPr>
            <w:rFonts w:ascii="Times New Roman CYR" w:hAnsi="Times New Roman CYR" w:cs="Times New Roman CYR"/>
            <w:sz w:val="26"/>
            <w:szCs w:val="26"/>
            <w:lang w:val="uk-UA"/>
          </w:rPr>
          <w:t>5 мм</w:t>
        </w:r>
      </w:smartTag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. </w:t>
      </w:r>
      <w:r w:rsidR="009C5C7D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На основі 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комплекс</w:t>
      </w:r>
      <w:r w:rsidR="009C5C7D" w:rsidRPr="007B380C">
        <w:rPr>
          <w:rFonts w:ascii="Times New Roman CYR" w:hAnsi="Times New Roman CYR" w:cs="Times New Roman CYR"/>
          <w:sz w:val="26"/>
          <w:szCs w:val="26"/>
          <w:lang w:val="uk-UA"/>
        </w:rPr>
        <w:t>у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досліджень з метою заміни частини дорогого і дефіцитного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коксику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дрібних фракцій антрацитом</w:t>
      </w:r>
      <w:r w:rsidR="00F773D7" w:rsidRPr="007B380C">
        <w:rPr>
          <w:rFonts w:ascii="Times New Roman CYR" w:hAnsi="Times New Roman CYR" w:cs="Times New Roman CYR"/>
          <w:sz w:val="26"/>
          <w:szCs w:val="26"/>
          <w:lang w:val="uk-UA"/>
        </w:rPr>
        <w:t>, в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становлено, що при питомій витраті антрациту 11,6-18,9 кг/т марганцевого агломерату якість </w:t>
      </w:r>
      <w:r w:rsidR="00AA66EE"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агломерату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відповідає стандарту підприємства. Розроблену технологію реалізовано в промисловому масштабі в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аглоцеху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ПАТ НЗФ при виробництві марганцевого агломер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ту на 4-х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агломашинах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.</w:t>
      </w:r>
    </w:p>
    <w:p w:rsidR="00B23DAB" w:rsidRDefault="00B23DAB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7E50B8" w:rsidRDefault="007E50B8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7E50B8" w:rsidRPr="007B380C" w:rsidRDefault="007E50B8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</w:p>
    <w:p w:rsidR="00265C1C" w:rsidRPr="007B380C" w:rsidRDefault="00B173D4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lastRenderedPageBreak/>
        <w:t>Технологі</w:t>
      </w:r>
      <w:r w:rsidR="004F1A32"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я</w:t>
      </w: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 xml:space="preserve"> одержання марганцевого магнезійного агломерату з використа</w:t>
      </w: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н</w:t>
      </w: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ням магнезійно-силікатного шлаку виплавки феронікелю</w:t>
      </w:r>
    </w:p>
    <w:p w:rsidR="004A7A49" w:rsidRPr="007B380C" w:rsidRDefault="00B173D4" w:rsidP="00933386">
      <w:pPr>
        <w:pStyle w:val="ab"/>
        <w:spacing w:line="264" w:lineRule="auto"/>
        <w:ind w:firstLine="709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Враховуючи позитивний вплив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MgO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</w:t>
      </w:r>
      <w:r w:rsidR="00B72592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у 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пічних шлаках на показники плавки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, науково обґрунтована можливість використання в якості MgO-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вмісного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компонента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аглошихти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магнезійного силікатного шлаку виплавки багатого феронікелю на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Побузькому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феронікелевому комбінаті (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ПФК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). Узагальнення фазової рівноваги в си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с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темах MgSiO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3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-MnSiO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3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CaSiO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3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-MnSiO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3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показали, що температура ліквідус першої сист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е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ми у всьому концентраційному інтервалі вища, ніж другої.</w:t>
      </w:r>
      <w:r w:rsidR="00F773D7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На основі д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осліджен</w:t>
      </w:r>
      <w:r w:rsidR="00F773D7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ня 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терм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динамічн</w:t>
      </w:r>
      <w:r w:rsidR="00F773D7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ої 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рівноваги фаз реальних складів марганцевих агломератів, отриманих за ді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ю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чою та дослідною технологіями, з урахуванням дев'яти оксидів (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MnO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SiO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2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CaO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MgO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Al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2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O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3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FeO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TiO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2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K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2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O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і Na</w:t>
      </w:r>
      <w:r w:rsidRPr="007B380C">
        <w:rPr>
          <w:rFonts w:ascii="Times New Roman CYR" w:hAnsi="Times New Roman CYR" w:cs="Times New Roman CYR"/>
          <w:sz w:val="26"/>
          <w:szCs w:val="26"/>
          <w:vertAlign w:val="subscript"/>
          <w:lang w:val="uk-UA"/>
        </w:rPr>
        <w:t>2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O) в інтервалі температур 900-1300</w:t>
      </w:r>
      <w:r w:rsidR="00AA66EE" w:rsidRPr="007B380C">
        <w:rPr>
          <w:rFonts w:ascii="Times New Roman CYR" w:hAnsi="Times New Roman CYR" w:cs="Times New Roman CYR"/>
          <w:sz w:val="26"/>
          <w:szCs w:val="26"/>
          <w:lang w:val="uk-UA"/>
        </w:rPr>
        <w:t>°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С</w:t>
      </w:r>
      <w:r w:rsidR="00F773D7" w:rsidRPr="007B380C">
        <w:rPr>
          <w:rFonts w:ascii="Times New Roman CYR" w:hAnsi="Times New Roman CYR" w:cs="Times New Roman CYR"/>
          <w:sz w:val="26"/>
          <w:szCs w:val="26"/>
          <w:lang w:val="uk-UA"/>
        </w:rPr>
        <w:t>, встановлен</w:t>
      </w:r>
      <w:r w:rsidR="003C2180"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, що в до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с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лідному магнезійному агломераті марганець має тенденцію концентруватися переважно в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монооксидній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фазі, що підвищує його відновлюваність, а в базовому агломераті </w:t>
      </w:r>
      <w:r w:rsidRPr="007B380C">
        <w:rPr>
          <w:rFonts w:ascii="Times New Roman CYR" w:hAnsi="Times New Roman CYR" w:cs="Times New Roman CYR"/>
          <w:iCs/>
          <w:sz w:val="26"/>
          <w:szCs w:val="26"/>
          <w:lang w:val="uk-UA"/>
        </w:rPr>
        <w:t>–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олів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і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новій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фазі</w:t>
      </w:r>
      <w:r w:rsidR="003C2180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. </w:t>
      </w:r>
      <w:r w:rsidR="004A7A49" w:rsidRPr="007B380C">
        <w:rPr>
          <w:rFonts w:ascii="Times New Roman CYR" w:hAnsi="Times New Roman CYR" w:cs="Times New Roman CYR"/>
          <w:sz w:val="26"/>
          <w:szCs w:val="26"/>
          <w:lang w:val="uk-UA"/>
        </w:rPr>
        <w:t>Дослідний агломерат має вищу температуру ліквідус, що має важливе значе</w:t>
      </w:r>
      <w:r w:rsidR="004A7A49" w:rsidRPr="007B380C">
        <w:rPr>
          <w:rFonts w:ascii="Times New Roman CYR" w:hAnsi="Times New Roman CYR" w:cs="Times New Roman CYR"/>
          <w:sz w:val="26"/>
          <w:szCs w:val="26"/>
          <w:lang w:val="uk-UA"/>
        </w:rPr>
        <w:t>н</w:t>
      </w:r>
      <w:r w:rsidR="004A7A49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ня для обґрунтування температурного режиму виплавки </w:t>
      </w:r>
      <w:proofErr w:type="spellStart"/>
      <w:r w:rsidR="004A7A49"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="004A7A49" w:rsidRPr="007B380C">
        <w:rPr>
          <w:rFonts w:ascii="Times New Roman CYR" w:hAnsi="Times New Roman CYR" w:cs="Times New Roman CYR"/>
          <w:sz w:val="26"/>
          <w:szCs w:val="26"/>
          <w:lang w:val="uk-UA"/>
        </w:rPr>
        <w:t>.</w:t>
      </w:r>
    </w:p>
    <w:p w:rsidR="004A7A49" w:rsidRPr="007B380C" w:rsidRDefault="004A7A49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За розробленою технологією отримана промислова партія такого агломерату і в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и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користана для виплавки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в електропечі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РПЗ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-63. Механічна міцність дослідного агломерату становить 77,1%, що відповідає міцності базового за вимогами стандарту ПАТ НЗФ. Показано, що марганець концентрується переважно у «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монооксиді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» (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Mg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</w:t>
      </w:r>
      <w:proofErr w:type="spellStart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Mn</w:t>
      </w:r>
      <w:proofErr w:type="spellEnd"/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)O, у якому активність марганцю істотно вища, ніж в його силікатах, що підв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и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щує відновлюваність агломерату. </w:t>
      </w:r>
      <w:r w:rsidRPr="007B380C">
        <w:rPr>
          <w:sz w:val="26"/>
          <w:szCs w:val="26"/>
          <w:lang w:val="uk-UA"/>
        </w:rPr>
        <w:t xml:space="preserve">Новизна, практична цінність і промислова корисність розробленої технології 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одержання марганцевого магнезійного агломерату</w:t>
      </w: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 xml:space="preserve"> </w:t>
      </w:r>
      <w:r w:rsidRPr="007B380C">
        <w:rPr>
          <w:sz w:val="26"/>
          <w:szCs w:val="26"/>
          <w:lang w:val="uk-UA"/>
        </w:rPr>
        <w:t>викладені в п</w:t>
      </w:r>
      <w:r w:rsidRPr="007B380C">
        <w:rPr>
          <w:sz w:val="26"/>
          <w:szCs w:val="26"/>
          <w:lang w:val="uk-UA"/>
        </w:rPr>
        <w:t>а</w:t>
      </w:r>
      <w:r w:rsidRPr="007B380C">
        <w:rPr>
          <w:sz w:val="26"/>
          <w:szCs w:val="26"/>
          <w:lang w:val="uk-UA"/>
        </w:rPr>
        <w:t>тенті України «Шихта для виробництва марганцевого агломерату» № 99087 від 10.07.2012.</w:t>
      </w:r>
    </w:p>
    <w:p w:rsidR="00FA7B52" w:rsidRPr="007B380C" w:rsidRDefault="004F1A32" w:rsidP="00933386">
      <w:pPr>
        <w:pStyle w:val="ab"/>
        <w:spacing w:line="264" w:lineRule="auto"/>
        <w:ind w:firstLine="709"/>
        <w:jc w:val="left"/>
        <w:rPr>
          <w:rFonts w:ascii="Times New Roman CYR" w:hAnsi="Times New Roman CYR" w:cs="Times New Roman CYR"/>
          <w:b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Технологі</w:t>
      </w:r>
      <w:r w:rsidR="00C643E3"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я</w:t>
      </w: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 xml:space="preserve"> виплавки </w:t>
      </w:r>
      <w:proofErr w:type="spellStart"/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 xml:space="preserve"> з використанням</w:t>
      </w:r>
    </w:p>
    <w:p w:rsidR="00885F3A" w:rsidRPr="007B380C" w:rsidRDefault="00F7006C" w:rsidP="00933386">
      <w:pPr>
        <w:autoSpaceDE w:val="0"/>
        <w:autoSpaceDN w:val="0"/>
        <w:adjustRightInd w:val="0"/>
        <w:spacing w:line="264" w:lineRule="auto"/>
        <w:ind w:firstLine="709"/>
        <w:rPr>
          <w:rFonts w:ascii="Times New Roman CYR" w:hAnsi="Times New Roman CYR" w:cs="Times New Roman CYR"/>
          <w:b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b/>
          <w:sz w:val="26"/>
          <w:szCs w:val="26"/>
          <w:lang w:val="uk-UA"/>
        </w:rPr>
        <w:t>марганцевого магнезійного агломерату</w:t>
      </w:r>
    </w:p>
    <w:p w:rsidR="00D56AF4" w:rsidRPr="007B380C" w:rsidRDefault="00FE0F1F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 xml:space="preserve">Особлива увага в роботі приділена розробці та впровадженню </w:t>
      </w:r>
      <w:r w:rsidR="00FC7FAF" w:rsidRPr="007B380C">
        <w:rPr>
          <w:sz w:val="26"/>
          <w:szCs w:val="26"/>
          <w:lang w:val="uk-UA"/>
        </w:rPr>
        <w:t>ефективн</w:t>
      </w:r>
      <w:r w:rsidRPr="007B380C">
        <w:rPr>
          <w:sz w:val="26"/>
          <w:szCs w:val="26"/>
          <w:lang w:val="uk-UA"/>
        </w:rPr>
        <w:t>ої</w:t>
      </w:r>
      <w:r w:rsidR="00FC7FAF" w:rsidRPr="007B380C">
        <w:rPr>
          <w:sz w:val="26"/>
          <w:szCs w:val="26"/>
          <w:lang w:val="uk-UA"/>
        </w:rPr>
        <w:t xml:space="preserve"> </w:t>
      </w:r>
      <w:r w:rsidR="00375DBC" w:rsidRPr="007B380C">
        <w:rPr>
          <w:sz w:val="26"/>
          <w:szCs w:val="26"/>
          <w:lang w:val="uk-UA"/>
        </w:rPr>
        <w:t>технол</w:t>
      </w:r>
      <w:r w:rsidR="00375DBC" w:rsidRPr="007B380C">
        <w:rPr>
          <w:sz w:val="26"/>
          <w:szCs w:val="26"/>
          <w:lang w:val="uk-UA"/>
        </w:rPr>
        <w:t>о</w:t>
      </w:r>
      <w:r w:rsidR="00375DBC" w:rsidRPr="007B380C">
        <w:rPr>
          <w:sz w:val="26"/>
          <w:szCs w:val="26"/>
          <w:lang w:val="uk-UA"/>
        </w:rPr>
        <w:t xml:space="preserve">гії виплавки </w:t>
      </w:r>
      <w:proofErr w:type="spellStart"/>
      <w:r w:rsidR="00375DBC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375DBC" w:rsidRPr="007B380C">
        <w:rPr>
          <w:sz w:val="26"/>
          <w:szCs w:val="26"/>
          <w:lang w:val="uk-UA"/>
        </w:rPr>
        <w:t xml:space="preserve"> з використанням марганцевого магнезі</w:t>
      </w:r>
      <w:r w:rsidR="00FA7B52" w:rsidRPr="007B380C">
        <w:rPr>
          <w:sz w:val="26"/>
          <w:szCs w:val="26"/>
          <w:lang w:val="uk-UA"/>
        </w:rPr>
        <w:t>йного</w:t>
      </w:r>
      <w:r w:rsidR="00375DBC" w:rsidRPr="007B380C">
        <w:rPr>
          <w:sz w:val="26"/>
          <w:szCs w:val="26"/>
          <w:lang w:val="uk-UA"/>
        </w:rPr>
        <w:t xml:space="preserve"> агломер</w:t>
      </w:r>
      <w:r w:rsidR="00375DBC" w:rsidRPr="007B380C">
        <w:rPr>
          <w:sz w:val="26"/>
          <w:szCs w:val="26"/>
          <w:lang w:val="uk-UA"/>
        </w:rPr>
        <w:t>а</w:t>
      </w:r>
      <w:r w:rsidR="00375DBC" w:rsidRPr="007B380C">
        <w:rPr>
          <w:sz w:val="26"/>
          <w:szCs w:val="26"/>
          <w:lang w:val="uk-UA"/>
        </w:rPr>
        <w:t xml:space="preserve">ту, </w:t>
      </w:r>
      <w:r w:rsidR="00FC7FAF" w:rsidRPr="007B380C">
        <w:rPr>
          <w:sz w:val="26"/>
          <w:szCs w:val="26"/>
          <w:lang w:val="uk-UA"/>
        </w:rPr>
        <w:t xml:space="preserve">в </w:t>
      </w:r>
      <w:r w:rsidR="00375DBC" w:rsidRPr="007B380C">
        <w:rPr>
          <w:sz w:val="26"/>
          <w:szCs w:val="26"/>
          <w:lang w:val="uk-UA"/>
        </w:rPr>
        <w:t>виробництв</w:t>
      </w:r>
      <w:r w:rsidR="00FC7FAF" w:rsidRPr="007B380C">
        <w:rPr>
          <w:sz w:val="26"/>
          <w:szCs w:val="26"/>
          <w:lang w:val="uk-UA"/>
        </w:rPr>
        <w:t>і</w:t>
      </w:r>
      <w:r w:rsidR="00375DBC" w:rsidRPr="007B380C">
        <w:rPr>
          <w:sz w:val="26"/>
          <w:szCs w:val="26"/>
          <w:lang w:val="uk-UA"/>
        </w:rPr>
        <w:t xml:space="preserve"> якого </w:t>
      </w:r>
      <w:r w:rsidR="00FC7FAF" w:rsidRPr="007B380C">
        <w:rPr>
          <w:sz w:val="26"/>
          <w:szCs w:val="26"/>
          <w:lang w:val="uk-UA"/>
        </w:rPr>
        <w:t xml:space="preserve">застосовується </w:t>
      </w:r>
      <w:r w:rsidR="00375DBC" w:rsidRPr="007B380C">
        <w:rPr>
          <w:sz w:val="26"/>
          <w:szCs w:val="26"/>
          <w:lang w:val="uk-UA"/>
        </w:rPr>
        <w:t>магнезі</w:t>
      </w:r>
      <w:r w:rsidR="00FA7B52" w:rsidRPr="007B380C">
        <w:rPr>
          <w:sz w:val="26"/>
          <w:szCs w:val="26"/>
          <w:lang w:val="uk-UA"/>
        </w:rPr>
        <w:t>й</w:t>
      </w:r>
      <w:r w:rsidR="00375DBC" w:rsidRPr="007B380C">
        <w:rPr>
          <w:sz w:val="26"/>
          <w:szCs w:val="26"/>
          <w:lang w:val="uk-UA"/>
        </w:rPr>
        <w:t>но-силікатн</w:t>
      </w:r>
      <w:r w:rsidR="00FC7FAF" w:rsidRPr="007B380C">
        <w:rPr>
          <w:sz w:val="26"/>
          <w:szCs w:val="26"/>
          <w:lang w:val="uk-UA"/>
        </w:rPr>
        <w:t>ий</w:t>
      </w:r>
      <w:r w:rsidR="00375DBC" w:rsidRPr="007B380C">
        <w:rPr>
          <w:sz w:val="26"/>
          <w:szCs w:val="26"/>
          <w:lang w:val="uk-UA"/>
        </w:rPr>
        <w:t xml:space="preserve"> </w:t>
      </w:r>
      <w:r w:rsidR="00FA7B52" w:rsidRPr="007B380C">
        <w:rPr>
          <w:sz w:val="26"/>
          <w:szCs w:val="26"/>
          <w:lang w:val="uk-UA"/>
        </w:rPr>
        <w:t>техногенн</w:t>
      </w:r>
      <w:r w:rsidR="00FC7FAF" w:rsidRPr="007B380C">
        <w:rPr>
          <w:sz w:val="26"/>
          <w:szCs w:val="26"/>
          <w:lang w:val="uk-UA"/>
        </w:rPr>
        <w:t xml:space="preserve">ий </w:t>
      </w:r>
      <w:r w:rsidR="00375DBC" w:rsidRPr="007B380C">
        <w:rPr>
          <w:sz w:val="26"/>
          <w:szCs w:val="26"/>
          <w:lang w:val="uk-UA"/>
        </w:rPr>
        <w:t>шлак випла</w:t>
      </w:r>
      <w:r w:rsidR="00375DBC" w:rsidRPr="007B380C">
        <w:rPr>
          <w:sz w:val="26"/>
          <w:szCs w:val="26"/>
          <w:lang w:val="uk-UA"/>
        </w:rPr>
        <w:t>в</w:t>
      </w:r>
      <w:r w:rsidR="00375DBC" w:rsidRPr="007B380C">
        <w:rPr>
          <w:sz w:val="26"/>
          <w:szCs w:val="26"/>
          <w:lang w:val="uk-UA"/>
        </w:rPr>
        <w:t xml:space="preserve">ки феронікелю на </w:t>
      </w:r>
      <w:proofErr w:type="spellStart"/>
      <w:r w:rsidR="00375DBC" w:rsidRPr="007B380C">
        <w:rPr>
          <w:sz w:val="26"/>
          <w:szCs w:val="26"/>
          <w:lang w:val="uk-UA"/>
        </w:rPr>
        <w:t>Побузькому</w:t>
      </w:r>
      <w:proofErr w:type="spellEnd"/>
      <w:r w:rsidR="00375DBC" w:rsidRPr="007B380C">
        <w:rPr>
          <w:sz w:val="26"/>
          <w:szCs w:val="26"/>
          <w:lang w:val="uk-UA"/>
        </w:rPr>
        <w:t xml:space="preserve"> феронікелевому комбінаті (</w:t>
      </w:r>
      <w:proofErr w:type="spellStart"/>
      <w:r w:rsidR="00375DBC" w:rsidRPr="007B380C">
        <w:rPr>
          <w:sz w:val="26"/>
          <w:szCs w:val="26"/>
          <w:lang w:val="uk-UA"/>
        </w:rPr>
        <w:t>ПФК</w:t>
      </w:r>
      <w:proofErr w:type="spellEnd"/>
      <w:r w:rsidR="00375DBC" w:rsidRPr="007B380C">
        <w:rPr>
          <w:sz w:val="26"/>
          <w:szCs w:val="26"/>
          <w:lang w:val="uk-UA"/>
        </w:rPr>
        <w:t>)</w:t>
      </w:r>
      <w:r w:rsidR="00BB3EDC" w:rsidRPr="007B380C">
        <w:rPr>
          <w:sz w:val="26"/>
          <w:szCs w:val="26"/>
          <w:lang w:val="uk-UA"/>
        </w:rPr>
        <w:t>.</w:t>
      </w:r>
      <w:r w:rsidR="00375DBC" w:rsidRPr="007B380C">
        <w:rPr>
          <w:sz w:val="26"/>
          <w:szCs w:val="26"/>
          <w:lang w:val="uk-UA"/>
        </w:rPr>
        <w:t xml:space="preserve"> </w:t>
      </w:r>
      <w:r w:rsidR="00D56AF4" w:rsidRPr="007B380C">
        <w:rPr>
          <w:sz w:val="26"/>
          <w:szCs w:val="26"/>
          <w:lang w:val="uk-UA"/>
        </w:rPr>
        <w:t>З використанням суча</w:t>
      </w:r>
      <w:r w:rsidR="00D56AF4" w:rsidRPr="007B380C">
        <w:rPr>
          <w:sz w:val="26"/>
          <w:szCs w:val="26"/>
          <w:lang w:val="uk-UA"/>
        </w:rPr>
        <w:t>с</w:t>
      </w:r>
      <w:r w:rsidR="00D56AF4" w:rsidRPr="007B380C">
        <w:rPr>
          <w:sz w:val="26"/>
          <w:szCs w:val="26"/>
          <w:lang w:val="uk-UA"/>
        </w:rPr>
        <w:t xml:space="preserve">ної апаратури і методів дослідження встановлені багатофакторні кореляції фізико-хімічних властивостей шлаків, (зокрема в'язкості і електропровідності феросплавних шлаків), з температурою і хімічним складом. Систематично проаналізовані залежності факторів рівняння </w:t>
      </w:r>
      <w:proofErr w:type="spellStart"/>
      <w:r w:rsidR="00D56AF4" w:rsidRPr="007B380C">
        <w:rPr>
          <w:sz w:val="26"/>
          <w:szCs w:val="26"/>
          <w:lang w:val="uk-UA"/>
        </w:rPr>
        <w:t>Арреніуса</w:t>
      </w:r>
      <w:proofErr w:type="spellEnd"/>
      <w:r w:rsidR="00D56AF4" w:rsidRPr="007B380C">
        <w:rPr>
          <w:sz w:val="26"/>
          <w:szCs w:val="26"/>
          <w:lang w:val="uk-UA"/>
        </w:rPr>
        <w:t>. Вперше доведено можливість і фундаментальну застосо</w:t>
      </w:r>
      <w:r w:rsidR="00D56AF4" w:rsidRPr="007B380C">
        <w:rPr>
          <w:sz w:val="26"/>
          <w:szCs w:val="26"/>
          <w:lang w:val="uk-UA"/>
        </w:rPr>
        <w:t>в</w:t>
      </w:r>
      <w:r w:rsidR="00D56AF4" w:rsidRPr="007B380C">
        <w:rPr>
          <w:sz w:val="26"/>
          <w:szCs w:val="26"/>
          <w:lang w:val="uk-UA"/>
        </w:rPr>
        <w:t xml:space="preserve">ність правила </w:t>
      </w:r>
      <w:proofErr w:type="spellStart"/>
      <w:r w:rsidR="00D56AF4" w:rsidRPr="007B380C">
        <w:rPr>
          <w:sz w:val="26"/>
          <w:szCs w:val="26"/>
          <w:lang w:val="uk-UA"/>
        </w:rPr>
        <w:t>Мейєра-Нелдела</w:t>
      </w:r>
      <w:proofErr w:type="spellEnd"/>
      <w:r w:rsidR="00D56AF4" w:rsidRPr="007B380C">
        <w:rPr>
          <w:sz w:val="26"/>
          <w:szCs w:val="26"/>
          <w:lang w:val="uk-UA"/>
        </w:rPr>
        <w:t xml:space="preserve"> для цих взаємозв’язків</w:t>
      </w:r>
      <w:r w:rsidR="00306404" w:rsidRPr="007B380C">
        <w:rPr>
          <w:sz w:val="26"/>
          <w:szCs w:val="26"/>
          <w:lang w:val="uk-UA"/>
        </w:rPr>
        <w:t xml:space="preserve">. </w:t>
      </w:r>
    </w:p>
    <w:p w:rsidR="00D56AF4" w:rsidRPr="007B380C" w:rsidRDefault="00306404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М</w:t>
      </w:r>
      <w:r w:rsidR="00D56AF4" w:rsidRPr="007B380C">
        <w:rPr>
          <w:sz w:val="26"/>
          <w:szCs w:val="26"/>
          <w:lang w:val="uk-UA"/>
        </w:rPr>
        <w:t>оделювання</w:t>
      </w:r>
      <w:r w:rsidRPr="007B380C">
        <w:rPr>
          <w:sz w:val="26"/>
          <w:szCs w:val="26"/>
          <w:lang w:val="uk-UA"/>
        </w:rPr>
        <w:t>м</w:t>
      </w:r>
      <w:r w:rsidR="00D56AF4" w:rsidRPr="007B380C">
        <w:rPr>
          <w:sz w:val="26"/>
          <w:szCs w:val="26"/>
          <w:lang w:val="uk-UA"/>
        </w:rPr>
        <w:t xml:space="preserve"> термодинаміки фазової рівноваги шлакових феросплавних систем з використанням власних оптимізованих баз даних, отримані діаграми рівноваги у багат</w:t>
      </w:r>
      <w:r w:rsidR="00D56AF4" w:rsidRPr="007B380C">
        <w:rPr>
          <w:sz w:val="26"/>
          <w:szCs w:val="26"/>
          <w:lang w:val="uk-UA"/>
        </w:rPr>
        <w:t>о</w:t>
      </w:r>
      <w:r w:rsidR="00D56AF4" w:rsidRPr="007B380C">
        <w:rPr>
          <w:sz w:val="26"/>
          <w:szCs w:val="26"/>
          <w:lang w:val="uk-UA"/>
        </w:rPr>
        <w:t>компонентних системах</w:t>
      </w:r>
      <w:r w:rsidRPr="007B380C">
        <w:rPr>
          <w:sz w:val="26"/>
          <w:szCs w:val="26"/>
          <w:lang w:val="uk-UA"/>
        </w:rPr>
        <w:t xml:space="preserve">. Показано їх зв’язок </w:t>
      </w:r>
      <w:r w:rsidR="00D56AF4" w:rsidRPr="007B380C">
        <w:rPr>
          <w:sz w:val="26"/>
          <w:szCs w:val="26"/>
          <w:lang w:val="uk-UA"/>
        </w:rPr>
        <w:t>з реальними хімічними складами і технол</w:t>
      </w:r>
      <w:r w:rsidR="00D56AF4" w:rsidRPr="007B380C">
        <w:rPr>
          <w:sz w:val="26"/>
          <w:szCs w:val="26"/>
          <w:lang w:val="uk-UA"/>
        </w:rPr>
        <w:t>о</w:t>
      </w:r>
      <w:r w:rsidR="00D56AF4" w:rsidRPr="007B380C">
        <w:rPr>
          <w:sz w:val="26"/>
          <w:szCs w:val="26"/>
          <w:lang w:val="uk-UA"/>
        </w:rPr>
        <w:t>гічними режимами процесу агломерації збагачених оксид</w:t>
      </w:r>
      <w:r w:rsidRPr="007B380C">
        <w:rPr>
          <w:sz w:val="26"/>
          <w:szCs w:val="26"/>
          <w:lang w:val="uk-UA"/>
        </w:rPr>
        <w:t>ом</w:t>
      </w:r>
      <w:r w:rsidR="00D56AF4" w:rsidRPr="007B380C">
        <w:rPr>
          <w:sz w:val="26"/>
          <w:szCs w:val="26"/>
          <w:lang w:val="uk-UA"/>
        </w:rPr>
        <w:t xml:space="preserve"> магнію марганцевих </w:t>
      </w:r>
      <w:proofErr w:type="spellStart"/>
      <w:r w:rsidR="00D56AF4" w:rsidRPr="007B380C">
        <w:rPr>
          <w:sz w:val="26"/>
          <w:szCs w:val="26"/>
          <w:lang w:val="uk-UA"/>
        </w:rPr>
        <w:t>агл</w:t>
      </w:r>
      <w:r w:rsidR="00D56AF4" w:rsidRPr="007B380C">
        <w:rPr>
          <w:sz w:val="26"/>
          <w:szCs w:val="26"/>
          <w:lang w:val="uk-UA"/>
        </w:rPr>
        <w:t>о</w:t>
      </w:r>
      <w:r w:rsidR="00D56AF4" w:rsidRPr="007B380C">
        <w:rPr>
          <w:sz w:val="26"/>
          <w:szCs w:val="26"/>
          <w:lang w:val="uk-UA"/>
        </w:rPr>
        <w:t>шихт</w:t>
      </w:r>
      <w:proofErr w:type="spellEnd"/>
      <w:r w:rsidR="00D56AF4" w:rsidRPr="007B380C">
        <w:rPr>
          <w:sz w:val="26"/>
          <w:szCs w:val="26"/>
          <w:lang w:val="uk-UA"/>
        </w:rPr>
        <w:t xml:space="preserve"> і виплавки </w:t>
      </w:r>
      <w:proofErr w:type="spellStart"/>
      <w:r w:rsidR="00D56AF4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D56AF4" w:rsidRPr="007B380C">
        <w:rPr>
          <w:sz w:val="26"/>
          <w:szCs w:val="26"/>
          <w:lang w:val="uk-UA"/>
        </w:rPr>
        <w:t xml:space="preserve"> з удосконаленим хімічним складом пічного шлаку.</w:t>
      </w:r>
      <w:r w:rsidRPr="007B380C">
        <w:rPr>
          <w:sz w:val="26"/>
          <w:szCs w:val="26"/>
          <w:lang w:val="uk-UA"/>
        </w:rPr>
        <w:t xml:space="preserve"> </w:t>
      </w:r>
      <w:r w:rsidR="009043B9" w:rsidRPr="009043B9">
        <w:rPr>
          <w:sz w:val="26"/>
          <w:szCs w:val="26"/>
          <w:lang w:val="uk-UA"/>
        </w:rPr>
        <w:t>В</w:t>
      </w:r>
      <w:r w:rsidR="00D56AF4" w:rsidRPr="007B380C">
        <w:rPr>
          <w:sz w:val="26"/>
          <w:szCs w:val="26"/>
          <w:lang w:val="uk-UA"/>
        </w:rPr>
        <w:t xml:space="preserve">перше у практиці виробництва марганцевих феросплавів </w:t>
      </w:r>
      <w:r w:rsidRPr="007B380C">
        <w:rPr>
          <w:sz w:val="26"/>
          <w:szCs w:val="26"/>
          <w:lang w:val="uk-UA"/>
        </w:rPr>
        <w:t>підтверд</w:t>
      </w:r>
      <w:r w:rsidR="009043B9">
        <w:rPr>
          <w:sz w:val="26"/>
          <w:szCs w:val="26"/>
          <w:lang w:val="uk-UA"/>
        </w:rPr>
        <w:t xml:space="preserve">жено </w:t>
      </w:r>
      <w:r w:rsidRPr="007B380C">
        <w:rPr>
          <w:sz w:val="26"/>
          <w:szCs w:val="26"/>
          <w:lang w:val="uk-UA"/>
        </w:rPr>
        <w:t xml:space="preserve">ефективність </w:t>
      </w:r>
      <w:r w:rsidR="00D56AF4" w:rsidRPr="007B380C">
        <w:rPr>
          <w:sz w:val="26"/>
          <w:szCs w:val="26"/>
          <w:lang w:val="uk-UA"/>
        </w:rPr>
        <w:t xml:space="preserve">використання </w:t>
      </w:r>
      <w:proofErr w:type="spellStart"/>
      <w:r w:rsidR="00D56AF4" w:rsidRPr="007B380C">
        <w:rPr>
          <w:sz w:val="26"/>
          <w:szCs w:val="26"/>
          <w:lang w:val="uk-UA"/>
        </w:rPr>
        <w:t>високомагнезіального</w:t>
      </w:r>
      <w:proofErr w:type="spellEnd"/>
      <w:r w:rsidR="00D56AF4" w:rsidRPr="007B380C">
        <w:rPr>
          <w:sz w:val="26"/>
          <w:szCs w:val="26"/>
          <w:lang w:val="uk-UA"/>
        </w:rPr>
        <w:t xml:space="preserve"> марганцевого агломерату, </w:t>
      </w:r>
      <w:r w:rsidRPr="007B380C">
        <w:rPr>
          <w:sz w:val="26"/>
          <w:szCs w:val="26"/>
          <w:lang w:val="uk-UA"/>
        </w:rPr>
        <w:t xml:space="preserve">та </w:t>
      </w:r>
      <w:r w:rsidR="00D56AF4" w:rsidRPr="007B380C">
        <w:rPr>
          <w:sz w:val="26"/>
          <w:szCs w:val="26"/>
          <w:lang w:val="uk-UA"/>
        </w:rPr>
        <w:t>з урахуванням інших факторів оптиміз</w:t>
      </w:r>
      <w:r w:rsidR="009043B9">
        <w:rPr>
          <w:sz w:val="26"/>
          <w:szCs w:val="26"/>
          <w:lang w:val="uk-UA"/>
        </w:rPr>
        <w:t>овано</w:t>
      </w:r>
      <w:r w:rsidR="00D56AF4" w:rsidRPr="007B380C">
        <w:rPr>
          <w:sz w:val="26"/>
          <w:szCs w:val="26"/>
          <w:lang w:val="uk-UA"/>
        </w:rPr>
        <w:t xml:space="preserve"> процес виплавки </w:t>
      </w:r>
      <w:proofErr w:type="spellStart"/>
      <w:r w:rsidR="00D56AF4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D56AF4" w:rsidRPr="007B380C">
        <w:rPr>
          <w:sz w:val="26"/>
          <w:szCs w:val="26"/>
          <w:lang w:val="uk-UA"/>
        </w:rPr>
        <w:t>, істотно підвищ</w:t>
      </w:r>
      <w:r w:rsidR="009043B9">
        <w:rPr>
          <w:sz w:val="26"/>
          <w:szCs w:val="26"/>
          <w:lang w:val="uk-UA"/>
        </w:rPr>
        <w:t>ено</w:t>
      </w:r>
      <w:r w:rsidR="00D56AF4" w:rsidRPr="007B380C">
        <w:rPr>
          <w:sz w:val="26"/>
          <w:szCs w:val="26"/>
          <w:lang w:val="uk-UA"/>
        </w:rPr>
        <w:t xml:space="preserve"> коеф</w:t>
      </w:r>
      <w:r w:rsidR="00D56AF4" w:rsidRPr="007B380C">
        <w:rPr>
          <w:sz w:val="26"/>
          <w:szCs w:val="26"/>
          <w:lang w:val="uk-UA"/>
        </w:rPr>
        <w:t>і</w:t>
      </w:r>
      <w:r w:rsidR="00D56AF4" w:rsidRPr="007B380C">
        <w:rPr>
          <w:sz w:val="26"/>
          <w:szCs w:val="26"/>
          <w:lang w:val="uk-UA"/>
        </w:rPr>
        <w:t>цієнт корисного використання марганцю.</w:t>
      </w:r>
    </w:p>
    <w:p w:rsidR="00F41E3F" w:rsidRPr="007B380C" w:rsidRDefault="009043B9" w:rsidP="00933386">
      <w:pPr>
        <w:spacing w:line="264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В</w:t>
      </w:r>
      <w:r w:rsidR="009F3DA6" w:rsidRPr="007B380C">
        <w:rPr>
          <w:sz w:val="26"/>
          <w:szCs w:val="26"/>
          <w:lang w:val="uk-UA"/>
        </w:rPr>
        <w:t xml:space="preserve">'язкість шлаків </w:t>
      </w:r>
      <w:proofErr w:type="spellStart"/>
      <w:r w:rsidR="009F3DA6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9F3DA6" w:rsidRPr="007B380C">
        <w:rPr>
          <w:sz w:val="26"/>
          <w:szCs w:val="26"/>
          <w:lang w:val="uk-UA"/>
        </w:rPr>
        <w:t xml:space="preserve"> впливає на </w:t>
      </w:r>
      <w:proofErr w:type="spellStart"/>
      <w:r w:rsidR="009F3DA6" w:rsidRPr="007B380C">
        <w:rPr>
          <w:sz w:val="26"/>
          <w:szCs w:val="26"/>
          <w:lang w:val="uk-UA"/>
        </w:rPr>
        <w:t>термокінетичні</w:t>
      </w:r>
      <w:proofErr w:type="spellEnd"/>
      <w:r w:rsidR="009F3DA6" w:rsidRPr="007B380C">
        <w:rPr>
          <w:sz w:val="26"/>
          <w:szCs w:val="26"/>
          <w:lang w:val="uk-UA"/>
        </w:rPr>
        <w:t xml:space="preserve"> параметри пр</w:t>
      </w:r>
      <w:r w:rsidR="009F3DA6" w:rsidRPr="007B380C">
        <w:rPr>
          <w:sz w:val="26"/>
          <w:szCs w:val="26"/>
          <w:lang w:val="uk-UA"/>
        </w:rPr>
        <w:t>о</w:t>
      </w:r>
      <w:r w:rsidR="009F3DA6" w:rsidRPr="007B380C">
        <w:rPr>
          <w:sz w:val="26"/>
          <w:szCs w:val="26"/>
          <w:lang w:val="uk-UA"/>
        </w:rPr>
        <w:t>цесів, що відбуваються у ванні печі, й швидкості гравітаційного розподілу металевої й шлакових фаз у процесі виплавки сплаву</w:t>
      </w:r>
      <w:r>
        <w:rPr>
          <w:sz w:val="26"/>
          <w:szCs w:val="26"/>
          <w:lang w:val="uk-UA"/>
        </w:rPr>
        <w:t xml:space="preserve"> та</w:t>
      </w:r>
      <w:r w:rsidR="009F3DA6" w:rsidRPr="007B380C">
        <w:rPr>
          <w:sz w:val="26"/>
          <w:szCs w:val="26"/>
          <w:lang w:val="uk-UA"/>
        </w:rPr>
        <w:t xml:space="preserve"> під час випуску </w:t>
      </w:r>
      <w:r w:rsidR="007B1C7C" w:rsidRPr="007B380C">
        <w:rPr>
          <w:sz w:val="26"/>
          <w:szCs w:val="26"/>
          <w:lang w:val="uk-UA"/>
        </w:rPr>
        <w:t>металу</w:t>
      </w:r>
      <w:r w:rsidR="009F3DA6" w:rsidRPr="007B380C">
        <w:rPr>
          <w:sz w:val="26"/>
          <w:szCs w:val="26"/>
          <w:lang w:val="uk-UA"/>
        </w:rPr>
        <w:t xml:space="preserve"> й шлаку через одну льотку</w:t>
      </w:r>
      <w:r>
        <w:rPr>
          <w:sz w:val="26"/>
          <w:szCs w:val="26"/>
          <w:lang w:val="uk-UA"/>
        </w:rPr>
        <w:t>. В</w:t>
      </w:r>
      <w:r w:rsidR="00FE0F1F" w:rsidRPr="007B380C">
        <w:rPr>
          <w:sz w:val="26"/>
          <w:szCs w:val="26"/>
          <w:lang w:val="uk-UA"/>
        </w:rPr>
        <w:t xml:space="preserve">икликає значний </w:t>
      </w:r>
      <w:r w:rsidR="009F3DA6" w:rsidRPr="007B380C">
        <w:rPr>
          <w:sz w:val="26"/>
          <w:szCs w:val="26"/>
          <w:lang w:val="uk-UA"/>
        </w:rPr>
        <w:t xml:space="preserve">теоретичний і практичний інтерес аналіз зміни </w:t>
      </w:r>
      <w:r w:rsidR="00265C1C" w:rsidRPr="007B380C">
        <w:rPr>
          <w:sz w:val="26"/>
          <w:szCs w:val="26"/>
          <w:lang w:val="uk-UA"/>
        </w:rPr>
        <w:t xml:space="preserve">властивостей </w:t>
      </w:r>
      <w:r w:rsidR="009F3DA6" w:rsidRPr="007B380C">
        <w:rPr>
          <w:sz w:val="26"/>
          <w:szCs w:val="26"/>
          <w:lang w:val="uk-UA"/>
        </w:rPr>
        <w:t xml:space="preserve">реальних шлаків виплавки </w:t>
      </w:r>
      <w:proofErr w:type="spellStart"/>
      <w:r w:rsidR="009F3DA6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9F3DA6" w:rsidRPr="007B380C">
        <w:rPr>
          <w:sz w:val="26"/>
          <w:szCs w:val="26"/>
          <w:lang w:val="uk-UA"/>
        </w:rPr>
        <w:t xml:space="preserve"> залежно від їх хімічного складу й відн</w:t>
      </w:r>
      <w:r w:rsidR="009F3DA6" w:rsidRPr="007B380C">
        <w:rPr>
          <w:sz w:val="26"/>
          <w:szCs w:val="26"/>
          <w:lang w:val="uk-UA"/>
        </w:rPr>
        <w:t>о</w:t>
      </w:r>
      <w:r w:rsidR="009F3DA6" w:rsidRPr="007B380C">
        <w:rPr>
          <w:sz w:val="26"/>
          <w:szCs w:val="26"/>
          <w:lang w:val="uk-UA"/>
        </w:rPr>
        <w:t>шення %</w:t>
      </w:r>
      <w:proofErr w:type="spellStart"/>
      <w:r w:rsidR="009F3DA6" w:rsidRPr="007B380C">
        <w:rPr>
          <w:sz w:val="26"/>
          <w:szCs w:val="26"/>
          <w:lang w:val="uk-UA"/>
        </w:rPr>
        <w:t>MgO</w:t>
      </w:r>
      <w:proofErr w:type="spellEnd"/>
      <w:r w:rsidR="009F3DA6" w:rsidRPr="007B380C">
        <w:rPr>
          <w:sz w:val="26"/>
          <w:szCs w:val="26"/>
          <w:lang w:val="uk-UA"/>
        </w:rPr>
        <w:t>/%</w:t>
      </w:r>
      <w:proofErr w:type="spellStart"/>
      <w:r w:rsidR="009F3DA6" w:rsidRPr="007B380C">
        <w:rPr>
          <w:sz w:val="26"/>
          <w:szCs w:val="26"/>
          <w:lang w:val="uk-UA"/>
        </w:rPr>
        <w:t>CaO</w:t>
      </w:r>
      <w:proofErr w:type="spellEnd"/>
      <w:r w:rsidR="009F3DA6" w:rsidRPr="007B380C">
        <w:rPr>
          <w:sz w:val="26"/>
          <w:szCs w:val="26"/>
          <w:lang w:val="uk-UA"/>
        </w:rPr>
        <w:t xml:space="preserve">. </w:t>
      </w:r>
      <w:r w:rsidR="00556069" w:rsidRPr="007B380C">
        <w:rPr>
          <w:sz w:val="26"/>
          <w:szCs w:val="26"/>
          <w:lang w:val="uk-UA"/>
        </w:rPr>
        <w:t>В</w:t>
      </w:r>
      <w:r w:rsidR="009F3DA6" w:rsidRPr="007B380C">
        <w:rPr>
          <w:sz w:val="26"/>
          <w:szCs w:val="26"/>
          <w:lang w:val="uk-UA"/>
        </w:rPr>
        <w:t xml:space="preserve">изначення </w:t>
      </w:r>
      <w:r w:rsidR="00556069" w:rsidRPr="007B380C">
        <w:rPr>
          <w:sz w:val="26"/>
          <w:szCs w:val="26"/>
          <w:lang w:val="uk-UA"/>
        </w:rPr>
        <w:t>величини термодинамічного параметра енергії актив</w:t>
      </w:r>
      <w:r w:rsidR="00556069" w:rsidRPr="007B380C">
        <w:rPr>
          <w:sz w:val="26"/>
          <w:szCs w:val="26"/>
          <w:lang w:val="uk-UA"/>
        </w:rPr>
        <w:t>а</w:t>
      </w:r>
      <w:r w:rsidR="00556069" w:rsidRPr="007B380C">
        <w:rPr>
          <w:sz w:val="26"/>
          <w:szCs w:val="26"/>
          <w:lang w:val="uk-UA"/>
        </w:rPr>
        <w:t>ції</w:t>
      </w:r>
      <w:r w:rsidR="009F3DA6" w:rsidRPr="007B380C">
        <w:rPr>
          <w:sz w:val="26"/>
          <w:szCs w:val="26"/>
          <w:lang w:val="uk-UA"/>
        </w:rPr>
        <w:t>, що характеризу</w:t>
      </w:r>
      <w:r w:rsidR="00556069" w:rsidRPr="007B380C">
        <w:rPr>
          <w:sz w:val="26"/>
          <w:szCs w:val="26"/>
          <w:lang w:val="uk-UA"/>
        </w:rPr>
        <w:t>є</w:t>
      </w:r>
      <w:r w:rsidR="009F3DA6" w:rsidRPr="007B380C">
        <w:rPr>
          <w:sz w:val="26"/>
          <w:szCs w:val="26"/>
          <w:lang w:val="uk-UA"/>
        </w:rPr>
        <w:t xml:space="preserve"> в'язкість шлаків</w:t>
      </w:r>
      <w:r w:rsidR="00556069" w:rsidRPr="007B380C">
        <w:rPr>
          <w:sz w:val="26"/>
          <w:szCs w:val="26"/>
          <w:lang w:val="uk-UA"/>
        </w:rPr>
        <w:t xml:space="preserve"> показало</w:t>
      </w:r>
      <w:r w:rsidR="009F3DA6" w:rsidRPr="007B380C">
        <w:rPr>
          <w:sz w:val="26"/>
          <w:szCs w:val="26"/>
          <w:lang w:val="uk-UA"/>
        </w:rPr>
        <w:t>, що зі збільшенням співвідношень %</w:t>
      </w:r>
      <w:proofErr w:type="spellStart"/>
      <w:r w:rsidR="009F3DA6" w:rsidRPr="007B380C">
        <w:rPr>
          <w:sz w:val="26"/>
          <w:szCs w:val="26"/>
          <w:lang w:val="uk-UA"/>
        </w:rPr>
        <w:t>MgO</w:t>
      </w:r>
      <w:proofErr w:type="spellEnd"/>
      <w:r w:rsidR="009F3DA6" w:rsidRPr="007B380C">
        <w:rPr>
          <w:sz w:val="26"/>
          <w:szCs w:val="26"/>
          <w:lang w:val="uk-UA"/>
        </w:rPr>
        <w:t>/%</w:t>
      </w:r>
      <w:proofErr w:type="spellStart"/>
      <w:r w:rsidR="009F3DA6" w:rsidRPr="007B380C">
        <w:rPr>
          <w:sz w:val="26"/>
          <w:szCs w:val="26"/>
          <w:lang w:val="uk-UA"/>
        </w:rPr>
        <w:t>CaO</w:t>
      </w:r>
      <w:proofErr w:type="spellEnd"/>
      <w:r w:rsidR="009F3DA6" w:rsidRPr="007B380C">
        <w:rPr>
          <w:sz w:val="26"/>
          <w:szCs w:val="26"/>
          <w:lang w:val="uk-UA"/>
        </w:rPr>
        <w:t xml:space="preserve"> і %</w:t>
      </w:r>
      <w:proofErr w:type="spellStart"/>
      <w:r w:rsidR="009F3DA6" w:rsidRPr="007B380C">
        <w:rPr>
          <w:sz w:val="26"/>
          <w:szCs w:val="26"/>
          <w:lang w:val="uk-UA"/>
        </w:rPr>
        <w:t>MnO</w:t>
      </w:r>
      <w:proofErr w:type="spellEnd"/>
      <w:r w:rsidR="009F3DA6" w:rsidRPr="007B380C">
        <w:rPr>
          <w:sz w:val="26"/>
          <w:szCs w:val="26"/>
          <w:lang w:val="uk-UA"/>
        </w:rPr>
        <w:t>/%</w:t>
      </w:r>
      <w:proofErr w:type="spellStart"/>
      <w:r w:rsidR="009F3DA6" w:rsidRPr="007B380C">
        <w:rPr>
          <w:sz w:val="26"/>
          <w:szCs w:val="26"/>
          <w:lang w:val="uk-UA"/>
        </w:rPr>
        <w:t>Al</w:t>
      </w:r>
      <w:r w:rsidR="009F3DA6" w:rsidRPr="007B380C">
        <w:rPr>
          <w:sz w:val="26"/>
          <w:szCs w:val="26"/>
          <w:vertAlign w:val="subscript"/>
          <w:lang w:val="uk-UA"/>
        </w:rPr>
        <w:t>2</w:t>
      </w:r>
      <w:r w:rsidR="009F3DA6" w:rsidRPr="007B380C">
        <w:rPr>
          <w:sz w:val="26"/>
          <w:szCs w:val="26"/>
          <w:lang w:val="uk-UA"/>
        </w:rPr>
        <w:t>O</w:t>
      </w:r>
      <w:r w:rsidR="009F3DA6" w:rsidRPr="007B380C">
        <w:rPr>
          <w:sz w:val="26"/>
          <w:szCs w:val="26"/>
          <w:vertAlign w:val="subscript"/>
          <w:lang w:val="uk-UA"/>
        </w:rPr>
        <w:t>3</w:t>
      </w:r>
      <w:proofErr w:type="spellEnd"/>
      <w:r w:rsidR="009F3DA6" w:rsidRPr="007B380C">
        <w:rPr>
          <w:sz w:val="26"/>
          <w:szCs w:val="26"/>
          <w:lang w:val="uk-UA"/>
        </w:rPr>
        <w:t xml:space="preserve"> енергія активації знижується. </w:t>
      </w:r>
      <w:r w:rsidR="00F41E3F" w:rsidRPr="007B380C">
        <w:rPr>
          <w:sz w:val="26"/>
          <w:szCs w:val="26"/>
          <w:lang w:val="uk-UA"/>
        </w:rPr>
        <w:t>Головним фактором відно</w:t>
      </w:r>
      <w:r w:rsidR="00F41E3F" w:rsidRPr="007B380C">
        <w:rPr>
          <w:sz w:val="26"/>
          <w:szCs w:val="26"/>
          <w:lang w:val="uk-UA"/>
        </w:rPr>
        <w:t>в</w:t>
      </w:r>
      <w:r w:rsidR="00F41E3F" w:rsidRPr="007B380C">
        <w:rPr>
          <w:sz w:val="26"/>
          <w:szCs w:val="26"/>
          <w:lang w:val="uk-UA"/>
        </w:rPr>
        <w:t>лювального процесу в системі шлак-метал-газова фаза є хімічний склад шлаків, що в</w:t>
      </w:r>
      <w:r w:rsidR="00F41E3F" w:rsidRPr="007B380C">
        <w:rPr>
          <w:sz w:val="26"/>
          <w:szCs w:val="26"/>
          <w:lang w:val="uk-UA"/>
        </w:rPr>
        <w:t>и</w:t>
      </w:r>
      <w:r w:rsidR="00F41E3F" w:rsidRPr="007B380C">
        <w:rPr>
          <w:sz w:val="26"/>
          <w:szCs w:val="26"/>
          <w:lang w:val="uk-UA"/>
        </w:rPr>
        <w:t>значає як активність компонентів (</w:t>
      </w:r>
      <w:proofErr w:type="spellStart"/>
      <w:r w:rsidR="00F41E3F" w:rsidRPr="007B380C">
        <w:rPr>
          <w:i/>
          <w:iCs/>
          <w:sz w:val="26"/>
          <w:szCs w:val="26"/>
          <w:lang w:val="uk-UA"/>
        </w:rPr>
        <w:t>а</w:t>
      </w:r>
      <w:r w:rsidR="00F41E3F" w:rsidRPr="007B380C">
        <w:rPr>
          <w:i/>
          <w:iCs/>
          <w:sz w:val="26"/>
          <w:szCs w:val="26"/>
          <w:vertAlign w:val="subscript"/>
          <w:lang w:val="uk-UA"/>
        </w:rPr>
        <w:t>MnО</w:t>
      </w:r>
      <w:proofErr w:type="spellEnd"/>
      <w:r w:rsidR="00F41E3F" w:rsidRPr="007B380C">
        <w:rPr>
          <w:sz w:val="26"/>
          <w:szCs w:val="26"/>
          <w:lang w:val="uk-UA"/>
        </w:rPr>
        <w:t xml:space="preserve">, </w:t>
      </w:r>
      <w:proofErr w:type="spellStart"/>
      <w:r w:rsidR="00F41E3F" w:rsidRPr="007B380C">
        <w:rPr>
          <w:i/>
          <w:iCs/>
          <w:sz w:val="26"/>
          <w:szCs w:val="26"/>
          <w:lang w:val="uk-UA"/>
        </w:rPr>
        <w:t>а</w:t>
      </w:r>
      <w:r w:rsidR="00F41E3F" w:rsidRPr="007B380C">
        <w:rPr>
          <w:i/>
          <w:iCs/>
          <w:sz w:val="26"/>
          <w:szCs w:val="26"/>
          <w:vertAlign w:val="subscript"/>
          <w:lang w:val="uk-UA"/>
        </w:rPr>
        <w:t>SiО</w:t>
      </w:r>
      <w:r w:rsidR="00F41E3F" w:rsidRPr="007B380C">
        <w:rPr>
          <w:sz w:val="26"/>
          <w:szCs w:val="26"/>
          <w:vertAlign w:val="subscript"/>
          <w:lang w:val="uk-UA"/>
        </w:rPr>
        <w:t>2</w:t>
      </w:r>
      <w:proofErr w:type="spellEnd"/>
      <w:r w:rsidR="00F41E3F" w:rsidRPr="007B380C">
        <w:rPr>
          <w:sz w:val="26"/>
          <w:szCs w:val="26"/>
          <w:lang w:val="uk-UA"/>
        </w:rPr>
        <w:t xml:space="preserve">), так і температуру процесу. </w:t>
      </w:r>
    </w:p>
    <w:p w:rsidR="009043B9" w:rsidRDefault="00F41E3F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 xml:space="preserve">Управління шлаковим режимом виплавки </w:t>
      </w:r>
      <w:proofErr w:type="spellStart"/>
      <w:r w:rsidRPr="007B380C">
        <w:rPr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sz w:val="26"/>
          <w:szCs w:val="26"/>
          <w:lang w:val="uk-UA"/>
        </w:rPr>
        <w:t xml:space="preserve"> шляхом підвище</w:t>
      </w:r>
      <w:r w:rsidRPr="007B380C">
        <w:rPr>
          <w:sz w:val="26"/>
          <w:szCs w:val="26"/>
          <w:lang w:val="uk-UA"/>
        </w:rPr>
        <w:t>н</w:t>
      </w:r>
      <w:r w:rsidRPr="007B380C">
        <w:rPr>
          <w:sz w:val="26"/>
          <w:szCs w:val="26"/>
          <w:lang w:val="uk-UA"/>
        </w:rPr>
        <w:t>ня вмісту оксиду магнію за рахунок введення Mg-</w:t>
      </w:r>
      <w:proofErr w:type="spellStart"/>
      <w:r w:rsidRPr="007B380C">
        <w:rPr>
          <w:sz w:val="26"/>
          <w:szCs w:val="26"/>
          <w:lang w:val="uk-UA"/>
        </w:rPr>
        <w:t>вмісних</w:t>
      </w:r>
      <w:proofErr w:type="spellEnd"/>
      <w:r w:rsidRPr="007B380C">
        <w:rPr>
          <w:sz w:val="26"/>
          <w:szCs w:val="26"/>
          <w:lang w:val="uk-UA"/>
        </w:rPr>
        <w:t xml:space="preserve"> матеріалів збільшує корисне вилучення марганцю в сплав як за рахунок підвищення активності закису марганцю, так і зростання температури ліквідус пічного шлаку: </w:t>
      </w:r>
    </w:p>
    <w:p w:rsidR="009F3DA6" w:rsidRPr="007B380C" w:rsidRDefault="00F41E3F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proofErr w:type="spellStart"/>
      <w:r w:rsidRPr="007B380C">
        <w:rPr>
          <w:i/>
          <w:iCs/>
          <w:sz w:val="26"/>
          <w:szCs w:val="26"/>
          <w:lang w:val="uk-UA"/>
        </w:rPr>
        <w:t>t</w:t>
      </w:r>
      <w:r w:rsidRPr="007B380C">
        <w:rPr>
          <w:i/>
          <w:iCs/>
          <w:sz w:val="26"/>
          <w:szCs w:val="26"/>
          <w:vertAlign w:val="subscript"/>
          <w:lang w:val="uk-UA"/>
        </w:rPr>
        <w:t>L</w:t>
      </w:r>
      <w:proofErr w:type="spellEnd"/>
      <w:r w:rsidRPr="007B380C">
        <w:rPr>
          <w:sz w:val="26"/>
          <w:szCs w:val="26"/>
          <w:lang w:val="uk-UA"/>
        </w:rPr>
        <w:t>(</w:t>
      </w:r>
      <w:proofErr w:type="spellStart"/>
      <w:r w:rsidRPr="007B380C">
        <w:rPr>
          <w:sz w:val="26"/>
          <w:szCs w:val="26"/>
          <w:vertAlign w:val="superscript"/>
          <w:lang w:val="uk-UA"/>
        </w:rPr>
        <w:t>о</w:t>
      </w:r>
      <w:r w:rsidRPr="007B380C">
        <w:rPr>
          <w:sz w:val="26"/>
          <w:szCs w:val="26"/>
          <w:lang w:val="uk-UA"/>
        </w:rPr>
        <w:t>С</w:t>
      </w:r>
      <w:proofErr w:type="spellEnd"/>
      <w:r w:rsidRPr="007B380C">
        <w:rPr>
          <w:sz w:val="26"/>
          <w:szCs w:val="26"/>
          <w:lang w:val="uk-UA"/>
        </w:rPr>
        <w:t>) =7,84(%</w:t>
      </w:r>
      <w:proofErr w:type="spellStart"/>
      <w:r w:rsidRPr="007B380C">
        <w:rPr>
          <w:sz w:val="26"/>
          <w:szCs w:val="26"/>
          <w:lang w:val="uk-UA"/>
        </w:rPr>
        <w:t>MgO</w:t>
      </w:r>
      <w:proofErr w:type="spellEnd"/>
      <w:r w:rsidRPr="007B380C">
        <w:rPr>
          <w:sz w:val="26"/>
          <w:szCs w:val="26"/>
          <w:lang w:val="uk-UA"/>
        </w:rPr>
        <w:t>) + 60(%</w:t>
      </w:r>
      <w:proofErr w:type="spellStart"/>
      <w:r w:rsidRPr="007B380C">
        <w:rPr>
          <w:sz w:val="26"/>
          <w:szCs w:val="26"/>
          <w:lang w:val="uk-UA"/>
        </w:rPr>
        <w:t>CaO</w:t>
      </w:r>
      <w:proofErr w:type="spellEnd"/>
      <w:r w:rsidRPr="007B380C">
        <w:rPr>
          <w:sz w:val="26"/>
          <w:szCs w:val="26"/>
          <w:lang w:val="uk-UA"/>
        </w:rPr>
        <w:t>)/(%</w:t>
      </w:r>
      <w:proofErr w:type="spellStart"/>
      <w:r w:rsidRPr="007B380C">
        <w:rPr>
          <w:sz w:val="26"/>
          <w:szCs w:val="26"/>
          <w:lang w:val="uk-UA"/>
        </w:rPr>
        <w:t>Al</w:t>
      </w:r>
      <w:r w:rsidRPr="007B380C">
        <w:rPr>
          <w:sz w:val="26"/>
          <w:szCs w:val="26"/>
          <w:vertAlign w:val="subscript"/>
          <w:lang w:val="uk-UA"/>
        </w:rPr>
        <w:t>2</w:t>
      </w:r>
      <w:r w:rsidRPr="007B380C">
        <w:rPr>
          <w:sz w:val="26"/>
          <w:szCs w:val="26"/>
          <w:lang w:val="uk-UA"/>
        </w:rPr>
        <w:t>O</w:t>
      </w:r>
      <w:r w:rsidRPr="007B380C">
        <w:rPr>
          <w:sz w:val="26"/>
          <w:szCs w:val="26"/>
          <w:vertAlign w:val="subscript"/>
          <w:lang w:val="uk-UA"/>
        </w:rPr>
        <w:t>3</w:t>
      </w:r>
      <w:proofErr w:type="spellEnd"/>
      <w:r w:rsidRPr="007B380C">
        <w:rPr>
          <w:sz w:val="26"/>
          <w:szCs w:val="26"/>
          <w:lang w:val="uk-UA"/>
        </w:rPr>
        <w:t xml:space="preserve">) – 175 (% </w:t>
      </w:r>
      <w:proofErr w:type="spellStart"/>
      <w:r w:rsidRPr="007B380C">
        <w:rPr>
          <w:sz w:val="26"/>
          <w:szCs w:val="26"/>
          <w:lang w:val="uk-UA"/>
        </w:rPr>
        <w:t>MnO</w:t>
      </w:r>
      <w:proofErr w:type="spellEnd"/>
      <w:r w:rsidRPr="007B380C">
        <w:rPr>
          <w:sz w:val="26"/>
          <w:szCs w:val="26"/>
          <w:lang w:val="uk-UA"/>
        </w:rPr>
        <w:t>)/(%</w:t>
      </w:r>
      <w:proofErr w:type="spellStart"/>
      <w:r w:rsidRPr="007B380C">
        <w:rPr>
          <w:sz w:val="26"/>
          <w:szCs w:val="26"/>
          <w:lang w:val="uk-UA"/>
        </w:rPr>
        <w:t>SiO</w:t>
      </w:r>
      <w:r w:rsidRPr="007B380C">
        <w:rPr>
          <w:sz w:val="26"/>
          <w:szCs w:val="26"/>
          <w:vertAlign w:val="subscript"/>
          <w:lang w:val="uk-UA"/>
        </w:rPr>
        <w:t>2</w:t>
      </w:r>
      <w:proofErr w:type="spellEnd"/>
      <w:r w:rsidRPr="007B380C">
        <w:rPr>
          <w:sz w:val="26"/>
          <w:szCs w:val="26"/>
          <w:lang w:val="uk-UA"/>
        </w:rPr>
        <w:t xml:space="preserve">) + 1443,43; </w:t>
      </w:r>
      <w:r w:rsidR="009043B9">
        <w:rPr>
          <w:sz w:val="26"/>
          <w:szCs w:val="26"/>
          <w:lang w:val="uk-UA"/>
        </w:rPr>
        <w:t xml:space="preserve">      </w:t>
      </w:r>
      <w:r w:rsidRPr="007B380C">
        <w:rPr>
          <w:sz w:val="26"/>
          <w:szCs w:val="26"/>
          <w:lang w:val="uk-UA"/>
        </w:rPr>
        <w:t xml:space="preserve">коефіцієнт розподілу </w:t>
      </w:r>
      <w:proofErr w:type="spellStart"/>
      <w:r w:rsidRPr="007B380C">
        <w:rPr>
          <w:i/>
          <w:iCs/>
          <w:sz w:val="26"/>
          <w:szCs w:val="26"/>
          <w:lang w:val="uk-UA"/>
        </w:rPr>
        <w:t>L</w:t>
      </w:r>
      <w:r w:rsidRPr="007B380C">
        <w:rPr>
          <w:sz w:val="26"/>
          <w:szCs w:val="26"/>
          <w:vertAlign w:val="subscript"/>
          <w:lang w:val="uk-UA"/>
        </w:rPr>
        <w:t>Mn</w:t>
      </w:r>
      <w:proofErr w:type="spellEnd"/>
      <w:r w:rsidRPr="007B380C">
        <w:rPr>
          <w:sz w:val="26"/>
          <w:szCs w:val="26"/>
          <w:lang w:val="uk-UA"/>
        </w:rPr>
        <w:t xml:space="preserve"> = 0,568 (%</w:t>
      </w:r>
      <w:proofErr w:type="spellStart"/>
      <w:r w:rsidRPr="007B380C">
        <w:rPr>
          <w:sz w:val="26"/>
          <w:szCs w:val="26"/>
          <w:lang w:val="uk-UA"/>
        </w:rPr>
        <w:t>MgO</w:t>
      </w:r>
      <w:proofErr w:type="spellEnd"/>
      <w:r w:rsidRPr="007B380C">
        <w:rPr>
          <w:sz w:val="26"/>
          <w:szCs w:val="26"/>
          <w:lang w:val="uk-UA"/>
        </w:rPr>
        <w:t>) – 0,699 (</w:t>
      </w:r>
      <w:r w:rsidRPr="007B380C">
        <w:rPr>
          <w:i/>
          <w:iCs/>
          <w:sz w:val="26"/>
          <w:szCs w:val="26"/>
          <w:lang w:val="uk-UA"/>
        </w:rPr>
        <w:t xml:space="preserve">r = </w:t>
      </w:r>
      <w:r w:rsidRPr="007B380C">
        <w:rPr>
          <w:sz w:val="26"/>
          <w:szCs w:val="26"/>
          <w:lang w:val="uk-UA"/>
        </w:rPr>
        <w:t xml:space="preserve">0,93). </w:t>
      </w:r>
    </w:p>
    <w:p w:rsidR="00D3492B" w:rsidRPr="007B380C" w:rsidRDefault="009043B9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</w:t>
      </w:r>
      <w:r w:rsidR="00C2625B" w:rsidRPr="007B380C">
        <w:rPr>
          <w:sz w:val="26"/>
          <w:szCs w:val="26"/>
          <w:lang w:val="uk-UA"/>
        </w:rPr>
        <w:t xml:space="preserve"> використанням базового</w:t>
      </w:r>
      <w:r w:rsidR="00D3492B" w:rsidRPr="007B380C">
        <w:rPr>
          <w:sz w:val="26"/>
          <w:szCs w:val="26"/>
          <w:lang w:val="uk-UA"/>
        </w:rPr>
        <w:t xml:space="preserve"> і дослідного магнезіального агломерату </w:t>
      </w:r>
      <w:r w:rsidR="00C2625B" w:rsidRPr="007B380C">
        <w:rPr>
          <w:sz w:val="26"/>
          <w:szCs w:val="26"/>
          <w:lang w:val="uk-UA"/>
        </w:rPr>
        <w:t>р</w:t>
      </w:r>
      <w:r w:rsidR="00D3492B" w:rsidRPr="007B380C">
        <w:rPr>
          <w:sz w:val="26"/>
          <w:szCs w:val="26"/>
          <w:lang w:val="uk-UA"/>
        </w:rPr>
        <w:t>озроблено те</w:t>
      </w:r>
      <w:r w:rsidR="00D3492B" w:rsidRPr="007B380C">
        <w:rPr>
          <w:sz w:val="26"/>
          <w:szCs w:val="26"/>
          <w:lang w:val="uk-UA"/>
        </w:rPr>
        <w:t>х</w:t>
      </w:r>
      <w:r w:rsidR="00D3492B" w:rsidRPr="007B380C">
        <w:rPr>
          <w:sz w:val="26"/>
          <w:szCs w:val="26"/>
          <w:lang w:val="uk-UA"/>
        </w:rPr>
        <w:t xml:space="preserve">нологію плавки </w:t>
      </w:r>
      <w:proofErr w:type="spellStart"/>
      <w:r w:rsidR="00D3492B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D3492B" w:rsidRPr="007B380C">
        <w:rPr>
          <w:sz w:val="26"/>
          <w:szCs w:val="26"/>
          <w:lang w:val="uk-UA"/>
        </w:rPr>
        <w:t xml:space="preserve"> в печі №</w:t>
      </w:r>
      <w:r w:rsidR="005179E0" w:rsidRPr="007B380C">
        <w:rPr>
          <w:sz w:val="26"/>
          <w:szCs w:val="26"/>
          <w:lang w:val="uk-UA"/>
        </w:rPr>
        <w:t xml:space="preserve"> </w:t>
      </w:r>
      <w:r w:rsidR="00D3492B" w:rsidRPr="007B380C">
        <w:rPr>
          <w:sz w:val="26"/>
          <w:szCs w:val="26"/>
          <w:lang w:val="uk-UA"/>
        </w:rPr>
        <w:t>1 РПЗ-63 цеху виробництва феросплавів ПАТ НЗФ</w:t>
      </w:r>
      <w:r w:rsidR="00752BBA">
        <w:rPr>
          <w:sz w:val="26"/>
          <w:szCs w:val="26"/>
          <w:lang w:val="uk-UA"/>
        </w:rPr>
        <w:t>, яка</w:t>
      </w:r>
      <w:r w:rsidR="00D3492B" w:rsidRPr="007B380C">
        <w:rPr>
          <w:sz w:val="26"/>
          <w:szCs w:val="26"/>
          <w:lang w:val="uk-UA"/>
        </w:rPr>
        <w:t xml:space="preserve"> дозволяє знизити питомі витрати: марганцевої сировини - на 39 кг/т, </w:t>
      </w:r>
      <w:proofErr w:type="spellStart"/>
      <w:r w:rsidR="00D3492B" w:rsidRPr="007B380C">
        <w:rPr>
          <w:sz w:val="26"/>
          <w:szCs w:val="26"/>
          <w:lang w:val="uk-UA"/>
        </w:rPr>
        <w:t>ко</w:t>
      </w:r>
      <w:r w:rsidR="00D3492B" w:rsidRPr="007B380C">
        <w:rPr>
          <w:sz w:val="26"/>
          <w:szCs w:val="26"/>
          <w:lang w:val="uk-UA"/>
        </w:rPr>
        <w:t>к</w:t>
      </w:r>
      <w:r w:rsidR="00D3492B" w:rsidRPr="007B380C">
        <w:rPr>
          <w:sz w:val="26"/>
          <w:szCs w:val="26"/>
          <w:lang w:val="uk-UA"/>
        </w:rPr>
        <w:t>сику</w:t>
      </w:r>
      <w:proofErr w:type="spellEnd"/>
      <w:r w:rsidR="00D3492B" w:rsidRPr="007B380C">
        <w:rPr>
          <w:sz w:val="26"/>
          <w:szCs w:val="26"/>
          <w:lang w:val="uk-UA"/>
        </w:rPr>
        <w:t xml:space="preserve"> - на </w:t>
      </w:r>
      <w:smartTag w:uri="urn:schemas-microsoft-com:office:smarttags" w:element="metricconverter">
        <w:smartTagPr>
          <w:attr w:name="ProductID" w:val="12 кг"/>
        </w:smartTagPr>
        <w:r w:rsidR="00D3492B" w:rsidRPr="007B380C">
          <w:rPr>
            <w:sz w:val="26"/>
            <w:szCs w:val="26"/>
            <w:lang w:val="uk-UA"/>
          </w:rPr>
          <w:t>12 кг</w:t>
        </w:r>
      </w:smartTag>
      <w:r w:rsidR="00D3492B" w:rsidRPr="007B380C">
        <w:rPr>
          <w:sz w:val="26"/>
          <w:szCs w:val="26"/>
          <w:lang w:val="uk-UA"/>
        </w:rPr>
        <w:t xml:space="preserve">, електроенергії - на 64 </w:t>
      </w:r>
      <w:proofErr w:type="spellStart"/>
      <w:r w:rsidR="00D3492B" w:rsidRPr="007B380C">
        <w:rPr>
          <w:sz w:val="26"/>
          <w:szCs w:val="26"/>
          <w:lang w:val="uk-UA"/>
        </w:rPr>
        <w:t>кВт·год</w:t>
      </w:r>
      <w:proofErr w:type="spellEnd"/>
      <w:r w:rsidR="00D3492B" w:rsidRPr="007B380C">
        <w:rPr>
          <w:sz w:val="26"/>
          <w:szCs w:val="26"/>
          <w:lang w:val="uk-UA"/>
        </w:rPr>
        <w:t>/т</w:t>
      </w:r>
      <w:r w:rsidR="00752BBA">
        <w:rPr>
          <w:sz w:val="26"/>
          <w:szCs w:val="26"/>
          <w:lang w:val="uk-UA"/>
        </w:rPr>
        <w:t xml:space="preserve">, </w:t>
      </w:r>
      <w:r w:rsidR="00D3492B" w:rsidRPr="007B380C">
        <w:rPr>
          <w:sz w:val="26"/>
          <w:szCs w:val="26"/>
          <w:lang w:val="uk-UA"/>
        </w:rPr>
        <w:t xml:space="preserve">корисне </w:t>
      </w:r>
      <w:r w:rsidR="00D55F05" w:rsidRPr="007B380C">
        <w:rPr>
          <w:sz w:val="26"/>
          <w:szCs w:val="26"/>
          <w:lang w:val="uk-UA"/>
        </w:rPr>
        <w:t>вилучення</w:t>
      </w:r>
      <w:r w:rsidR="00D3492B" w:rsidRPr="007B380C">
        <w:rPr>
          <w:sz w:val="26"/>
          <w:szCs w:val="26"/>
          <w:lang w:val="uk-UA"/>
        </w:rPr>
        <w:t xml:space="preserve"> марганцю підвищ</w:t>
      </w:r>
      <w:r w:rsidR="00D3492B" w:rsidRPr="007B380C">
        <w:rPr>
          <w:sz w:val="26"/>
          <w:szCs w:val="26"/>
          <w:lang w:val="uk-UA"/>
        </w:rPr>
        <w:t>и</w:t>
      </w:r>
      <w:r w:rsidR="00D3492B" w:rsidRPr="007B380C">
        <w:rPr>
          <w:sz w:val="26"/>
          <w:szCs w:val="26"/>
          <w:lang w:val="uk-UA"/>
        </w:rPr>
        <w:t>лося з 84,3% до 86,5%.</w:t>
      </w:r>
    </w:p>
    <w:p w:rsidR="00885F3A" w:rsidRPr="007B380C" w:rsidRDefault="00B33B49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Новизна, практична цінність і промислова корисність розробленої технології в</w:t>
      </w:r>
      <w:r w:rsidRPr="007B380C">
        <w:rPr>
          <w:sz w:val="26"/>
          <w:szCs w:val="26"/>
          <w:lang w:val="uk-UA"/>
        </w:rPr>
        <w:t>и</w:t>
      </w:r>
      <w:r w:rsidRPr="007B380C">
        <w:rPr>
          <w:sz w:val="26"/>
          <w:szCs w:val="26"/>
          <w:lang w:val="uk-UA"/>
        </w:rPr>
        <w:t xml:space="preserve">плавки </w:t>
      </w:r>
      <w:proofErr w:type="spellStart"/>
      <w:r w:rsidRPr="007B380C">
        <w:rPr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sz w:val="26"/>
          <w:szCs w:val="26"/>
          <w:lang w:val="uk-UA"/>
        </w:rPr>
        <w:t xml:space="preserve"> на магнезіальних шлаках викладені в</w:t>
      </w:r>
      <w:r w:rsidR="007B1C7C" w:rsidRPr="007B380C">
        <w:rPr>
          <w:sz w:val="26"/>
          <w:szCs w:val="26"/>
          <w:lang w:val="uk-UA"/>
        </w:rPr>
        <w:t xml:space="preserve"> отриманом</w:t>
      </w:r>
      <w:r w:rsidR="005179E0" w:rsidRPr="007B380C">
        <w:rPr>
          <w:sz w:val="26"/>
          <w:szCs w:val="26"/>
          <w:lang w:val="uk-UA"/>
        </w:rPr>
        <w:t>у</w:t>
      </w:r>
      <w:r w:rsidRPr="007B380C">
        <w:rPr>
          <w:sz w:val="26"/>
          <w:szCs w:val="26"/>
          <w:lang w:val="uk-UA"/>
        </w:rPr>
        <w:t xml:space="preserve"> </w:t>
      </w:r>
      <w:r w:rsidR="007B1C7C" w:rsidRPr="007B380C">
        <w:rPr>
          <w:sz w:val="26"/>
          <w:szCs w:val="26"/>
          <w:lang w:val="uk-UA"/>
        </w:rPr>
        <w:t>патенті</w:t>
      </w:r>
      <w:r w:rsidRPr="007B380C">
        <w:rPr>
          <w:sz w:val="26"/>
          <w:szCs w:val="26"/>
          <w:lang w:val="uk-UA"/>
        </w:rPr>
        <w:t xml:space="preserve"> </w:t>
      </w:r>
      <w:r w:rsidR="007B1C7C" w:rsidRPr="007B380C">
        <w:rPr>
          <w:sz w:val="26"/>
          <w:szCs w:val="26"/>
          <w:lang w:val="uk-UA"/>
        </w:rPr>
        <w:t xml:space="preserve">України </w:t>
      </w:r>
      <w:r w:rsidRPr="007B380C">
        <w:rPr>
          <w:sz w:val="26"/>
          <w:szCs w:val="26"/>
          <w:lang w:val="uk-UA"/>
        </w:rPr>
        <w:t xml:space="preserve">«Шихта для виплавки </w:t>
      </w:r>
      <w:proofErr w:type="spellStart"/>
      <w:r w:rsidRPr="007B380C">
        <w:rPr>
          <w:sz w:val="26"/>
          <w:szCs w:val="26"/>
          <w:lang w:val="uk-UA"/>
        </w:rPr>
        <w:t>феросилікомарганцю</w:t>
      </w:r>
      <w:proofErr w:type="spellEnd"/>
      <w:r w:rsidR="007B1C7C" w:rsidRPr="007B380C">
        <w:rPr>
          <w:sz w:val="26"/>
          <w:szCs w:val="26"/>
          <w:lang w:val="uk-UA"/>
        </w:rPr>
        <w:t xml:space="preserve"> у феросплавній дуговій електропечі» </w:t>
      </w:r>
      <w:r w:rsidRPr="007B380C">
        <w:rPr>
          <w:sz w:val="26"/>
          <w:szCs w:val="26"/>
          <w:lang w:val="uk-UA"/>
        </w:rPr>
        <w:t xml:space="preserve">№ </w:t>
      </w:r>
      <w:r w:rsidR="007B1C7C" w:rsidRPr="007B380C">
        <w:rPr>
          <w:sz w:val="26"/>
          <w:szCs w:val="26"/>
          <w:lang w:val="uk-UA"/>
        </w:rPr>
        <w:t>99998</w:t>
      </w:r>
      <w:r w:rsidRPr="007B380C">
        <w:rPr>
          <w:sz w:val="26"/>
          <w:szCs w:val="26"/>
          <w:lang w:val="uk-UA"/>
        </w:rPr>
        <w:t xml:space="preserve"> від </w:t>
      </w:r>
      <w:r w:rsidR="007B1C7C" w:rsidRPr="007B380C">
        <w:rPr>
          <w:sz w:val="26"/>
          <w:szCs w:val="26"/>
          <w:lang w:val="uk-UA"/>
        </w:rPr>
        <w:t>25</w:t>
      </w:r>
      <w:r w:rsidRPr="007B380C">
        <w:rPr>
          <w:sz w:val="26"/>
          <w:szCs w:val="26"/>
          <w:lang w:val="uk-UA"/>
        </w:rPr>
        <w:t>.</w:t>
      </w:r>
      <w:r w:rsidR="007B1C7C" w:rsidRPr="007B380C">
        <w:rPr>
          <w:sz w:val="26"/>
          <w:szCs w:val="26"/>
          <w:lang w:val="uk-UA"/>
        </w:rPr>
        <w:t>10</w:t>
      </w:r>
      <w:r w:rsidRPr="007B380C">
        <w:rPr>
          <w:sz w:val="26"/>
          <w:szCs w:val="26"/>
          <w:lang w:val="uk-UA"/>
        </w:rPr>
        <w:t>.2012</w:t>
      </w:r>
      <w:r w:rsidR="005179E0" w:rsidRPr="007B380C">
        <w:rPr>
          <w:sz w:val="26"/>
          <w:szCs w:val="26"/>
          <w:lang w:val="uk-UA"/>
        </w:rPr>
        <w:t>.</w:t>
      </w:r>
    </w:p>
    <w:p w:rsidR="006E5370" w:rsidRPr="007B380C" w:rsidRDefault="006E5370" w:rsidP="00933386">
      <w:pPr>
        <w:tabs>
          <w:tab w:val="left" w:pos="215"/>
        </w:tabs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6"/>
          <w:szCs w:val="26"/>
          <w:lang w:val="uk-UA"/>
        </w:rPr>
      </w:pPr>
      <w:r w:rsidRPr="007B380C">
        <w:rPr>
          <w:b/>
          <w:sz w:val="26"/>
          <w:szCs w:val="26"/>
          <w:lang w:val="uk-UA"/>
        </w:rPr>
        <w:t xml:space="preserve">Оптимізація електричних режимів </w:t>
      </w:r>
      <w:proofErr w:type="spellStart"/>
      <w:r w:rsidRPr="007B380C">
        <w:rPr>
          <w:b/>
          <w:sz w:val="26"/>
          <w:szCs w:val="26"/>
          <w:lang w:val="uk-UA"/>
        </w:rPr>
        <w:t>високопотужних</w:t>
      </w:r>
      <w:proofErr w:type="spellEnd"/>
      <w:r w:rsidRPr="007B380C">
        <w:rPr>
          <w:b/>
          <w:sz w:val="26"/>
          <w:szCs w:val="26"/>
          <w:lang w:val="uk-UA"/>
        </w:rPr>
        <w:t xml:space="preserve"> електропечей</w:t>
      </w:r>
    </w:p>
    <w:p w:rsidR="00387D63" w:rsidRPr="007B380C" w:rsidRDefault="00F41E3F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З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>абезпеченість електроенергією і її вартість є найважливішим чинником управлі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>н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ня ефективністю виробництва марганцевих феросплавів. </w:t>
      </w:r>
      <w:r w:rsidR="00FE0F1F" w:rsidRPr="007B380C">
        <w:rPr>
          <w:rFonts w:ascii="Times New Roman CYR" w:hAnsi="Times New Roman CYR" w:cs="Times New Roman CYR"/>
          <w:sz w:val="26"/>
          <w:szCs w:val="26"/>
          <w:lang w:val="uk-UA"/>
        </w:rPr>
        <w:t>Виходячи з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аналізу вартості електроенергії для основних світових виробників феросплавів порівняно з Україною в сукупності з даними виробництва марганцевих феросплавів і динамікою середньоміся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>ч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>ного споживання електроенергії ПАТ НЗФ</w:t>
      </w:r>
      <w:r w:rsidR="00D3587A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, в роботі ставилась задача 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>розробки і впров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>а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>дження раціональних електричних режимів роботи електропечей, що забезпечують ма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>к</w:t>
      </w:r>
      <w:r w:rsidR="00915F21"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симум з досяжної продуктивності за мінімальної можливої плати за електроенергію в умовах її зонної тарифікації. </w:t>
      </w:r>
    </w:p>
    <w:p w:rsidR="00933386" w:rsidRDefault="00B762E4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З цією метою </w:t>
      </w:r>
      <w:r w:rsidR="00B6147B" w:rsidRPr="007B380C">
        <w:rPr>
          <w:rFonts w:ascii="Times New Roman CYR" w:hAnsi="Times New Roman CYR" w:cs="Times New Roman CYR"/>
          <w:sz w:val="26"/>
          <w:szCs w:val="26"/>
          <w:lang w:val="uk-UA"/>
        </w:rPr>
        <w:t>роз</w:t>
      </w:r>
      <w:r w:rsidR="00915F21" w:rsidRPr="007B380C">
        <w:rPr>
          <w:sz w:val="26"/>
          <w:szCs w:val="26"/>
          <w:lang w:val="uk-UA"/>
        </w:rPr>
        <w:t>роб</w:t>
      </w:r>
      <w:r w:rsidR="00B6147B" w:rsidRPr="007B380C">
        <w:rPr>
          <w:sz w:val="26"/>
          <w:szCs w:val="26"/>
          <w:lang w:val="uk-UA"/>
        </w:rPr>
        <w:t>лені</w:t>
      </w:r>
      <w:r w:rsidR="00915F21" w:rsidRPr="007B380C">
        <w:rPr>
          <w:sz w:val="26"/>
          <w:szCs w:val="26"/>
          <w:lang w:val="uk-UA"/>
        </w:rPr>
        <w:t xml:space="preserve"> метод</w:t>
      </w:r>
      <w:r w:rsidR="00B6147B" w:rsidRPr="007B380C">
        <w:rPr>
          <w:sz w:val="26"/>
          <w:szCs w:val="26"/>
          <w:lang w:val="uk-UA"/>
        </w:rPr>
        <w:t xml:space="preserve">и </w:t>
      </w:r>
      <w:r w:rsidR="00915F21" w:rsidRPr="007B380C">
        <w:rPr>
          <w:sz w:val="26"/>
          <w:szCs w:val="26"/>
          <w:lang w:val="uk-UA"/>
        </w:rPr>
        <w:t>дослідження будови ванни й електротехнічних параметрів шестиелектродних електропечей із прямокутними ваннами типу РПЗ</w:t>
      </w:r>
      <w:r w:rsidRPr="007B380C">
        <w:rPr>
          <w:sz w:val="26"/>
          <w:szCs w:val="26"/>
          <w:lang w:val="uk-UA"/>
        </w:rPr>
        <w:t>.</w:t>
      </w:r>
    </w:p>
    <w:p w:rsidR="006D4371" w:rsidRPr="007B380C" w:rsidRDefault="00B762E4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 xml:space="preserve"> Особлива увага приділялась</w:t>
      </w:r>
      <w:r w:rsidR="00915F21" w:rsidRPr="007B380C">
        <w:rPr>
          <w:sz w:val="26"/>
          <w:szCs w:val="26"/>
          <w:lang w:val="uk-UA"/>
        </w:rPr>
        <w:t xml:space="preserve"> нау</w:t>
      </w:r>
      <w:r w:rsidR="005179E0" w:rsidRPr="007B380C">
        <w:rPr>
          <w:sz w:val="26"/>
          <w:szCs w:val="26"/>
          <w:lang w:val="uk-UA"/>
        </w:rPr>
        <w:t xml:space="preserve">ково </w:t>
      </w:r>
      <w:r w:rsidR="00387D63" w:rsidRPr="007B380C">
        <w:rPr>
          <w:sz w:val="26"/>
          <w:szCs w:val="26"/>
          <w:lang w:val="uk-UA"/>
        </w:rPr>
        <w:t>обґрунтован</w:t>
      </w:r>
      <w:r w:rsidRPr="007B380C">
        <w:rPr>
          <w:sz w:val="26"/>
          <w:szCs w:val="26"/>
          <w:lang w:val="uk-UA"/>
        </w:rPr>
        <w:t>ому</w:t>
      </w:r>
      <w:r w:rsidR="00915F21" w:rsidRPr="007B380C">
        <w:rPr>
          <w:sz w:val="26"/>
          <w:szCs w:val="26"/>
          <w:lang w:val="uk-UA"/>
        </w:rPr>
        <w:t xml:space="preserve"> виб</w:t>
      </w:r>
      <w:r w:rsidRPr="007B380C">
        <w:rPr>
          <w:sz w:val="26"/>
          <w:szCs w:val="26"/>
          <w:lang w:val="uk-UA"/>
        </w:rPr>
        <w:t>ору</w:t>
      </w:r>
      <w:r w:rsidR="00915F21" w:rsidRPr="007B380C">
        <w:rPr>
          <w:sz w:val="26"/>
          <w:szCs w:val="26"/>
          <w:lang w:val="uk-UA"/>
        </w:rPr>
        <w:t xml:space="preserve"> </w:t>
      </w:r>
      <w:r w:rsidR="00387D63" w:rsidRPr="007B380C">
        <w:rPr>
          <w:sz w:val="26"/>
          <w:szCs w:val="26"/>
          <w:lang w:val="uk-UA"/>
        </w:rPr>
        <w:t>та розроблен</w:t>
      </w:r>
      <w:r w:rsidRPr="007B380C">
        <w:rPr>
          <w:sz w:val="26"/>
          <w:szCs w:val="26"/>
          <w:lang w:val="uk-UA"/>
        </w:rPr>
        <w:t>ню</w:t>
      </w:r>
      <w:r w:rsidR="00387D63" w:rsidRPr="007B380C">
        <w:rPr>
          <w:sz w:val="26"/>
          <w:szCs w:val="26"/>
          <w:lang w:val="uk-UA"/>
        </w:rPr>
        <w:t xml:space="preserve"> ІТ для розрахунку </w:t>
      </w:r>
      <w:r w:rsidR="00915F21" w:rsidRPr="007B380C">
        <w:rPr>
          <w:sz w:val="26"/>
          <w:szCs w:val="26"/>
          <w:lang w:val="uk-UA"/>
        </w:rPr>
        <w:t>ефективн</w:t>
      </w:r>
      <w:r w:rsidR="008C1B0B" w:rsidRPr="007B380C">
        <w:rPr>
          <w:sz w:val="26"/>
          <w:szCs w:val="26"/>
          <w:lang w:val="uk-UA"/>
        </w:rPr>
        <w:t>их</w:t>
      </w:r>
      <w:r w:rsidR="00915F21" w:rsidRPr="007B380C">
        <w:rPr>
          <w:sz w:val="26"/>
          <w:szCs w:val="26"/>
          <w:lang w:val="uk-UA"/>
        </w:rPr>
        <w:t xml:space="preserve"> керуюч</w:t>
      </w:r>
      <w:r w:rsidR="008C1B0B" w:rsidRPr="007B380C">
        <w:rPr>
          <w:sz w:val="26"/>
          <w:szCs w:val="26"/>
          <w:lang w:val="uk-UA"/>
        </w:rPr>
        <w:t>их</w:t>
      </w:r>
      <w:r w:rsidR="00915F21" w:rsidRPr="007B380C">
        <w:rPr>
          <w:sz w:val="26"/>
          <w:szCs w:val="26"/>
          <w:lang w:val="uk-UA"/>
        </w:rPr>
        <w:t xml:space="preserve"> </w:t>
      </w:r>
      <w:r w:rsidR="00387D63" w:rsidRPr="007B380C">
        <w:rPr>
          <w:sz w:val="26"/>
          <w:szCs w:val="26"/>
          <w:lang w:val="uk-UA"/>
        </w:rPr>
        <w:t>параметрів</w:t>
      </w:r>
      <w:r w:rsidR="00915F21" w:rsidRPr="007B380C">
        <w:rPr>
          <w:sz w:val="26"/>
          <w:szCs w:val="26"/>
          <w:lang w:val="uk-UA"/>
        </w:rPr>
        <w:t xml:space="preserve"> </w:t>
      </w:r>
      <w:proofErr w:type="spellStart"/>
      <w:r w:rsidR="005179E0" w:rsidRPr="007B380C">
        <w:rPr>
          <w:sz w:val="26"/>
          <w:szCs w:val="26"/>
          <w:lang w:val="uk-UA"/>
        </w:rPr>
        <w:t>е</w:t>
      </w:r>
      <w:r w:rsidR="00915F21" w:rsidRPr="007B380C">
        <w:rPr>
          <w:sz w:val="26"/>
          <w:szCs w:val="26"/>
          <w:lang w:val="uk-UA"/>
        </w:rPr>
        <w:t>лектро-технологічни</w:t>
      </w:r>
      <w:r w:rsidR="00387D63" w:rsidRPr="007B380C">
        <w:rPr>
          <w:sz w:val="26"/>
          <w:szCs w:val="26"/>
          <w:lang w:val="uk-UA"/>
        </w:rPr>
        <w:t>х</w:t>
      </w:r>
      <w:proofErr w:type="spellEnd"/>
      <w:r w:rsidR="00915F21" w:rsidRPr="007B380C">
        <w:rPr>
          <w:sz w:val="26"/>
          <w:szCs w:val="26"/>
          <w:lang w:val="uk-UA"/>
        </w:rPr>
        <w:t xml:space="preserve"> режим</w:t>
      </w:r>
      <w:r w:rsidR="00387D63" w:rsidRPr="007B380C">
        <w:rPr>
          <w:sz w:val="26"/>
          <w:szCs w:val="26"/>
          <w:lang w:val="uk-UA"/>
        </w:rPr>
        <w:t>ів</w:t>
      </w:r>
      <w:r w:rsidR="00915F21" w:rsidRPr="007B380C">
        <w:rPr>
          <w:sz w:val="26"/>
          <w:szCs w:val="26"/>
          <w:lang w:val="uk-UA"/>
        </w:rPr>
        <w:t xml:space="preserve"> випл</w:t>
      </w:r>
      <w:r w:rsidR="00915F21" w:rsidRPr="007B380C">
        <w:rPr>
          <w:sz w:val="26"/>
          <w:szCs w:val="26"/>
          <w:lang w:val="uk-UA"/>
        </w:rPr>
        <w:t>а</w:t>
      </w:r>
      <w:r w:rsidR="00915F21" w:rsidRPr="007B380C">
        <w:rPr>
          <w:sz w:val="26"/>
          <w:szCs w:val="26"/>
          <w:lang w:val="uk-UA"/>
        </w:rPr>
        <w:t>вки марганцевих феросплавів</w:t>
      </w:r>
      <w:r w:rsidR="004F37FE" w:rsidRPr="007B380C">
        <w:rPr>
          <w:sz w:val="26"/>
          <w:szCs w:val="26"/>
          <w:lang w:val="uk-UA"/>
        </w:rPr>
        <w:t>, базовим з яких є електричний опір ванн діючих фероспл</w:t>
      </w:r>
      <w:r w:rsidR="004F37FE" w:rsidRPr="007B380C">
        <w:rPr>
          <w:sz w:val="26"/>
          <w:szCs w:val="26"/>
          <w:lang w:val="uk-UA"/>
        </w:rPr>
        <w:t>а</w:t>
      </w:r>
      <w:r w:rsidR="004F37FE" w:rsidRPr="007B380C">
        <w:rPr>
          <w:sz w:val="26"/>
          <w:szCs w:val="26"/>
          <w:lang w:val="uk-UA"/>
        </w:rPr>
        <w:t>вних печей</w:t>
      </w:r>
      <w:r w:rsidR="004F37FE" w:rsidRPr="007B380C">
        <w:rPr>
          <w:b/>
          <w:sz w:val="26"/>
          <w:szCs w:val="26"/>
          <w:lang w:val="uk-UA"/>
        </w:rPr>
        <w:t>.</w:t>
      </w:r>
      <w:r w:rsidR="006D4371" w:rsidRPr="007B380C">
        <w:rPr>
          <w:sz w:val="26"/>
          <w:szCs w:val="26"/>
          <w:lang w:val="uk-UA"/>
        </w:rPr>
        <w:t xml:space="preserve"> </w:t>
      </w:r>
      <w:r w:rsidRPr="007B380C">
        <w:rPr>
          <w:sz w:val="26"/>
          <w:szCs w:val="26"/>
          <w:lang w:val="uk-UA"/>
        </w:rPr>
        <w:t xml:space="preserve">На основі досліджень </w:t>
      </w:r>
      <w:r w:rsidR="006D4371" w:rsidRPr="007B380C">
        <w:rPr>
          <w:sz w:val="26"/>
          <w:szCs w:val="26"/>
          <w:lang w:val="uk-UA"/>
        </w:rPr>
        <w:t>розроблені й впроваджені в практику великотоннажн</w:t>
      </w:r>
      <w:r w:rsidR="006D4371" w:rsidRPr="007B380C">
        <w:rPr>
          <w:sz w:val="26"/>
          <w:szCs w:val="26"/>
          <w:lang w:val="uk-UA"/>
        </w:rPr>
        <w:t>о</w:t>
      </w:r>
      <w:r w:rsidR="006D4371" w:rsidRPr="007B380C">
        <w:rPr>
          <w:sz w:val="26"/>
          <w:szCs w:val="26"/>
          <w:lang w:val="uk-UA"/>
        </w:rPr>
        <w:t xml:space="preserve">го виробництва </w:t>
      </w:r>
      <w:proofErr w:type="spellStart"/>
      <w:r w:rsidR="006D4371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6D4371" w:rsidRPr="007B380C">
        <w:rPr>
          <w:sz w:val="26"/>
          <w:szCs w:val="26"/>
          <w:lang w:val="uk-UA"/>
        </w:rPr>
        <w:t xml:space="preserve"> й </w:t>
      </w:r>
      <w:proofErr w:type="spellStart"/>
      <w:r w:rsidR="006D4371" w:rsidRPr="007B380C">
        <w:rPr>
          <w:sz w:val="26"/>
          <w:szCs w:val="26"/>
          <w:lang w:val="uk-UA"/>
        </w:rPr>
        <w:t>високовуглецевого</w:t>
      </w:r>
      <w:proofErr w:type="spellEnd"/>
      <w:r w:rsidR="006D4371" w:rsidRPr="007B380C">
        <w:rPr>
          <w:sz w:val="26"/>
          <w:szCs w:val="26"/>
          <w:lang w:val="uk-UA"/>
        </w:rPr>
        <w:t xml:space="preserve"> феромарганцю оптимальні електричні режими роботи електропечей РПЗ-63, РПГ-63, РКГ-75. </w:t>
      </w:r>
      <w:r w:rsidR="00752BBA">
        <w:rPr>
          <w:sz w:val="26"/>
          <w:szCs w:val="26"/>
          <w:lang w:val="uk-UA"/>
        </w:rPr>
        <w:t>Н</w:t>
      </w:r>
      <w:r w:rsidR="006D4371" w:rsidRPr="007B380C">
        <w:rPr>
          <w:sz w:val="26"/>
          <w:szCs w:val="26"/>
          <w:lang w:val="uk-UA"/>
        </w:rPr>
        <w:t xml:space="preserve">айкращі техніко-економічні показники досягаються при наступних параметрах електричного режиму: </w:t>
      </w:r>
    </w:p>
    <w:p w:rsidR="006D4371" w:rsidRDefault="006D4371" w:rsidP="00933386">
      <w:pPr>
        <w:spacing w:line="264" w:lineRule="auto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 xml:space="preserve">виплавка </w:t>
      </w:r>
      <w:proofErr w:type="spellStart"/>
      <w:r w:rsidRPr="007B380C">
        <w:rPr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sz w:val="26"/>
          <w:szCs w:val="26"/>
          <w:lang w:val="uk-UA"/>
        </w:rPr>
        <w:t xml:space="preserve"> в печах </w:t>
      </w:r>
      <w:proofErr w:type="spellStart"/>
      <w:r w:rsidRPr="007B380C">
        <w:rPr>
          <w:sz w:val="26"/>
          <w:szCs w:val="26"/>
          <w:lang w:val="uk-UA"/>
        </w:rPr>
        <w:t>РПЗ</w:t>
      </w:r>
      <w:proofErr w:type="spellEnd"/>
      <w:r w:rsidRPr="007B380C">
        <w:rPr>
          <w:sz w:val="26"/>
          <w:szCs w:val="26"/>
          <w:lang w:val="uk-UA"/>
        </w:rPr>
        <w:t xml:space="preserve">, РПГ- при силі струму </w:t>
      </w:r>
      <w:r w:rsidRPr="007B380C">
        <w:rPr>
          <w:i/>
          <w:sz w:val="26"/>
          <w:szCs w:val="26"/>
          <w:lang w:val="uk-UA"/>
        </w:rPr>
        <w:t>I</w:t>
      </w:r>
      <w:r w:rsidRPr="007B380C">
        <w:rPr>
          <w:sz w:val="26"/>
          <w:szCs w:val="26"/>
          <w:vertAlign w:val="subscript"/>
          <w:lang w:val="uk-UA"/>
        </w:rPr>
        <w:t>э</w:t>
      </w:r>
      <w:r w:rsidRPr="007B380C">
        <w:rPr>
          <w:sz w:val="26"/>
          <w:szCs w:val="26"/>
          <w:lang w:val="uk-UA"/>
        </w:rPr>
        <w:t xml:space="preserve"> = 90 кА й опорі ва</w:t>
      </w:r>
      <w:r w:rsidRPr="007B380C">
        <w:rPr>
          <w:sz w:val="26"/>
          <w:szCs w:val="26"/>
          <w:lang w:val="uk-UA"/>
        </w:rPr>
        <w:t>н</w:t>
      </w:r>
      <w:r w:rsidRPr="007B380C">
        <w:rPr>
          <w:sz w:val="26"/>
          <w:szCs w:val="26"/>
          <w:lang w:val="uk-UA"/>
        </w:rPr>
        <w:t xml:space="preserve">ни </w:t>
      </w:r>
      <w:proofErr w:type="spellStart"/>
      <w:r w:rsidRPr="007B380C">
        <w:rPr>
          <w:i/>
          <w:sz w:val="26"/>
          <w:szCs w:val="26"/>
          <w:lang w:val="uk-UA"/>
        </w:rPr>
        <w:t>R</w:t>
      </w:r>
      <w:r w:rsidRPr="007B380C">
        <w:rPr>
          <w:sz w:val="26"/>
          <w:szCs w:val="26"/>
          <w:vertAlign w:val="subscript"/>
          <w:lang w:val="uk-UA"/>
        </w:rPr>
        <w:t>э</w:t>
      </w:r>
      <w:proofErr w:type="spellEnd"/>
      <w:r w:rsidRPr="007B380C">
        <w:rPr>
          <w:sz w:val="26"/>
          <w:szCs w:val="26"/>
          <w:lang w:val="uk-UA"/>
        </w:rPr>
        <w:t xml:space="preserve"> = 0,85-1,</w:t>
      </w:r>
      <w:proofErr w:type="spellStart"/>
      <w:r w:rsidRPr="007B380C">
        <w:rPr>
          <w:sz w:val="26"/>
          <w:szCs w:val="26"/>
          <w:lang w:val="uk-UA"/>
        </w:rPr>
        <w:t>15мОм</w:t>
      </w:r>
      <w:proofErr w:type="spellEnd"/>
      <w:r w:rsidRPr="007B380C">
        <w:rPr>
          <w:sz w:val="26"/>
          <w:szCs w:val="26"/>
          <w:lang w:val="uk-UA"/>
        </w:rPr>
        <w:t xml:space="preserve">; виплавка </w:t>
      </w:r>
      <w:proofErr w:type="spellStart"/>
      <w:r w:rsidRPr="007B380C">
        <w:rPr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sz w:val="26"/>
          <w:szCs w:val="26"/>
          <w:lang w:val="uk-UA"/>
        </w:rPr>
        <w:t xml:space="preserve"> в печах </w:t>
      </w:r>
      <w:proofErr w:type="spellStart"/>
      <w:r w:rsidRPr="007B380C">
        <w:rPr>
          <w:sz w:val="26"/>
          <w:szCs w:val="26"/>
          <w:lang w:val="uk-UA"/>
        </w:rPr>
        <w:t>РКГ</w:t>
      </w:r>
      <w:proofErr w:type="spellEnd"/>
      <w:r w:rsidRPr="007B380C">
        <w:rPr>
          <w:sz w:val="26"/>
          <w:szCs w:val="26"/>
          <w:lang w:val="uk-UA"/>
        </w:rPr>
        <w:t xml:space="preserve"> - при силі струму</w:t>
      </w:r>
      <w:r w:rsidR="00675F28">
        <w:rPr>
          <w:sz w:val="26"/>
          <w:szCs w:val="26"/>
          <w:lang w:val="uk-UA"/>
        </w:rPr>
        <w:t xml:space="preserve">         </w:t>
      </w:r>
      <w:r w:rsidRPr="007B380C">
        <w:rPr>
          <w:sz w:val="26"/>
          <w:szCs w:val="26"/>
          <w:lang w:val="uk-UA"/>
        </w:rPr>
        <w:t xml:space="preserve"> </w:t>
      </w:r>
      <w:r w:rsidRPr="007B380C">
        <w:rPr>
          <w:i/>
          <w:sz w:val="26"/>
          <w:szCs w:val="26"/>
          <w:lang w:val="uk-UA"/>
        </w:rPr>
        <w:lastRenderedPageBreak/>
        <w:t>I</w:t>
      </w:r>
      <w:r w:rsidRPr="007B380C">
        <w:rPr>
          <w:sz w:val="26"/>
          <w:szCs w:val="26"/>
          <w:vertAlign w:val="subscript"/>
          <w:lang w:val="uk-UA"/>
        </w:rPr>
        <w:t>э</w:t>
      </w:r>
      <w:r w:rsidRPr="007B380C">
        <w:rPr>
          <w:sz w:val="26"/>
          <w:szCs w:val="26"/>
          <w:lang w:val="uk-UA"/>
        </w:rPr>
        <w:t xml:space="preserve"> = 130 кА й опорі ванни 0,8-0,95 </w:t>
      </w:r>
      <w:proofErr w:type="spellStart"/>
      <w:r w:rsidRPr="007B380C">
        <w:rPr>
          <w:sz w:val="26"/>
          <w:szCs w:val="26"/>
          <w:lang w:val="uk-UA"/>
        </w:rPr>
        <w:t>мОм</w:t>
      </w:r>
      <w:proofErr w:type="spellEnd"/>
      <w:r w:rsidRPr="007B380C">
        <w:rPr>
          <w:sz w:val="26"/>
          <w:szCs w:val="26"/>
          <w:lang w:val="uk-UA"/>
        </w:rPr>
        <w:t xml:space="preserve">; виплавка </w:t>
      </w:r>
      <w:proofErr w:type="spellStart"/>
      <w:r w:rsidRPr="007B380C">
        <w:rPr>
          <w:sz w:val="26"/>
          <w:szCs w:val="26"/>
          <w:lang w:val="uk-UA"/>
        </w:rPr>
        <w:t>високовуглецевого</w:t>
      </w:r>
      <w:proofErr w:type="spellEnd"/>
      <w:r w:rsidRPr="007B380C">
        <w:rPr>
          <w:sz w:val="26"/>
          <w:szCs w:val="26"/>
          <w:lang w:val="uk-UA"/>
        </w:rPr>
        <w:t xml:space="preserve"> феромарганцю в печах РПЗ, РПГ при силі струму </w:t>
      </w:r>
      <w:r w:rsidRPr="007B380C">
        <w:rPr>
          <w:i/>
          <w:sz w:val="26"/>
          <w:szCs w:val="26"/>
          <w:lang w:val="uk-UA"/>
        </w:rPr>
        <w:t>I</w:t>
      </w:r>
      <w:r w:rsidRPr="007B380C">
        <w:rPr>
          <w:sz w:val="26"/>
          <w:szCs w:val="26"/>
          <w:vertAlign w:val="subscript"/>
          <w:lang w:val="uk-UA"/>
        </w:rPr>
        <w:t>э</w:t>
      </w:r>
      <w:r w:rsidRPr="007B380C">
        <w:rPr>
          <w:sz w:val="26"/>
          <w:szCs w:val="26"/>
          <w:lang w:val="uk-UA"/>
        </w:rPr>
        <w:t xml:space="preserve"> = 86 к</w:t>
      </w:r>
      <w:r w:rsidR="00387D63" w:rsidRPr="007B380C">
        <w:rPr>
          <w:sz w:val="26"/>
          <w:szCs w:val="26"/>
          <w:lang w:val="uk-UA"/>
        </w:rPr>
        <w:t>А</w:t>
      </w:r>
      <w:r w:rsidRPr="007B380C">
        <w:rPr>
          <w:sz w:val="26"/>
          <w:szCs w:val="26"/>
          <w:lang w:val="uk-UA"/>
        </w:rPr>
        <w:t xml:space="preserve"> й опорі ванни 0,7-0,9 </w:t>
      </w:r>
      <w:proofErr w:type="spellStart"/>
      <w:r w:rsidRPr="007B380C">
        <w:rPr>
          <w:sz w:val="26"/>
          <w:szCs w:val="26"/>
          <w:lang w:val="uk-UA"/>
        </w:rPr>
        <w:t>мОм</w:t>
      </w:r>
      <w:proofErr w:type="spellEnd"/>
      <w:r w:rsidRPr="007B380C">
        <w:rPr>
          <w:sz w:val="26"/>
          <w:szCs w:val="26"/>
          <w:lang w:val="uk-UA"/>
        </w:rPr>
        <w:t>.</w:t>
      </w:r>
    </w:p>
    <w:p w:rsidR="007E50B8" w:rsidRDefault="007E50B8" w:rsidP="00933386">
      <w:pPr>
        <w:spacing w:line="264" w:lineRule="auto"/>
        <w:jc w:val="both"/>
        <w:rPr>
          <w:sz w:val="26"/>
          <w:szCs w:val="26"/>
          <w:lang w:val="uk-UA"/>
        </w:rPr>
      </w:pPr>
    </w:p>
    <w:p w:rsidR="007E50B8" w:rsidRDefault="007E50B8" w:rsidP="007E50B8">
      <w:pPr>
        <w:spacing w:line="264" w:lineRule="auto"/>
        <w:jc w:val="both"/>
        <w:rPr>
          <w:sz w:val="26"/>
          <w:szCs w:val="26"/>
          <w:lang w:val="uk-UA"/>
        </w:rPr>
      </w:pPr>
      <w:r w:rsidRPr="00933386">
        <w:rPr>
          <w:noProof/>
          <w:sz w:val="26"/>
          <w:szCs w:val="26"/>
          <w:lang w:val="uk-UA" w:eastAsia="uk-UA"/>
        </w:rPr>
        <w:drawing>
          <wp:inline distT="0" distB="0" distL="0" distR="0" wp14:anchorId="4A0305CE" wp14:editId="710296B6">
            <wp:extent cx="6210604" cy="3221619"/>
            <wp:effectExtent l="0" t="0" r="0" b="0"/>
            <wp:docPr id="11" name="Рисунок 210" descr="Рис_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Рис_3_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5"/>
                    <a:stretch/>
                  </pic:blipFill>
                  <pic:spPr bwMode="auto">
                    <a:xfrm>
                      <a:off x="0" y="0"/>
                      <a:ext cx="6210524" cy="32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0B8" w:rsidRPr="00FF225E" w:rsidRDefault="007E50B8" w:rsidP="007E50B8">
      <w:pPr>
        <w:spacing w:line="264" w:lineRule="auto"/>
        <w:ind w:firstLine="709"/>
        <w:jc w:val="both"/>
        <w:rPr>
          <w:i/>
          <w:sz w:val="28"/>
          <w:szCs w:val="28"/>
          <w:lang w:val="uk-UA"/>
        </w:rPr>
      </w:pPr>
      <w:r w:rsidRPr="00FF225E">
        <w:rPr>
          <w:i/>
          <w:sz w:val="28"/>
          <w:szCs w:val="28"/>
          <w:lang w:val="uk-UA"/>
        </w:rPr>
        <w:t xml:space="preserve">Рис. </w:t>
      </w:r>
      <w:r>
        <w:rPr>
          <w:i/>
          <w:sz w:val="28"/>
          <w:szCs w:val="28"/>
          <w:lang w:val="uk-UA"/>
        </w:rPr>
        <w:t>2</w:t>
      </w:r>
      <w:r w:rsidRPr="00FF225E">
        <w:rPr>
          <w:i/>
          <w:sz w:val="28"/>
          <w:szCs w:val="28"/>
          <w:lang w:val="uk-UA"/>
        </w:rPr>
        <w:t xml:space="preserve"> Закрита шестиелектродна прямокутна електропіч типу РПЗ-63 (п</w:t>
      </w:r>
      <w:r w:rsidRPr="00FF225E">
        <w:rPr>
          <w:i/>
          <w:sz w:val="28"/>
          <w:szCs w:val="28"/>
          <w:lang w:val="uk-UA"/>
        </w:rPr>
        <w:t>о</w:t>
      </w:r>
      <w:r w:rsidRPr="00FF225E">
        <w:rPr>
          <w:i/>
          <w:sz w:val="28"/>
          <w:szCs w:val="28"/>
          <w:lang w:val="uk-UA"/>
        </w:rPr>
        <w:t>здовжній та поперечний розрізи):1 - ванна; 2 - завантажувальні труби; 3 - елек</w:t>
      </w:r>
      <w:r w:rsidRPr="00FF225E">
        <w:rPr>
          <w:i/>
          <w:sz w:val="28"/>
          <w:szCs w:val="28"/>
          <w:lang w:val="uk-UA"/>
        </w:rPr>
        <w:t>т</w:t>
      </w:r>
      <w:r w:rsidRPr="00FF225E">
        <w:rPr>
          <w:i/>
          <w:sz w:val="28"/>
          <w:szCs w:val="28"/>
          <w:lang w:val="uk-UA"/>
        </w:rPr>
        <w:t>родотримач; 4 - воронки завантажувальні; 5 - трансформатор; 6 - лебідки для викочування ковшових візків</w:t>
      </w:r>
    </w:p>
    <w:p w:rsidR="007E50B8" w:rsidRPr="007B380C" w:rsidRDefault="007E50B8" w:rsidP="00933386">
      <w:pPr>
        <w:spacing w:line="264" w:lineRule="auto"/>
        <w:jc w:val="both"/>
        <w:rPr>
          <w:sz w:val="26"/>
          <w:szCs w:val="26"/>
          <w:lang w:val="uk-UA"/>
        </w:rPr>
      </w:pPr>
    </w:p>
    <w:p w:rsidR="00B762E4" w:rsidRDefault="00B762E4" w:rsidP="00933386">
      <w:pPr>
        <w:shd w:val="clear" w:color="auto" w:fill="FFFFFF"/>
        <w:spacing w:line="264" w:lineRule="auto"/>
        <w:ind w:right="58" w:firstLine="709"/>
        <w:jc w:val="both"/>
        <w:rPr>
          <w:spacing w:val="-2"/>
          <w:sz w:val="26"/>
          <w:szCs w:val="26"/>
          <w:lang w:val="uk-UA"/>
        </w:rPr>
      </w:pPr>
      <w:r w:rsidRPr="007B380C">
        <w:rPr>
          <w:spacing w:val="-2"/>
          <w:sz w:val="26"/>
          <w:szCs w:val="26"/>
          <w:lang w:val="uk-UA"/>
        </w:rPr>
        <w:t>Істотно впливають на собівартість продукції робота печей з урахуванням зонних т</w:t>
      </w:r>
      <w:r w:rsidRPr="007B380C">
        <w:rPr>
          <w:spacing w:val="-2"/>
          <w:sz w:val="26"/>
          <w:szCs w:val="26"/>
          <w:lang w:val="uk-UA"/>
        </w:rPr>
        <w:t>а</w:t>
      </w:r>
      <w:r w:rsidRPr="007B380C">
        <w:rPr>
          <w:spacing w:val="-2"/>
          <w:sz w:val="26"/>
          <w:szCs w:val="26"/>
          <w:lang w:val="uk-UA"/>
        </w:rPr>
        <w:t>рифів на споживану електроенергію. Розроблена й освоєна автоматична система контролю за споживанням електроенергії в кожному підрозділі й по кожному виробничому агрегату. Використання такої системи дозвол</w:t>
      </w:r>
      <w:r w:rsidR="00D3587A" w:rsidRPr="007B380C">
        <w:rPr>
          <w:spacing w:val="-2"/>
          <w:sz w:val="26"/>
          <w:szCs w:val="26"/>
          <w:lang w:val="uk-UA"/>
        </w:rPr>
        <w:t>ило</w:t>
      </w:r>
      <w:r w:rsidRPr="007B380C">
        <w:rPr>
          <w:spacing w:val="-2"/>
          <w:sz w:val="26"/>
          <w:szCs w:val="26"/>
          <w:lang w:val="uk-UA"/>
        </w:rPr>
        <w:t xml:space="preserve"> організувати процес планування виробництва т</w:t>
      </w:r>
      <w:r w:rsidRPr="007B380C">
        <w:rPr>
          <w:spacing w:val="-2"/>
          <w:sz w:val="26"/>
          <w:szCs w:val="26"/>
          <w:lang w:val="uk-UA"/>
        </w:rPr>
        <w:t>а</w:t>
      </w:r>
      <w:r w:rsidRPr="007B380C">
        <w:rPr>
          <w:spacing w:val="-2"/>
          <w:sz w:val="26"/>
          <w:szCs w:val="26"/>
          <w:lang w:val="uk-UA"/>
        </w:rPr>
        <w:t xml:space="preserve">ким чином, щоб максимально використовувати дешеву електроенергію в нічний період (пік навантаження) і години </w:t>
      </w:r>
      <w:proofErr w:type="spellStart"/>
      <w:r w:rsidRPr="007B380C">
        <w:rPr>
          <w:spacing w:val="-2"/>
          <w:sz w:val="26"/>
          <w:szCs w:val="26"/>
          <w:lang w:val="uk-UA"/>
        </w:rPr>
        <w:t>напівпіку</w:t>
      </w:r>
      <w:proofErr w:type="spellEnd"/>
      <w:r w:rsidRPr="007B380C">
        <w:rPr>
          <w:spacing w:val="-2"/>
          <w:sz w:val="26"/>
          <w:szCs w:val="26"/>
          <w:lang w:val="uk-UA"/>
        </w:rPr>
        <w:t xml:space="preserve"> з мінімізацією її вартості в цілому за добу</w:t>
      </w:r>
      <w:r w:rsidR="00D3587A" w:rsidRPr="007B380C">
        <w:rPr>
          <w:spacing w:val="-2"/>
          <w:sz w:val="26"/>
          <w:szCs w:val="26"/>
          <w:lang w:val="uk-UA"/>
        </w:rPr>
        <w:t xml:space="preserve"> (рис.3)</w:t>
      </w:r>
      <w:r w:rsidRPr="007B380C">
        <w:rPr>
          <w:spacing w:val="-2"/>
          <w:sz w:val="26"/>
          <w:szCs w:val="26"/>
          <w:lang w:val="uk-UA"/>
        </w:rPr>
        <w:t>. Це да</w:t>
      </w:r>
      <w:r w:rsidR="00D3587A" w:rsidRPr="007B380C">
        <w:rPr>
          <w:spacing w:val="-2"/>
          <w:sz w:val="26"/>
          <w:szCs w:val="26"/>
          <w:lang w:val="uk-UA"/>
        </w:rPr>
        <w:t>ло</w:t>
      </w:r>
      <w:r w:rsidRPr="007B380C">
        <w:rPr>
          <w:spacing w:val="-2"/>
          <w:sz w:val="26"/>
          <w:szCs w:val="26"/>
          <w:lang w:val="uk-UA"/>
        </w:rPr>
        <w:t xml:space="preserve"> економію у вартості електроенергії 15-18 % відносно </w:t>
      </w:r>
      <w:proofErr w:type="spellStart"/>
      <w:r w:rsidRPr="007B380C">
        <w:rPr>
          <w:spacing w:val="-2"/>
          <w:sz w:val="26"/>
          <w:szCs w:val="26"/>
          <w:lang w:val="uk-UA"/>
        </w:rPr>
        <w:t>одноставочного</w:t>
      </w:r>
      <w:proofErr w:type="spellEnd"/>
      <w:r w:rsidRPr="007B380C">
        <w:rPr>
          <w:spacing w:val="-2"/>
          <w:sz w:val="26"/>
          <w:szCs w:val="26"/>
          <w:lang w:val="uk-UA"/>
        </w:rPr>
        <w:t xml:space="preserve"> тарифу. З</w:t>
      </w:r>
      <w:r w:rsidRPr="007B380C">
        <w:rPr>
          <w:spacing w:val="-2"/>
          <w:sz w:val="26"/>
          <w:szCs w:val="26"/>
          <w:lang w:val="uk-UA"/>
        </w:rPr>
        <w:t>а</w:t>
      </w:r>
      <w:r w:rsidRPr="007B380C">
        <w:rPr>
          <w:spacing w:val="-2"/>
          <w:sz w:val="26"/>
          <w:szCs w:val="26"/>
          <w:lang w:val="uk-UA"/>
        </w:rPr>
        <w:t xml:space="preserve">лежно від технічного графіка роботи печей можлива робота печей на зниженій потужності або із зупинками в гарячий резерв. </w:t>
      </w:r>
    </w:p>
    <w:p w:rsidR="00F84187" w:rsidRPr="007B380C" w:rsidRDefault="006D4371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Дослідження, розробка й впровадження інноваційних технологій сепарації шлаків з одержанням </w:t>
      </w:r>
      <w:proofErr w:type="spellStart"/>
      <w:r w:rsidR="00F84187" w:rsidRPr="007B380C"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металоконцентрату</w:t>
      </w:r>
      <w:proofErr w:type="spellEnd"/>
    </w:p>
    <w:p w:rsidR="00752BBA" w:rsidRDefault="00F84187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 xml:space="preserve">Сучасна технологія виробництва стандартного </w:t>
      </w:r>
      <w:proofErr w:type="spellStart"/>
      <w:r w:rsidRPr="007B380C">
        <w:rPr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sz w:val="26"/>
          <w:szCs w:val="26"/>
          <w:lang w:val="uk-UA"/>
        </w:rPr>
        <w:t xml:space="preserve"> </w:t>
      </w:r>
      <w:r w:rsidR="005179E0" w:rsidRPr="007B380C">
        <w:rPr>
          <w:sz w:val="26"/>
          <w:szCs w:val="26"/>
          <w:lang w:val="uk-UA"/>
        </w:rPr>
        <w:t>у</w:t>
      </w:r>
      <w:r w:rsidR="00D3587A" w:rsidRPr="007B380C">
        <w:rPr>
          <w:sz w:val="26"/>
          <w:szCs w:val="26"/>
          <w:lang w:val="uk-UA"/>
        </w:rPr>
        <w:t xml:space="preserve"> </w:t>
      </w:r>
      <w:r w:rsidR="006D4371" w:rsidRPr="007B380C">
        <w:rPr>
          <w:sz w:val="26"/>
          <w:szCs w:val="26"/>
          <w:lang w:val="uk-UA"/>
        </w:rPr>
        <w:t>ПАТ НЗФ характеризу</w:t>
      </w:r>
      <w:r w:rsidR="005179E0" w:rsidRPr="007B380C">
        <w:rPr>
          <w:sz w:val="26"/>
          <w:szCs w:val="26"/>
          <w:lang w:val="uk-UA"/>
        </w:rPr>
        <w:t>є</w:t>
      </w:r>
      <w:r w:rsidR="006D4371" w:rsidRPr="007B380C">
        <w:rPr>
          <w:sz w:val="26"/>
          <w:szCs w:val="26"/>
          <w:lang w:val="uk-UA"/>
        </w:rPr>
        <w:t>ться велико</w:t>
      </w:r>
      <w:r w:rsidR="00387D63" w:rsidRPr="007B380C">
        <w:rPr>
          <w:sz w:val="26"/>
          <w:szCs w:val="26"/>
          <w:lang w:val="uk-UA"/>
        </w:rPr>
        <w:t>ю</w:t>
      </w:r>
      <w:r w:rsidR="006D4371" w:rsidRPr="007B380C">
        <w:rPr>
          <w:sz w:val="26"/>
          <w:szCs w:val="26"/>
          <w:lang w:val="uk-UA"/>
        </w:rPr>
        <w:t xml:space="preserve"> кратн</w:t>
      </w:r>
      <w:r w:rsidR="00387D63" w:rsidRPr="007B380C">
        <w:rPr>
          <w:sz w:val="26"/>
          <w:szCs w:val="26"/>
          <w:lang w:val="uk-UA"/>
        </w:rPr>
        <w:t>істю</w:t>
      </w:r>
      <w:r w:rsidR="006D4371" w:rsidRPr="007B380C">
        <w:rPr>
          <w:sz w:val="26"/>
          <w:szCs w:val="26"/>
          <w:lang w:val="uk-UA"/>
        </w:rPr>
        <w:t xml:space="preserve"> відвальних шлаків, що становить 1,3-1,4 стосовно тонни </w:t>
      </w:r>
      <w:proofErr w:type="spellStart"/>
      <w:r w:rsidR="006D4371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8043C7" w:rsidRPr="007B380C">
        <w:rPr>
          <w:sz w:val="26"/>
          <w:szCs w:val="26"/>
          <w:lang w:val="uk-UA"/>
        </w:rPr>
        <w:t>. Із шлаком виноситься 3-5% відновленого м</w:t>
      </w:r>
      <w:r w:rsidR="00AC033E" w:rsidRPr="007B380C">
        <w:rPr>
          <w:sz w:val="26"/>
          <w:szCs w:val="26"/>
          <w:lang w:val="uk-UA"/>
        </w:rPr>
        <w:t>арганцю</w:t>
      </w:r>
      <w:r w:rsidR="008043C7" w:rsidRPr="007B380C">
        <w:rPr>
          <w:sz w:val="26"/>
          <w:szCs w:val="26"/>
          <w:lang w:val="uk-UA"/>
        </w:rPr>
        <w:t xml:space="preserve">. </w:t>
      </w:r>
      <w:r w:rsidR="00550458" w:rsidRPr="007B380C">
        <w:rPr>
          <w:sz w:val="26"/>
          <w:szCs w:val="26"/>
          <w:lang w:val="uk-UA"/>
        </w:rPr>
        <w:t>Для п</w:t>
      </w:r>
      <w:r w:rsidR="00550458" w:rsidRPr="007B380C">
        <w:rPr>
          <w:sz w:val="26"/>
          <w:szCs w:val="26"/>
          <w:lang w:val="uk-UA"/>
        </w:rPr>
        <w:t>е</w:t>
      </w:r>
      <w:r w:rsidR="00550458" w:rsidRPr="007B380C">
        <w:rPr>
          <w:sz w:val="26"/>
          <w:szCs w:val="26"/>
          <w:lang w:val="uk-UA"/>
        </w:rPr>
        <w:t>реробки відвальних шлаків і шлаків поточного виробництва в складі виробничих поту</w:t>
      </w:r>
      <w:r w:rsidR="00550458" w:rsidRPr="007B380C">
        <w:rPr>
          <w:sz w:val="26"/>
          <w:szCs w:val="26"/>
          <w:lang w:val="uk-UA"/>
        </w:rPr>
        <w:t>ж</w:t>
      </w:r>
      <w:r w:rsidR="00550458" w:rsidRPr="007B380C">
        <w:rPr>
          <w:sz w:val="26"/>
          <w:szCs w:val="26"/>
          <w:lang w:val="uk-UA"/>
        </w:rPr>
        <w:t xml:space="preserve">ностей на </w:t>
      </w:r>
      <w:r w:rsidRPr="007B380C">
        <w:rPr>
          <w:sz w:val="26"/>
          <w:szCs w:val="26"/>
          <w:lang w:val="uk-UA"/>
        </w:rPr>
        <w:t>заводі</w:t>
      </w:r>
      <w:r w:rsidR="00550458" w:rsidRPr="007B380C">
        <w:rPr>
          <w:sz w:val="26"/>
          <w:szCs w:val="26"/>
          <w:lang w:val="uk-UA"/>
        </w:rPr>
        <w:t xml:space="preserve"> споруджений цех вторинної переробки шлаків </w:t>
      </w:r>
      <w:proofErr w:type="spellStart"/>
      <w:r w:rsidR="00550458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550458" w:rsidRPr="007B380C">
        <w:rPr>
          <w:sz w:val="26"/>
          <w:szCs w:val="26"/>
          <w:lang w:val="uk-UA"/>
        </w:rPr>
        <w:t xml:space="preserve"> й попутних марганцевмісних вторинних матеріалів. </w:t>
      </w:r>
    </w:p>
    <w:p w:rsidR="007B380C" w:rsidRPr="007B380C" w:rsidRDefault="008043C7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Твердий шлак має високу механічну міцність і антикорозійні властивості</w:t>
      </w:r>
      <w:r w:rsidR="00D3587A" w:rsidRPr="007B380C">
        <w:rPr>
          <w:sz w:val="26"/>
          <w:szCs w:val="26"/>
          <w:lang w:val="uk-UA"/>
        </w:rPr>
        <w:t>.</w:t>
      </w:r>
      <w:r w:rsidRPr="007B380C">
        <w:rPr>
          <w:sz w:val="26"/>
          <w:szCs w:val="26"/>
          <w:lang w:val="uk-UA"/>
        </w:rPr>
        <w:t xml:space="preserve"> </w:t>
      </w:r>
      <w:r w:rsidR="00043FD5" w:rsidRPr="007B380C">
        <w:rPr>
          <w:sz w:val="26"/>
          <w:szCs w:val="26"/>
          <w:lang w:val="uk-UA"/>
        </w:rPr>
        <w:t>На під</w:t>
      </w:r>
      <w:r w:rsidR="00043FD5" w:rsidRPr="007B380C">
        <w:rPr>
          <w:sz w:val="26"/>
          <w:szCs w:val="26"/>
          <w:lang w:val="uk-UA"/>
        </w:rPr>
        <w:t>с</w:t>
      </w:r>
      <w:r w:rsidR="00043FD5" w:rsidRPr="007B380C">
        <w:rPr>
          <w:sz w:val="26"/>
          <w:szCs w:val="26"/>
          <w:lang w:val="uk-UA"/>
        </w:rPr>
        <w:t xml:space="preserve">таві аналізу економічної й екологічної доцільності </w:t>
      </w:r>
      <w:r w:rsidR="00AC033E" w:rsidRPr="007B380C">
        <w:rPr>
          <w:sz w:val="26"/>
          <w:szCs w:val="26"/>
          <w:lang w:val="uk-UA"/>
        </w:rPr>
        <w:t>в роб</w:t>
      </w:r>
      <w:r w:rsidR="00D977BD" w:rsidRPr="007B380C">
        <w:rPr>
          <w:sz w:val="26"/>
          <w:szCs w:val="26"/>
          <w:lang w:val="uk-UA"/>
        </w:rPr>
        <w:t>о</w:t>
      </w:r>
      <w:r w:rsidR="00AC033E" w:rsidRPr="007B380C">
        <w:rPr>
          <w:sz w:val="26"/>
          <w:szCs w:val="26"/>
          <w:lang w:val="uk-UA"/>
        </w:rPr>
        <w:t xml:space="preserve">ті </w:t>
      </w:r>
      <w:r w:rsidR="00B93591" w:rsidRPr="007B380C">
        <w:rPr>
          <w:sz w:val="26"/>
          <w:szCs w:val="26"/>
          <w:lang w:val="uk-UA"/>
        </w:rPr>
        <w:t xml:space="preserve">проведено теоретичні </w:t>
      </w:r>
      <w:r w:rsidR="00D977BD" w:rsidRPr="007B380C">
        <w:rPr>
          <w:sz w:val="26"/>
          <w:szCs w:val="26"/>
          <w:lang w:val="uk-UA"/>
        </w:rPr>
        <w:t>й</w:t>
      </w:r>
      <w:r w:rsidR="00B93591" w:rsidRPr="007B380C">
        <w:rPr>
          <w:sz w:val="26"/>
          <w:szCs w:val="26"/>
          <w:lang w:val="uk-UA"/>
        </w:rPr>
        <w:t xml:space="preserve"> ек</w:t>
      </w:r>
      <w:r w:rsidR="00B93591" w:rsidRPr="007B380C">
        <w:rPr>
          <w:sz w:val="26"/>
          <w:szCs w:val="26"/>
          <w:lang w:val="uk-UA"/>
        </w:rPr>
        <w:t>с</w:t>
      </w:r>
      <w:r w:rsidR="00B93591" w:rsidRPr="007B380C">
        <w:rPr>
          <w:sz w:val="26"/>
          <w:szCs w:val="26"/>
          <w:lang w:val="uk-UA"/>
        </w:rPr>
        <w:t>пер</w:t>
      </w:r>
      <w:r w:rsidR="00D977BD" w:rsidRPr="007B380C">
        <w:rPr>
          <w:sz w:val="26"/>
          <w:szCs w:val="26"/>
          <w:lang w:val="uk-UA"/>
        </w:rPr>
        <w:t>и</w:t>
      </w:r>
      <w:r w:rsidR="00B93591" w:rsidRPr="007B380C">
        <w:rPr>
          <w:sz w:val="26"/>
          <w:szCs w:val="26"/>
          <w:lang w:val="uk-UA"/>
        </w:rPr>
        <w:t xml:space="preserve">ментальні дослідження </w:t>
      </w:r>
      <w:r w:rsidR="00F31F84" w:rsidRPr="007B380C">
        <w:rPr>
          <w:sz w:val="26"/>
          <w:szCs w:val="26"/>
          <w:lang w:val="uk-UA"/>
        </w:rPr>
        <w:t>магнітних</w:t>
      </w:r>
      <w:r w:rsidR="00B93591" w:rsidRPr="007B380C">
        <w:rPr>
          <w:sz w:val="26"/>
          <w:szCs w:val="26"/>
          <w:lang w:val="uk-UA"/>
        </w:rPr>
        <w:t xml:space="preserve"> властивостей </w:t>
      </w:r>
      <w:proofErr w:type="spellStart"/>
      <w:r w:rsidR="00B93591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D3587A" w:rsidRPr="007B380C">
        <w:rPr>
          <w:sz w:val="26"/>
          <w:szCs w:val="26"/>
          <w:lang w:val="uk-UA"/>
        </w:rPr>
        <w:t xml:space="preserve"> та </w:t>
      </w:r>
      <w:proofErr w:type="spellStart"/>
      <w:r w:rsidR="000268D1" w:rsidRPr="007B380C">
        <w:rPr>
          <w:sz w:val="26"/>
          <w:szCs w:val="26"/>
          <w:lang w:val="uk-UA"/>
        </w:rPr>
        <w:t>обґрунтув</w:t>
      </w:r>
      <w:r w:rsidR="000268D1" w:rsidRPr="007B380C">
        <w:rPr>
          <w:sz w:val="26"/>
          <w:szCs w:val="26"/>
          <w:lang w:val="uk-UA"/>
        </w:rPr>
        <w:t>а</w:t>
      </w:r>
      <w:r w:rsidR="000268D1" w:rsidRPr="007B380C">
        <w:rPr>
          <w:sz w:val="26"/>
          <w:szCs w:val="26"/>
          <w:lang w:val="uk-UA"/>
        </w:rPr>
        <w:t>н</w:t>
      </w:r>
      <w:r w:rsidR="00D3587A" w:rsidRPr="007B380C">
        <w:rPr>
          <w:sz w:val="26"/>
          <w:szCs w:val="26"/>
          <w:lang w:val="uk-UA"/>
        </w:rPr>
        <w:t>о</w:t>
      </w:r>
      <w:proofErr w:type="spellEnd"/>
      <w:r w:rsidR="00D3587A" w:rsidRPr="007B380C">
        <w:rPr>
          <w:sz w:val="26"/>
          <w:szCs w:val="26"/>
          <w:lang w:val="uk-UA"/>
        </w:rPr>
        <w:t xml:space="preserve"> </w:t>
      </w:r>
      <w:r w:rsidR="000268D1" w:rsidRPr="007B380C">
        <w:rPr>
          <w:sz w:val="26"/>
          <w:szCs w:val="26"/>
          <w:lang w:val="uk-UA"/>
        </w:rPr>
        <w:t>доцільн</w:t>
      </w:r>
      <w:r w:rsidR="00D3587A" w:rsidRPr="007B380C">
        <w:rPr>
          <w:sz w:val="26"/>
          <w:szCs w:val="26"/>
          <w:lang w:val="uk-UA"/>
        </w:rPr>
        <w:t>ість</w:t>
      </w:r>
      <w:r w:rsidR="000268D1" w:rsidRPr="007B380C">
        <w:rPr>
          <w:sz w:val="26"/>
          <w:szCs w:val="26"/>
          <w:lang w:val="uk-UA"/>
        </w:rPr>
        <w:t xml:space="preserve"> промислового освоєння технології </w:t>
      </w:r>
      <w:r w:rsidR="00F84187" w:rsidRPr="007B380C">
        <w:rPr>
          <w:sz w:val="26"/>
          <w:szCs w:val="26"/>
          <w:lang w:val="uk-UA"/>
        </w:rPr>
        <w:t xml:space="preserve">автоматичного </w:t>
      </w:r>
      <w:r w:rsidR="00AA32D2" w:rsidRPr="007B380C">
        <w:rPr>
          <w:sz w:val="26"/>
          <w:szCs w:val="26"/>
          <w:lang w:val="uk-UA"/>
        </w:rPr>
        <w:t xml:space="preserve">машинного </w:t>
      </w:r>
      <w:r w:rsidR="000268D1" w:rsidRPr="007B380C">
        <w:rPr>
          <w:sz w:val="26"/>
          <w:szCs w:val="26"/>
          <w:lang w:val="uk-UA"/>
        </w:rPr>
        <w:t>сортування</w:t>
      </w:r>
      <w:r w:rsidR="00AA32D2" w:rsidRPr="007B380C">
        <w:rPr>
          <w:sz w:val="26"/>
          <w:szCs w:val="26"/>
          <w:lang w:val="uk-UA"/>
        </w:rPr>
        <w:t xml:space="preserve"> </w:t>
      </w:r>
      <w:r w:rsidR="00AA32D2" w:rsidRPr="007B380C">
        <w:rPr>
          <w:sz w:val="26"/>
          <w:szCs w:val="26"/>
          <w:lang w:val="uk-UA"/>
        </w:rPr>
        <w:lastRenderedPageBreak/>
        <w:t>(сепарації)</w:t>
      </w:r>
      <w:r w:rsidR="00F31F84" w:rsidRPr="007B380C">
        <w:rPr>
          <w:sz w:val="26"/>
          <w:szCs w:val="26"/>
          <w:lang w:val="uk-UA"/>
        </w:rPr>
        <w:t>. В</w:t>
      </w:r>
      <w:r w:rsidR="00043FD5" w:rsidRPr="007B380C">
        <w:rPr>
          <w:sz w:val="26"/>
          <w:szCs w:val="26"/>
          <w:lang w:val="uk-UA"/>
        </w:rPr>
        <w:t>перше розроблені вимоги до устаткування й технології</w:t>
      </w:r>
      <w:r w:rsidR="00D977BD" w:rsidRPr="007B380C">
        <w:rPr>
          <w:sz w:val="26"/>
          <w:szCs w:val="26"/>
          <w:lang w:val="uk-UA"/>
        </w:rPr>
        <w:t>,</w:t>
      </w:r>
      <w:r w:rsidR="00B93591" w:rsidRPr="007B380C">
        <w:rPr>
          <w:sz w:val="26"/>
          <w:szCs w:val="26"/>
          <w:lang w:val="uk-UA"/>
        </w:rPr>
        <w:t xml:space="preserve"> на базі яких </w:t>
      </w:r>
      <w:r w:rsidR="00416B30" w:rsidRPr="007B380C">
        <w:rPr>
          <w:sz w:val="26"/>
          <w:szCs w:val="26"/>
          <w:lang w:val="uk-UA"/>
        </w:rPr>
        <w:t xml:space="preserve">було обрано </w:t>
      </w:r>
      <w:r w:rsidR="00416B30" w:rsidRPr="007B380C">
        <w:rPr>
          <w:spacing w:val="-2"/>
          <w:sz w:val="26"/>
          <w:szCs w:val="26"/>
          <w:lang w:val="uk-UA"/>
        </w:rPr>
        <w:t xml:space="preserve">сортування шлакових щебенів із застосуванням Модуля кускового сортування (МКС), розробленого ТОВ </w:t>
      </w:r>
      <w:proofErr w:type="spellStart"/>
      <w:r w:rsidR="00416B30" w:rsidRPr="007B380C">
        <w:rPr>
          <w:spacing w:val="-2"/>
          <w:sz w:val="26"/>
          <w:szCs w:val="26"/>
          <w:lang w:val="uk-UA"/>
        </w:rPr>
        <w:t>НПП</w:t>
      </w:r>
      <w:proofErr w:type="spellEnd"/>
      <w:r w:rsidR="00416B30" w:rsidRPr="007B380C">
        <w:rPr>
          <w:spacing w:val="-2"/>
          <w:sz w:val="26"/>
          <w:szCs w:val="26"/>
          <w:lang w:val="uk-UA"/>
        </w:rPr>
        <w:t xml:space="preserve"> «</w:t>
      </w:r>
      <w:proofErr w:type="spellStart"/>
      <w:r w:rsidR="00416B30" w:rsidRPr="007B380C">
        <w:rPr>
          <w:spacing w:val="-2"/>
          <w:sz w:val="26"/>
          <w:szCs w:val="26"/>
          <w:lang w:val="uk-UA"/>
        </w:rPr>
        <w:t>Гамаюн</w:t>
      </w:r>
      <w:proofErr w:type="spellEnd"/>
      <w:r w:rsidR="00416B30" w:rsidRPr="007B380C">
        <w:rPr>
          <w:spacing w:val="-2"/>
          <w:sz w:val="26"/>
          <w:szCs w:val="26"/>
          <w:lang w:val="uk-UA"/>
        </w:rPr>
        <w:t>» (м.</w:t>
      </w:r>
      <w:r w:rsidR="00D977BD" w:rsidRPr="007B380C">
        <w:rPr>
          <w:spacing w:val="-2"/>
          <w:sz w:val="26"/>
          <w:szCs w:val="26"/>
          <w:lang w:val="uk-UA"/>
        </w:rPr>
        <w:t xml:space="preserve"> </w:t>
      </w:r>
      <w:r w:rsidR="00416B30" w:rsidRPr="007B380C">
        <w:rPr>
          <w:spacing w:val="-2"/>
          <w:sz w:val="26"/>
          <w:szCs w:val="26"/>
          <w:lang w:val="uk-UA"/>
        </w:rPr>
        <w:t>Крив</w:t>
      </w:r>
      <w:r w:rsidR="00D977BD" w:rsidRPr="007B380C">
        <w:rPr>
          <w:spacing w:val="-2"/>
          <w:sz w:val="26"/>
          <w:szCs w:val="26"/>
          <w:lang w:val="uk-UA"/>
        </w:rPr>
        <w:t>и</w:t>
      </w:r>
      <w:r w:rsidR="00416B30" w:rsidRPr="007B380C">
        <w:rPr>
          <w:spacing w:val="-2"/>
          <w:sz w:val="26"/>
          <w:szCs w:val="26"/>
          <w:lang w:val="uk-UA"/>
        </w:rPr>
        <w:t>й Ріг).</w:t>
      </w:r>
      <w:r w:rsidR="00416B30" w:rsidRPr="007B380C">
        <w:rPr>
          <w:sz w:val="26"/>
          <w:szCs w:val="26"/>
          <w:lang w:val="uk-UA"/>
        </w:rPr>
        <w:t xml:space="preserve"> </w:t>
      </w:r>
      <w:r w:rsidR="00D3587A" w:rsidRPr="007B380C">
        <w:rPr>
          <w:sz w:val="26"/>
          <w:szCs w:val="26"/>
          <w:lang w:val="uk-UA"/>
        </w:rPr>
        <w:t xml:space="preserve">Застосовано </w:t>
      </w:r>
      <w:r w:rsidR="00416B30" w:rsidRPr="007B380C">
        <w:rPr>
          <w:sz w:val="26"/>
          <w:szCs w:val="26"/>
          <w:lang w:val="uk-UA"/>
        </w:rPr>
        <w:t>сортування ку</w:t>
      </w:r>
      <w:r w:rsidR="00416B30" w:rsidRPr="007B380C">
        <w:rPr>
          <w:sz w:val="26"/>
          <w:szCs w:val="26"/>
          <w:lang w:val="uk-UA"/>
        </w:rPr>
        <w:t>с</w:t>
      </w:r>
      <w:r w:rsidR="00416B30" w:rsidRPr="007B380C">
        <w:rPr>
          <w:sz w:val="26"/>
          <w:szCs w:val="26"/>
          <w:lang w:val="uk-UA"/>
        </w:rPr>
        <w:t xml:space="preserve">кового матеріалу з використанням електронної </w:t>
      </w:r>
      <w:proofErr w:type="spellStart"/>
      <w:r w:rsidR="00416B30" w:rsidRPr="007B380C">
        <w:rPr>
          <w:sz w:val="26"/>
          <w:szCs w:val="26"/>
          <w:lang w:val="uk-UA"/>
        </w:rPr>
        <w:t>сенсорики</w:t>
      </w:r>
      <w:proofErr w:type="spellEnd"/>
      <w:r w:rsidR="00416B30" w:rsidRPr="007B380C">
        <w:rPr>
          <w:sz w:val="26"/>
          <w:szCs w:val="26"/>
          <w:lang w:val="uk-UA"/>
        </w:rPr>
        <w:t xml:space="preserve"> й сучасних програмних прод</w:t>
      </w:r>
      <w:r w:rsidR="00416B30" w:rsidRPr="007B380C">
        <w:rPr>
          <w:sz w:val="26"/>
          <w:szCs w:val="26"/>
          <w:lang w:val="uk-UA"/>
        </w:rPr>
        <w:t>у</w:t>
      </w:r>
      <w:r w:rsidR="00416B30" w:rsidRPr="007B380C">
        <w:rPr>
          <w:sz w:val="26"/>
          <w:szCs w:val="26"/>
          <w:lang w:val="uk-UA"/>
        </w:rPr>
        <w:t xml:space="preserve">ктів для обробки інформаційних потоків. Ефективність сепарації обумовлена точністю виміру маси металевої частини в кожному шматку чистого сплаву й у кожному </w:t>
      </w:r>
      <w:r w:rsidR="00F31F84" w:rsidRPr="007B380C">
        <w:rPr>
          <w:sz w:val="26"/>
          <w:szCs w:val="26"/>
          <w:lang w:val="uk-UA"/>
        </w:rPr>
        <w:t>куску</w:t>
      </w:r>
      <w:r w:rsidR="00416B30" w:rsidRPr="007B380C">
        <w:rPr>
          <w:sz w:val="26"/>
          <w:szCs w:val="26"/>
          <w:lang w:val="uk-UA"/>
        </w:rPr>
        <w:t xml:space="preserve"> шлаків.</w:t>
      </w:r>
      <w:r w:rsidR="0038048F" w:rsidRPr="007B380C">
        <w:rPr>
          <w:sz w:val="26"/>
          <w:szCs w:val="26"/>
          <w:lang w:val="uk-UA"/>
        </w:rPr>
        <w:t xml:space="preserve"> Щодобова вибірка </w:t>
      </w:r>
      <w:proofErr w:type="spellStart"/>
      <w:r w:rsidR="0038048F" w:rsidRPr="007B380C">
        <w:rPr>
          <w:sz w:val="26"/>
          <w:szCs w:val="26"/>
          <w:lang w:val="uk-UA"/>
        </w:rPr>
        <w:t>шлакометалевої</w:t>
      </w:r>
      <w:proofErr w:type="spellEnd"/>
      <w:r w:rsidR="0038048F" w:rsidRPr="007B380C">
        <w:rPr>
          <w:sz w:val="26"/>
          <w:szCs w:val="26"/>
          <w:lang w:val="uk-UA"/>
        </w:rPr>
        <w:t xml:space="preserve"> суміші (</w:t>
      </w:r>
      <w:proofErr w:type="spellStart"/>
      <w:r w:rsidR="0038048F" w:rsidRPr="007B380C">
        <w:rPr>
          <w:sz w:val="26"/>
          <w:szCs w:val="26"/>
          <w:lang w:val="uk-UA"/>
        </w:rPr>
        <w:t>СШМ</w:t>
      </w:r>
      <w:proofErr w:type="spellEnd"/>
      <w:r w:rsidR="0038048F" w:rsidRPr="007B380C">
        <w:rPr>
          <w:sz w:val="26"/>
          <w:szCs w:val="26"/>
          <w:lang w:val="uk-UA"/>
        </w:rPr>
        <w:t>) становить до 20 т з усередн</w:t>
      </w:r>
      <w:r w:rsidR="0038048F" w:rsidRPr="007B380C">
        <w:rPr>
          <w:sz w:val="26"/>
          <w:szCs w:val="26"/>
          <w:lang w:val="uk-UA"/>
        </w:rPr>
        <w:t>е</w:t>
      </w:r>
      <w:r w:rsidR="0038048F" w:rsidRPr="007B380C">
        <w:rPr>
          <w:sz w:val="26"/>
          <w:szCs w:val="26"/>
          <w:lang w:val="uk-UA"/>
        </w:rPr>
        <w:t xml:space="preserve">ною якістю ~40 % </w:t>
      </w:r>
      <w:proofErr w:type="spellStart"/>
      <w:r w:rsidR="0038048F" w:rsidRPr="007B380C">
        <w:rPr>
          <w:sz w:val="26"/>
          <w:szCs w:val="26"/>
          <w:lang w:val="uk-UA"/>
        </w:rPr>
        <w:t>Mn</w:t>
      </w:r>
      <w:r w:rsidR="0038048F" w:rsidRPr="007B380C">
        <w:rPr>
          <w:sz w:val="26"/>
          <w:szCs w:val="26"/>
          <w:vertAlign w:val="subscript"/>
          <w:lang w:val="uk-UA"/>
        </w:rPr>
        <w:t>общ</w:t>
      </w:r>
      <w:proofErr w:type="spellEnd"/>
      <w:r w:rsidR="0038048F" w:rsidRPr="007B380C">
        <w:rPr>
          <w:sz w:val="26"/>
          <w:szCs w:val="26"/>
          <w:lang w:val="uk-UA"/>
        </w:rPr>
        <w:t>. Ефективність сепарації відвальних і поточних шлаків при пор</w:t>
      </w:r>
      <w:r w:rsidR="0038048F" w:rsidRPr="007B380C">
        <w:rPr>
          <w:sz w:val="26"/>
          <w:szCs w:val="26"/>
          <w:lang w:val="uk-UA"/>
        </w:rPr>
        <w:t>і</w:t>
      </w:r>
      <w:r w:rsidR="0038048F" w:rsidRPr="007B380C">
        <w:rPr>
          <w:sz w:val="26"/>
          <w:szCs w:val="26"/>
          <w:lang w:val="uk-UA"/>
        </w:rPr>
        <w:t xml:space="preserve">внянні ручної вибірки із застосуванням модуля МКС </w:t>
      </w:r>
      <w:r w:rsidR="00933386">
        <w:rPr>
          <w:sz w:val="26"/>
          <w:szCs w:val="26"/>
          <w:lang w:val="uk-UA"/>
        </w:rPr>
        <w:t>значно вища.</w:t>
      </w:r>
    </w:p>
    <w:p w:rsidR="008043C7" w:rsidRPr="007B380C" w:rsidRDefault="00AA32D2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6"/>
          <w:szCs w:val="26"/>
          <w:lang w:val="uk-UA"/>
        </w:rPr>
      </w:pPr>
      <w:r w:rsidRPr="007B380C">
        <w:rPr>
          <w:b/>
          <w:sz w:val="26"/>
          <w:szCs w:val="26"/>
          <w:lang w:val="uk-UA"/>
        </w:rPr>
        <w:t xml:space="preserve">Аналіз джерел утворення й поширення </w:t>
      </w:r>
      <w:proofErr w:type="spellStart"/>
      <w:r w:rsidRPr="007B380C">
        <w:rPr>
          <w:b/>
          <w:sz w:val="26"/>
          <w:szCs w:val="26"/>
          <w:lang w:val="uk-UA"/>
        </w:rPr>
        <w:t>пил</w:t>
      </w:r>
      <w:r w:rsidR="00D977BD" w:rsidRPr="007B380C">
        <w:rPr>
          <w:b/>
          <w:sz w:val="26"/>
          <w:szCs w:val="26"/>
          <w:lang w:val="uk-UA"/>
        </w:rPr>
        <w:t>о</w:t>
      </w:r>
      <w:r w:rsidRPr="007B380C">
        <w:rPr>
          <w:b/>
          <w:sz w:val="26"/>
          <w:szCs w:val="26"/>
          <w:lang w:val="uk-UA"/>
        </w:rPr>
        <w:t>газових</w:t>
      </w:r>
      <w:proofErr w:type="spellEnd"/>
      <w:r w:rsidRPr="007B380C">
        <w:rPr>
          <w:b/>
          <w:sz w:val="26"/>
          <w:szCs w:val="26"/>
          <w:lang w:val="uk-UA"/>
        </w:rPr>
        <w:t xml:space="preserve"> викидів при</w:t>
      </w:r>
      <w:r w:rsidR="00A93B01" w:rsidRPr="007B380C">
        <w:rPr>
          <w:b/>
          <w:sz w:val="26"/>
          <w:szCs w:val="26"/>
          <w:lang w:val="uk-UA"/>
        </w:rPr>
        <w:t xml:space="preserve"> </w:t>
      </w:r>
      <w:r w:rsidRPr="007B380C">
        <w:rPr>
          <w:b/>
          <w:sz w:val="26"/>
          <w:szCs w:val="26"/>
          <w:lang w:val="uk-UA"/>
        </w:rPr>
        <w:t>виробниц</w:t>
      </w:r>
      <w:r w:rsidR="00CD5708" w:rsidRPr="007B380C">
        <w:rPr>
          <w:b/>
          <w:sz w:val="26"/>
          <w:szCs w:val="26"/>
          <w:lang w:val="uk-UA"/>
        </w:rPr>
        <w:t>тві марганцевих феросплавів на основі математичного</w:t>
      </w:r>
      <w:r w:rsidR="00A93B01" w:rsidRPr="007B380C">
        <w:rPr>
          <w:b/>
          <w:sz w:val="26"/>
          <w:szCs w:val="26"/>
          <w:lang w:val="uk-UA"/>
        </w:rPr>
        <w:t xml:space="preserve"> </w:t>
      </w:r>
      <w:r w:rsidR="00CD5708" w:rsidRPr="007B380C">
        <w:rPr>
          <w:b/>
          <w:sz w:val="26"/>
          <w:szCs w:val="26"/>
          <w:lang w:val="uk-UA"/>
        </w:rPr>
        <w:t>моделювання з метою мініміз</w:t>
      </w:r>
      <w:r w:rsidR="00CD5708" w:rsidRPr="007B380C">
        <w:rPr>
          <w:b/>
          <w:sz w:val="26"/>
          <w:szCs w:val="26"/>
          <w:lang w:val="uk-UA"/>
        </w:rPr>
        <w:t>а</w:t>
      </w:r>
      <w:r w:rsidR="00CD5708" w:rsidRPr="007B380C">
        <w:rPr>
          <w:b/>
          <w:sz w:val="26"/>
          <w:szCs w:val="26"/>
          <w:lang w:val="uk-UA"/>
        </w:rPr>
        <w:t>ції антропогенного впливу</w:t>
      </w:r>
      <w:r w:rsidR="00A93B01" w:rsidRPr="007B380C">
        <w:rPr>
          <w:b/>
          <w:sz w:val="26"/>
          <w:szCs w:val="26"/>
          <w:lang w:val="uk-UA"/>
        </w:rPr>
        <w:t xml:space="preserve"> </w:t>
      </w:r>
      <w:r w:rsidR="00CD5708" w:rsidRPr="007B380C">
        <w:rPr>
          <w:b/>
          <w:sz w:val="26"/>
          <w:szCs w:val="26"/>
          <w:lang w:val="uk-UA"/>
        </w:rPr>
        <w:t>на навколишнє середовищ</w:t>
      </w:r>
      <w:r w:rsidR="00D977BD" w:rsidRPr="007B380C">
        <w:rPr>
          <w:b/>
          <w:sz w:val="26"/>
          <w:szCs w:val="26"/>
          <w:lang w:val="uk-UA"/>
        </w:rPr>
        <w:t>е</w:t>
      </w:r>
    </w:p>
    <w:p w:rsidR="00A93B01" w:rsidRPr="007B380C" w:rsidRDefault="00A93B01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 xml:space="preserve">Велика увага в роботі приділена зниженню емісії </w:t>
      </w:r>
      <w:proofErr w:type="spellStart"/>
      <w:r w:rsidRPr="007B380C">
        <w:rPr>
          <w:sz w:val="26"/>
          <w:szCs w:val="26"/>
          <w:lang w:val="uk-UA"/>
        </w:rPr>
        <w:t>діоксиду</w:t>
      </w:r>
      <w:proofErr w:type="spellEnd"/>
      <w:r w:rsidRPr="007B380C">
        <w:rPr>
          <w:sz w:val="26"/>
          <w:szCs w:val="26"/>
          <w:lang w:val="uk-UA"/>
        </w:rPr>
        <w:t xml:space="preserve"> вуглецю. З точки зору феросплавного виробництва виділено два завдання: аудит емісії </w:t>
      </w:r>
      <w:proofErr w:type="spellStart"/>
      <w:r w:rsidRPr="007B380C">
        <w:rPr>
          <w:sz w:val="26"/>
          <w:szCs w:val="26"/>
          <w:lang w:val="uk-UA"/>
        </w:rPr>
        <w:t>діоксиду</w:t>
      </w:r>
      <w:proofErr w:type="spellEnd"/>
      <w:r w:rsidRPr="007B380C">
        <w:rPr>
          <w:sz w:val="26"/>
          <w:szCs w:val="26"/>
          <w:lang w:val="uk-UA"/>
        </w:rPr>
        <w:t xml:space="preserve"> вуглецю при виробництві марганцевих феросплавів; скорочення емісії </w:t>
      </w:r>
      <w:proofErr w:type="spellStart"/>
      <w:r w:rsidRPr="007B380C">
        <w:rPr>
          <w:sz w:val="26"/>
          <w:szCs w:val="26"/>
          <w:lang w:val="uk-UA"/>
        </w:rPr>
        <w:t>діоксиду</w:t>
      </w:r>
      <w:proofErr w:type="spellEnd"/>
      <w:r w:rsidRPr="007B380C">
        <w:rPr>
          <w:sz w:val="26"/>
          <w:szCs w:val="26"/>
          <w:lang w:val="uk-UA"/>
        </w:rPr>
        <w:t xml:space="preserve"> вуглецю за рахунок використання </w:t>
      </w:r>
      <w:proofErr w:type="spellStart"/>
      <w:r w:rsidRPr="007B380C">
        <w:rPr>
          <w:sz w:val="26"/>
          <w:szCs w:val="26"/>
          <w:lang w:val="uk-UA"/>
        </w:rPr>
        <w:t>ферогазу</w:t>
      </w:r>
      <w:proofErr w:type="spellEnd"/>
      <w:r w:rsidRPr="007B380C">
        <w:rPr>
          <w:sz w:val="26"/>
          <w:szCs w:val="26"/>
          <w:lang w:val="uk-UA"/>
        </w:rPr>
        <w:t xml:space="preserve"> як енергоносія при запалюванні </w:t>
      </w:r>
      <w:proofErr w:type="spellStart"/>
      <w:r w:rsidRPr="007B380C">
        <w:rPr>
          <w:sz w:val="26"/>
          <w:szCs w:val="26"/>
          <w:lang w:val="uk-UA"/>
        </w:rPr>
        <w:t>аглошихти</w:t>
      </w:r>
      <w:proofErr w:type="spellEnd"/>
      <w:r w:rsidRPr="007B380C">
        <w:rPr>
          <w:sz w:val="26"/>
          <w:szCs w:val="26"/>
          <w:lang w:val="uk-UA"/>
        </w:rPr>
        <w:t xml:space="preserve">. </w:t>
      </w:r>
      <w:r w:rsidR="00CD5708" w:rsidRPr="007B380C">
        <w:rPr>
          <w:sz w:val="26"/>
          <w:szCs w:val="26"/>
          <w:lang w:val="uk-UA"/>
        </w:rPr>
        <w:t>У результаті викон</w:t>
      </w:r>
      <w:r w:rsidR="00CD5708" w:rsidRPr="007B380C">
        <w:rPr>
          <w:sz w:val="26"/>
          <w:szCs w:val="26"/>
          <w:lang w:val="uk-UA"/>
        </w:rPr>
        <w:t>а</w:t>
      </w:r>
      <w:r w:rsidR="00CD5708" w:rsidRPr="007B380C">
        <w:rPr>
          <w:sz w:val="26"/>
          <w:szCs w:val="26"/>
          <w:lang w:val="uk-UA"/>
        </w:rPr>
        <w:t>них досліджень вперше розроблена математична модель оцінки емісії СО</w:t>
      </w:r>
      <w:r w:rsidR="00CD5708" w:rsidRPr="007B380C">
        <w:rPr>
          <w:sz w:val="26"/>
          <w:szCs w:val="26"/>
          <w:vertAlign w:val="subscript"/>
          <w:lang w:val="uk-UA"/>
        </w:rPr>
        <w:t>2</w:t>
      </w:r>
      <w:r w:rsidR="00CD5708" w:rsidRPr="007B380C">
        <w:rPr>
          <w:sz w:val="26"/>
          <w:szCs w:val="26"/>
          <w:lang w:val="uk-UA"/>
        </w:rPr>
        <w:t xml:space="preserve"> при агломер</w:t>
      </w:r>
      <w:r w:rsidR="00CD5708" w:rsidRPr="007B380C">
        <w:rPr>
          <w:sz w:val="26"/>
          <w:szCs w:val="26"/>
          <w:lang w:val="uk-UA"/>
        </w:rPr>
        <w:t>а</w:t>
      </w:r>
      <w:r w:rsidR="00CD5708" w:rsidRPr="007B380C">
        <w:rPr>
          <w:sz w:val="26"/>
          <w:szCs w:val="26"/>
          <w:lang w:val="uk-UA"/>
        </w:rPr>
        <w:t xml:space="preserve">ції марганцеворудної сировини, виплавки </w:t>
      </w:r>
      <w:proofErr w:type="spellStart"/>
      <w:r w:rsidR="00CD5708" w:rsidRPr="007B380C">
        <w:rPr>
          <w:sz w:val="26"/>
          <w:szCs w:val="26"/>
          <w:lang w:val="uk-UA"/>
        </w:rPr>
        <w:t>феросилікомарганцю</w:t>
      </w:r>
      <w:proofErr w:type="spellEnd"/>
      <w:r w:rsidR="00CD5708" w:rsidRPr="007B380C">
        <w:rPr>
          <w:sz w:val="26"/>
          <w:szCs w:val="26"/>
          <w:lang w:val="uk-UA"/>
        </w:rPr>
        <w:t xml:space="preserve"> і </w:t>
      </w:r>
      <w:proofErr w:type="spellStart"/>
      <w:r w:rsidR="00CD5708" w:rsidRPr="007B380C">
        <w:rPr>
          <w:sz w:val="26"/>
          <w:szCs w:val="26"/>
          <w:lang w:val="uk-UA"/>
        </w:rPr>
        <w:t>високовуглецевого</w:t>
      </w:r>
      <w:proofErr w:type="spellEnd"/>
      <w:r w:rsidR="00CD5708" w:rsidRPr="007B380C">
        <w:rPr>
          <w:sz w:val="26"/>
          <w:szCs w:val="26"/>
          <w:lang w:val="uk-UA"/>
        </w:rPr>
        <w:t xml:space="preserve"> ф</w:t>
      </w:r>
      <w:r w:rsidR="00CD5708" w:rsidRPr="007B380C">
        <w:rPr>
          <w:sz w:val="26"/>
          <w:szCs w:val="26"/>
          <w:lang w:val="uk-UA"/>
        </w:rPr>
        <w:t>е</w:t>
      </w:r>
      <w:r w:rsidR="00CD5708" w:rsidRPr="007B380C">
        <w:rPr>
          <w:sz w:val="26"/>
          <w:szCs w:val="26"/>
          <w:lang w:val="uk-UA"/>
        </w:rPr>
        <w:t>ромарганцю</w:t>
      </w:r>
      <w:r w:rsidR="00B23DAB" w:rsidRPr="007B380C">
        <w:rPr>
          <w:sz w:val="26"/>
          <w:szCs w:val="26"/>
          <w:lang w:val="uk-UA"/>
        </w:rPr>
        <w:t xml:space="preserve">. </w:t>
      </w:r>
      <w:r w:rsidR="00CD5708" w:rsidRPr="007B380C">
        <w:rPr>
          <w:sz w:val="26"/>
          <w:szCs w:val="26"/>
          <w:lang w:val="uk-UA"/>
        </w:rPr>
        <w:t xml:space="preserve">Використання </w:t>
      </w:r>
      <w:proofErr w:type="spellStart"/>
      <w:r w:rsidR="00CD5708" w:rsidRPr="007B380C">
        <w:rPr>
          <w:sz w:val="26"/>
          <w:szCs w:val="26"/>
          <w:lang w:val="uk-UA"/>
        </w:rPr>
        <w:t>ферогазу</w:t>
      </w:r>
      <w:proofErr w:type="spellEnd"/>
      <w:r w:rsidR="00CD5708" w:rsidRPr="007B380C">
        <w:rPr>
          <w:sz w:val="26"/>
          <w:szCs w:val="26"/>
          <w:lang w:val="uk-UA"/>
        </w:rPr>
        <w:t xml:space="preserve"> в технологічних процесах призвело до зниження сумарної емісії CO</w:t>
      </w:r>
      <w:r w:rsidR="00CD5708" w:rsidRPr="007B380C">
        <w:rPr>
          <w:sz w:val="26"/>
          <w:szCs w:val="26"/>
          <w:vertAlign w:val="subscript"/>
          <w:lang w:val="uk-UA"/>
        </w:rPr>
        <w:t>2</w:t>
      </w:r>
      <w:r w:rsidRPr="007B380C">
        <w:rPr>
          <w:sz w:val="26"/>
          <w:szCs w:val="26"/>
          <w:vertAlign w:val="subscript"/>
          <w:lang w:val="uk-UA"/>
        </w:rPr>
        <w:t xml:space="preserve"> </w:t>
      </w:r>
      <w:r w:rsidRPr="007B380C">
        <w:rPr>
          <w:sz w:val="26"/>
          <w:szCs w:val="26"/>
          <w:lang w:val="uk-UA"/>
        </w:rPr>
        <w:t>.</w:t>
      </w:r>
    </w:p>
    <w:p w:rsidR="00A93B01" w:rsidRPr="007B380C" w:rsidRDefault="00A93B01" w:rsidP="00933386">
      <w:pPr>
        <w:spacing w:line="264" w:lineRule="auto"/>
        <w:ind w:firstLine="709"/>
        <w:jc w:val="right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Таблиця 1</w:t>
      </w:r>
    </w:p>
    <w:p w:rsidR="00A93B01" w:rsidRPr="007B380C" w:rsidRDefault="00A93B01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Сумарна емісія СО</w:t>
      </w:r>
      <w:r w:rsidRPr="007B380C">
        <w:rPr>
          <w:sz w:val="26"/>
          <w:szCs w:val="26"/>
          <w:vertAlign w:val="subscript"/>
          <w:lang w:val="uk-UA"/>
        </w:rPr>
        <w:t>2</w:t>
      </w:r>
      <w:r w:rsidRPr="007B380C">
        <w:rPr>
          <w:sz w:val="26"/>
          <w:szCs w:val="26"/>
          <w:lang w:val="uk-UA"/>
        </w:rPr>
        <w:t xml:space="preserve"> за технологічною схемою агломерація</w:t>
      </w:r>
      <w:r w:rsidR="00FB66CD" w:rsidRPr="007B380C">
        <w:rPr>
          <w:sz w:val="26"/>
          <w:szCs w:val="26"/>
          <w:lang w:val="uk-UA"/>
        </w:rPr>
        <w:t xml:space="preserve"> </w:t>
      </w:r>
      <w:r w:rsidRPr="007B380C">
        <w:rPr>
          <w:sz w:val="26"/>
          <w:szCs w:val="26"/>
          <w:lang w:val="uk-UA"/>
        </w:rPr>
        <w:t>марганцеворудної сир</w:t>
      </w:r>
      <w:r w:rsidRPr="007B380C">
        <w:rPr>
          <w:sz w:val="26"/>
          <w:szCs w:val="26"/>
          <w:lang w:val="uk-UA"/>
        </w:rPr>
        <w:t>о</w:t>
      </w:r>
      <w:r w:rsidRPr="007B380C">
        <w:rPr>
          <w:sz w:val="26"/>
          <w:szCs w:val="26"/>
          <w:lang w:val="uk-UA"/>
        </w:rPr>
        <w:t xml:space="preserve">вини </w:t>
      </w:r>
      <w:proofErr w:type="spellStart"/>
      <w:r w:rsidRPr="007B380C">
        <w:rPr>
          <w:sz w:val="26"/>
          <w:szCs w:val="26"/>
          <w:lang w:val="uk-UA"/>
        </w:rPr>
        <w:t>феросилікомарганцю</w:t>
      </w:r>
      <w:proofErr w:type="spellEnd"/>
      <w:r w:rsidRPr="007B380C">
        <w:rPr>
          <w:sz w:val="26"/>
          <w:szCs w:val="26"/>
          <w:lang w:val="uk-UA"/>
        </w:rPr>
        <w:t xml:space="preserve"> </w:t>
      </w:r>
      <w:proofErr w:type="spellStart"/>
      <w:r w:rsidRPr="007B380C">
        <w:rPr>
          <w:sz w:val="26"/>
          <w:szCs w:val="26"/>
          <w:lang w:val="uk-UA"/>
        </w:rPr>
        <w:t>МнС17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055"/>
        <w:gridCol w:w="1187"/>
        <w:gridCol w:w="1306"/>
        <w:gridCol w:w="1187"/>
        <w:gridCol w:w="1312"/>
        <w:gridCol w:w="1253"/>
      </w:tblGrid>
      <w:tr w:rsidR="00A93B01" w:rsidRPr="007B380C" w:rsidTr="00DE7B8D">
        <w:tc>
          <w:tcPr>
            <w:tcW w:w="952" w:type="pct"/>
            <w:vMerge w:val="restart"/>
            <w:vAlign w:val="center"/>
          </w:tcPr>
          <w:p w:rsidR="00A93B01" w:rsidRPr="007B380C" w:rsidRDefault="00A93B01" w:rsidP="00933386">
            <w:pPr>
              <w:spacing w:line="264" w:lineRule="auto"/>
              <w:ind w:left="-108" w:right="-108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Марка фероспл</w:t>
            </w:r>
            <w:r w:rsidRPr="007B380C">
              <w:rPr>
                <w:sz w:val="26"/>
                <w:szCs w:val="26"/>
                <w:lang w:val="uk-UA"/>
              </w:rPr>
              <w:t>а</w:t>
            </w:r>
            <w:r w:rsidRPr="007B380C">
              <w:rPr>
                <w:sz w:val="26"/>
                <w:szCs w:val="26"/>
                <w:lang w:val="uk-UA"/>
              </w:rPr>
              <w:t>ву</w:t>
            </w:r>
          </w:p>
        </w:tc>
        <w:tc>
          <w:tcPr>
            <w:tcW w:w="1002" w:type="pct"/>
            <w:vMerge w:val="restart"/>
            <w:vAlign w:val="center"/>
          </w:tcPr>
          <w:p w:rsidR="00A93B01" w:rsidRPr="007B380C" w:rsidRDefault="00A93B01" w:rsidP="00933386">
            <w:pPr>
              <w:spacing w:line="264" w:lineRule="auto"/>
              <w:ind w:left="-108" w:right="-182"/>
              <w:jc w:val="both"/>
              <w:rPr>
                <w:sz w:val="26"/>
                <w:szCs w:val="26"/>
                <w:lang w:val="en-US"/>
              </w:rPr>
            </w:pPr>
            <w:r w:rsidRPr="007B380C">
              <w:rPr>
                <w:sz w:val="26"/>
                <w:szCs w:val="26"/>
                <w:lang w:val="uk-UA"/>
              </w:rPr>
              <w:t xml:space="preserve">Газоподібне </w:t>
            </w:r>
          </w:p>
          <w:p w:rsidR="00A93B01" w:rsidRPr="007B380C" w:rsidRDefault="00A93B01" w:rsidP="00933386">
            <w:pPr>
              <w:spacing w:line="264" w:lineRule="auto"/>
              <w:ind w:left="-108" w:right="-182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паливо</w:t>
            </w:r>
          </w:p>
        </w:tc>
        <w:tc>
          <w:tcPr>
            <w:tcW w:w="3045" w:type="pct"/>
            <w:gridSpan w:val="5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Емісія СО</w:t>
            </w:r>
            <w:r w:rsidRPr="007B380C">
              <w:rPr>
                <w:sz w:val="26"/>
                <w:szCs w:val="26"/>
                <w:vertAlign w:val="subscript"/>
                <w:lang w:val="uk-UA"/>
              </w:rPr>
              <w:t>2</w:t>
            </w:r>
            <w:r w:rsidRPr="007B380C">
              <w:rPr>
                <w:sz w:val="26"/>
                <w:szCs w:val="26"/>
                <w:lang w:val="uk-UA"/>
              </w:rPr>
              <w:t xml:space="preserve"> (кг/т) при використанні різних марок а</w:t>
            </w:r>
            <w:r w:rsidRPr="007B380C">
              <w:rPr>
                <w:sz w:val="26"/>
                <w:szCs w:val="26"/>
                <w:lang w:val="uk-UA"/>
              </w:rPr>
              <w:t>г</w:t>
            </w:r>
            <w:r w:rsidRPr="007B380C">
              <w:rPr>
                <w:sz w:val="26"/>
                <w:szCs w:val="26"/>
                <w:lang w:val="uk-UA"/>
              </w:rPr>
              <w:t>ломерату</w:t>
            </w:r>
          </w:p>
        </w:tc>
      </w:tr>
      <w:tr w:rsidR="00A93B01" w:rsidRPr="007B380C" w:rsidTr="00A93B01">
        <w:tc>
          <w:tcPr>
            <w:tcW w:w="952" w:type="pct"/>
            <w:vMerge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02" w:type="pct"/>
            <w:vMerge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93B01" w:rsidRPr="007B380C" w:rsidRDefault="00A93B01" w:rsidP="00933386">
            <w:pPr>
              <w:spacing w:line="264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АМНВ-1</w:t>
            </w:r>
          </w:p>
        </w:tc>
        <w:tc>
          <w:tcPr>
            <w:tcW w:w="637" w:type="pct"/>
            <w:vAlign w:val="center"/>
          </w:tcPr>
          <w:p w:rsidR="00A93B01" w:rsidRPr="007B380C" w:rsidRDefault="00A93B01" w:rsidP="00933386">
            <w:pPr>
              <w:spacing w:line="264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АМНВ-1А</w:t>
            </w:r>
          </w:p>
        </w:tc>
        <w:tc>
          <w:tcPr>
            <w:tcW w:w="579" w:type="pct"/>
            <w:vAlign w:val="center"/>
          </w:tcPr>
          <w:p w:rsidR="00A93B01" w:rsidRPr="007B380C" w:rsidRDefault="00A93B01" w:rsidP="00933386">
            <w:pPr>
              <w:spacing w:line="264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АМНВ-2</w:t>
            </w:r>
          </w:p>
        </w:tc>
        <w:tc>
          <w:tcPr>
            <w:tcW w:w="640" w:type="pct"/>
            <w:vAlign w:val="center"/>
          </w:tcPr>
          <w:p w:rsidR="00A93B01" w:rsidRPr="007B380C" w:rsidRDefault="00A93B01" w:rsidP="00933386">
            <w:pPr>
              <w:spacing w:line="264" w:lineRule="auto"/>
              <w:ind w:left="-104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АМНВ-2П</w:t>
            </w:r>
          </w:p>
        </w:tc>
        <w:tc>
          <w:tcPr>
            <w:tcW w:w="611" w:type="pct"/>
            <w:vAlign w:val="center"/>
          </w:tcPr>
          <w:p w:rsidR="00A93B01" w:rsidRPr="007B380C" w:rsidRDefault="00A93B01" w:rsidP="00933386">
            <w:pPr>
              <w:spacing w:line="264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АМНВ-М</w:t>
            </w:r>
          </w:p>
        </w:tc>
      </w:tr>
      <w:tr w:rsidR="00A93B01" w:rsidRPr="007B380C" w:rsidTr="00A93B01">
        <w:tc>
          <w:tcPr>
            <w:tcW w:w="952" w:type="pct"/>
            <w:vMerge w:val="restar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МнС17</w:t>
            </w:r>
          </w:p>
        </w:tc>
        <w:tc>
          <w:tcPr>
            <w:tcW w:w="1002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B380C">
              <w:rPr>
                <w:sz w:val="26"/>
                <w:szCs w:val="26"/>
                <w:lang w:val="uk-UA"/>
              </w:rPr>
              <w:t>ферогаз</w:t>
            </w:r>
            <w:proofErr w:type="spellEnd"/>
          </w:p>
        </w:tc>
        <w:tc>
          <w:tcPr>
            <w:tcW w:w="579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1715</w:t>
            </w:r>
          </w:p>
        </w:tc>
        <w:tc>
          <w:tcPr>
            <w:tcW w:w="637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1700</w:t>
            </w:r>
          </w:p>
        </w:tc>
        <w:tc>
          <w:tcPr>
            <w:tcW w:w="579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1796</w:t>
            </w:r>
          </w:p>
        </w:tc>
        <w:tc>
          <w:tcPr>
            <w:tcW w:w="640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1769</w:t>
            </w:r>
          </w:p>
        </w:tc>
        <w:tc>
          <w:tcPr>
            <w:tcW w:w="611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1897</w:t>
            </w:r>
          </w:p>
        </w:tc>
      </w:tr>
      <w:tr w:rsidR="00A93B01" w:rsidRPr="007B380C" w:rsidTr="00A93B01">
        <w:tc>
          <w:tcPr>
            <w:tcW w:w="952" w:type="pct"/>
            <w:vMerge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02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природний газ</w:t>
            </w:r>
          </w:p>
        </w:tc>
        <w:tc>
          <w:tcPr>
            <w:tcW w:w="579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1735</w:t>
            </w:r>
          </w:p>
        </w:tc>
        <w:tc>
          <w:tcPr>
            <w:tcW w:w="637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1719</w:t>
            </w:r>
          </w:p>
        </w:tc>
        <w:tc>
          <w:tcPr>
            <w:tcW w:w="579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1821</w:t>
            </w:r>
          </w:p>
        </w:tc>
        <w:tc>
          <w:tcPr>
            <w:tcW w:w="640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1794</w:t>
            </w:r>
          </w:p>
        </w:tc>
        <w:tc>
          <w:tcPr>
            <w:tcW w:w="611" w:type="pct"/>
            <w:vAlign w:val="center"/>
          </w:tcPr>
          <w:p w:rsidR="00A93B01" w:rsidRPr="007B380C" w:rsidRDefault="00A93B01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1923</w:t>
            </w:r>
          </w:p>
        </w:tc>
      </w:tr>
    </w:tbl>
    <w:p w:rsidR="00A93B01" w:rsidRPr="007B380C" w:rsidRDefault="00A93B01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</w:p>
    <w:p w:rsidR="0067359D" w:rsidRPr="007B380C" w:rsidRDefault="0067359D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Р</w:t>
      </w:r>
      <w:r w:rsidR="00CD5708" w:rsidRPr="007B380C">
        <w:rPr>
          <w:sz w:val="26"/>
          <w:szCs w:val="26"/>
          <w:lang w:val="uk-UA"/>
        </w:rPr>
        <w:t xml:space="preserve">азом з тим, значна частина </w:t>
      </w:r>
      <w:proofErr w:type="spellStart"/>
      <w:r w:rsidR="00CD5708" w:rsidRPr="007B380C">
        <w:rPr>
          <w:sz w:val="26"/>
          <w:szCs w:val="26"/>
          <w:lang w:val="uk-UA"/>
        </w:rPr>
        <w:t>ферогазу</w:t>
      </w:r>
      <w:proofErr w:type="spellEnd"/>
      <w:r w:rsidR="00CD5708" w:rsidRPr="007B380C">
        <w:rPr>
          <w:sz w:val="26"/>
          <w:szCs w:val="26"/>
          <w:lang w:val="uk-UA"/>
        </w:rPr>
        <w:t xml:space="preserve"> спалюється на свічках</w:t>
      </w:r>
      <w:r w:rsidRPr="007B380C">
        <w:rPr>
          <w:sz w:val="26"/>
          <w:szCs w:val="26"/>
          <w:lang w:val="uk-UA"/>
        </w:rPr>
        <w:t>, у</w:t>
      </w:r>
      <w:r w:rsidR="00CD5708" w:rsidRPr="007B380C">
        <w:rPr>
          <w:sz w:val="26"/>
          <w:szCs w:val="26"/>
          <w:lang w:val="uk-UA"/>
        </w:rPr>
        <w:t xml:space="preserve"> зв'язку з </w:t>
      </w:r>
      <w:r w:rsidRPr="007B380C">
        <w:rPr>
          <w:sz w:val="26"/>
          <w:szCs w:val="26"/>
          <w:lang w:val="uk-UA"/>
        </w:rPr>
        <w:t>чим</w:t>
      </w:r>
      <w:r w:rsidR="00CD5708" w:rsidRPr="007B380C">
        <w:rPr>
          <w:sz w:val="26"/>
          <w:szCs w:val="26"/>
          <w:lang w:val="uk-UA"/>
        </w:rPr>
        <w:t xml:space="preserve"> у р</w:t>
      </w:r>
      <w:r w:rsidR="00CD5708" w:rsidRPr="007B380C">
        <w:rPr>
          <w:sz w:val="26"/>
          <w:szCs w:val="26"/>
          <w:lang w:val="uk-UA"/>
        </w:rPr>
        <w:t>о</w:t>
      </w:r>
      <w:r w:rsidR="00CD5708" w:rsidRPr="007B380C">
        <w:rPr>
          <w:sz w:val="26"/>
          <w:szCs w:val="26"/>
          <w:lang w:val="uk-UA"/>
        </w:rPr>
        <w:t>боті науково обґрунтовано</w:t>
      </w:r>
      <w:r w:rsidRPr="007B380C">
        <w:rPr>
          <w:sz w:val="26"/>
          <w:szCs w:val="26"/>
          <w:lang w:val="uk-UA"/>
        </w:rPr>
        <w:t xml:space="preserve"> використання </w:t>
      </w:r>
      <w:proofErr w:type="spellStart"/>
      <w:r w:rsidR="00FB66CD" w:rsidRPr="007B380C">
        <w:rPr>
          <w:sz w:val="26"/>
          <w:szCs w:val="26"/>
          <w:lang w:val="uk-UA"/>
        </w:rPr>
        <w:t>ф</w:t>
      </w:r>
      <w:r w:rsidRPr="007B380C">
        <w:rPr>
          <w:sz w:val="26"/>
          <w:szCs w:val="26"/>
          <w:lang w:val="uk-UA"/>
        </w:rPr>
        <w:t>ерогазу</w:t>
      </w:r>
      <w:proofErr w:type="spellEnd"/>
      <w:r w:rsidRPr="007B380C">
        <w:rPr>
          <w:sz w:val="26"/>
          <w:szCs w:val="26"/>
          <w:lang w:val="uk-UA"/>
        </w:rPr>
        <w:t xml:space="preserve"> для генерації електричної енергії й т</w:t>
      </w:r>
      <w:r w:rsidRPr="007B380C">
        <w:rPr>
          <w:sz w:val="26"/>
          <w:szCs w:val="26"/>
          <w:lang w:val="uk-UA"/>
        </w:rPr>
        <w:t>е</w:t>
      </w:r>
      <w:r w:rsidRPr="007B380C">
        <w:rPr>
          <w:sz w:val="26"/>
          <w:szCs w:val="26"/>
          <w:lang w:val="uk-UA"/>
        </w:rPr>
        <w:t>пла шляхом</w:t>
      </w:r>
      <w:r w:rsidR="00CD5708" w:rsidRPr="007B380C">
        <w:rPr>
          <w:sz w:val="26"/>
          <w:szCs w:val="26"/>
          <w:lang w:val="uk-UA"/>
        </w:rPr>
        <w:t xml:space="preserve"> будівництв</w:t>
      </w:r>
      <w:r w:rsidRPr="007B380C">
        <w:rPr>
          <w:sz w:val="26"/>
          <w:szCs w:val="26"/>
          <w:lang w:val="uk-UA"/>
        </w:rPr>
        <w:t>а</w:t>
      </w:r>
      <w:r w:rsidR="00CD5708" w:rsidRPr="007B380C">
        <w:rPr>
          <w:sz w:val="26"/>
          <w:szCs w:val="26"/>
          <w:lang w:val="uk-UA"/>
        </w:rPr>
        <w:t xml:space="preserve"> </w:t>
      </w:r>
      <w:proofErr w:type="spellStart"/>
      <w:r w:rsidR="00CD5708" w:rsidRPr="007B380C">
        <w:rPr>
          <w:sz w:val="26"/>
          <w:szCs w:val="26"/>
          <w:lang w:val="uk-UA"/>
        </w:rPr>
        <w:t>когенераційної</w:t>
      </w:r>
      <w:proofErr w:type="spellEnd"/>
      <w:r w:rsidR="00CD5708" w:rsidRPr="007B380C">
        <w:rPr>
          <w:sz w:val="26"/>
          <w:szCs w:val="26"/>
          <w:lang w:val="uk-UA"/>
        </w:rPr>
        <w:t xml:space="preserve"> станції електричною потужністю 60 МВт</w:t>
      </w:r>
      <w:r w:rsidR="00FB66CD" w:rsidRPr="007B380C">
        <w:rPr>
          <w:sz w:val="26"/>
          <w:szCs w:val="26"/>
          <w:lang w:val="uk-UA"/>
        </w:rPr>
        <w:t>.</w:t>
      </w:r>
    </w:p>
    <w:p w:rsidR="00D15A95" w:rsidRPr="007B380C" w:rsidRDefault="00FB66CD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З</w:t>
      </w:r>
      <w:r w:rsidR="00CD5708" w:rsidRPr="007B380C">
        <w:rPr>
          <w:sz w:val="26"/>
          <w:szCs w:val="26"/>
          <w:lang w:val="uk-UA"/>
        </w:rPr>
        <w:t xml:space="preserve">а отриманими в роботі вихідними даними </w:t>
      </w:r>
      <w:proofErr w:type="spellStart"/>
      <w:r w:rsidR="0075158B" w:rsidRPr="007B380C">
        <w:rPr>
          <w:sz w:val="26"/>
          <w:szCs w:val="26"/>
          <w:lang w:val="uk-UA"/>
        </w:rPr>
        <w:t>ДП</w:t>
      </w:r>
      <w:proofErr w:type="spellEnd"/>
      <w:r w:rsidR="0075158B" w:rsidRPr="007B380C">
        <w:rPr>
          <w:sz w:val="26"/>
          <w:szCs w:val="26"/>
          <w:lang w:val="uk-UA"/>
        </w:rPr>
        <w:t xml:space="preserve"> </w:t>
      </w:r>
      <w:proofErr w:type="spellStart"/>
      <w:r w:rsidR="0075158B" w:rsidRPr="007B380C">
        <w:rPr>
          <w:sz w:val="26"/>
          <w:szCs w:val="26"/>
          <w:lang w:val="uk-UA"/>
        </w:rPr>
        <w:t>„УкрНТЦ</w:t>
      </w:r>
      <w:proofErr w:type="spellEnd"/>
      <w:r w:rsidR="0075158B" w:rsidRPr="007B380C">
        <w:rPr>
          <w:sz w:val="26"/>
          <w:szCs w:val="26"/>
          <w:lang w:val="uk-UA"/>
        </w:rPr>
        <w:t xml:space="preserve"> </w:t>
      </w:r>
      <w:proofErr w:type="spellStart"/>
      <w:r w:rsidR="0075158B" w:rsidRPr="007B380C">
        <w:rPr>
          <w:sz w:val="26"/>
          <w:szCs w:val="26"/>
          <w:lang w:val="uk-UA"/>
        </w:rPr>
        <w:t>„Енергосталь</w:t>
      </w:r>
      <w:proofErr w:type="spellEnd"/>
      <w:r w:rsidR="0075158B" w:rsidRPr="007B380C">
        <w:rPr>
          <w:b/>
          <w:sz w:val="26"/>
          <w:szCs w:val="26"/>
          <w:lang w:val="uk-UA"/>
        </w:rPr>
        <w:t>”</w:t>
      </w:r>
      <w:r w:rsidR="00CD5708" w:rsidRPr="007B380C">
        <w:rPr>
          <w:sz w:val="26"/>
          <w:szCs w:val="26"/>
          <w:lang w:val="uk-UA"/>
        </w:rPr>
        <w:t xml:space="preserve"> розробл</w:t>
      </w:r>
      <w:r w:rsidR="00CD5708" w:rsidRPr="007B380C">
        <w:rPr>
          <w:sz w:val="26"/>
          <w:szCs w:val="26"/>
          <w:lang w:val="uk-UA"/>
        </w:rPr>
        <w:t>е</w:t>
      </w:r>
      <w:r w:rsidR="00CD5708" w:rsidRPr="007B380C">
        <w:rPr>
          <w:sz w:val="26"/>
          <w:szCs w:val="26"/>
          <w:lang w:val="uk-UA"/>
        </w:rPr>
        <w:t xml:space="preserve">но проект </w:t>
      </w:r>
      <w:proofErr w:type="spellStart"/>
      <w:r w:rsidR="00CD5708" w:rsidRPr="007B380C">
        <w:rPr>
          <w:sz w:val="26"/>
          <w:szCs w:val="26"/>
          <w:lang w:val="uk-UA"/>
        </w:rPr>
        <w:t>газоочистки</w:t>
      </w:r>
      <w:proofErr w:type="spellEnd"/>
      <w:r w:rsidR="00CD5708" w:rsidRPr="007B380C">
        <w:rPr>
          <w:sz w:val="26"/>
          <w:szCs w:val="26"/>
          <w:lang w:val="uk-UA"/>
        </w:rPr>
        <w:t xml:space="preserve">, споруджена </w:t>
      </w:r>
      <w:proofErr w:type="spellStart"/>
      <w:r w:rsidR="00CD5708" w:rsidRPr="007B380C">
        <w:rPr>
          <w:sz w:val="26"/>
          <w:szCs w:val="26"/>
          <w:lang w:val="uk-UA"/>
        </w:rPr>
        <w:t>газоаспіраційна</w:t>
      </w:r>
      <w:proofErr w:type="spellEnd"/>
      <w:r w:rsidR="00CD5708" w:rsidRPr="007B380C">
        <w:rPr>
          <w:sz w:val="26"/>
          <w:szCs w:val="26"/>
          <w:lang w:val="uk-UA"/>
        </w:rPr>
        <w:t xml:space="preserve"> станція ГАС-5 потужністю 500 000 м</w:t>
      </w:r>
      <w:r w:rsidR="00CD5708" w:rsidRPr="007B380C">
        <w:rPr>
          <w:sz w:val="26"/>
          <w:szCs w:val="26"/>
          <w:vertAlign w:val="superscript"/>
          <w:lang w:val="uk-UA"/>
        </w:rPr>
        <w:t>3</w:t>
      </w:r>
      <w:r w:rsidR="00CD5708" w:rsidRPr="007B380C">
        <w:rPr>
          <w:sz w:val="26"/>
          <w:szCs w:val="26"/>
          <w:lang w:val="uk-UA"/>
        </w:rPr>
        <w:t>/г</w:t>
      </w:r>
      <w:r w:rsidR="00720670" w:rsidRPr="007B380C">
        <w:rPr>
          <w:sz w:val="26"/>
          <w:szCs w:val="26"/>
          <w:lang w:val="uk-UA"/>
        </w:rPr>
        <w:t>од.</w:t>
      </w:r>
      <w:r w:rsidR="00CD5708" w:rsidRPr="007B380C">
        <w:rPr>
          <w:sz w:val="26"/>
          <w:szCs w:val="26"/>
          <w:lang w:val="uk-UA"/>
        </w:rPr>
        <w:t xml:space="preserve"> з рукавним фільтром ФРІР-7000. Спорудження ГАС-5 дозволило знизити викиди забруднюючих речовин в атмосферу на 89,7т/рік.</w:t>
      </w:r>
      <w:r w:rsidRPr="007B380C">
        <w:rPr>
          <w:sz w:val="26"/>
          <w:szCs w:val="26"/>
          <w:lang w:val="uk-UA"/>
        </w:rPr>
        <w:t xml:space="preserve"> Використано в роботі </w:t>
      </w:r>
      <w:r w:rsidR="00CD5708" w:rsidRPr="007B380C">
        <w:rPr>
          <w:sz w:val="26"/>
          <w:szCs w:val="26"/>
          <w:lang w:val="uk-UA"/>
        </w:rPr>
        <w:t xml:space="preserve">аналіз методів моделювання поширення </w:t>
      </w:r>
      <w:proofErr w:type="spellStart"/>
      <w:r w:rsidR="00CD5708" w:rsidRPr="007B380C">
        <w:rPr>
          <w:sz w:val="26"/>
          <w:szCs w:val="26"/>
          <w:lang w:val="uk-UA"/>
        </w:rPr>
        <w:t>пилогазових</w:t>
      </w:r>
      <w:proofErr w:type="spellEnd"/>
      <w:r w:rsidR="00CD5708" w:rsidRPr="007B380C">
        <w:rPr>
          <w:sz w:val="26"/>
          <w:szCs w:val="26"/>
          <w:lang w:val="uk-UA"/>
        </w:rPr>
        <w:t xml:space="preserve"> викидів від стаціонарних джерел</w:t>
      </w:r>
      <w:r w:rsidRPr="007B380C">
        <w:rPr>
          <w:sz w:val="26"/>
          <w:szCs w:val="26"/>
          <w:lang w:val="uk-UA"/>
        </w:rPr>
        <w:t>а показано,</w:t>
      </w:r>
      <w:r w:rsidR="00CD5708" w:rsidRPr="007B380C">
        <w:rPr>
          <w:sz w:val="26"/>
          <w:szCs w:val="26"/>
          <w:lang w:val="uk-UA"/>
        </w:rPr>
        <w:t xml:space="preserve"> що для оцінки динаміки викидів шкідливих речовин в умовах </w:t>
      </w:r>
      <w:r w:rsidR="0075158B" w:rsidRPr="007B380C">
        <w:rPr>
          <w:sz w:val="26"/>
          <w:szCs w:val="26"/>
          <w:lang w:val="uk-UA"/>
        </w:rPr>
        <w:t xml:space="preserve">ПАТ </w:t>
      </w:r>
      <w:r w:rsidR="00CD5708" w:rsidRPr="007B380C">
        <w:rPr>
          <w:sz w:val="26"/>
          <w:szCs w:val="26"/>
          <w:lang w:val="uk-UA"/>
        </w:rPr>
        <w:t>НЗФ найбільш прида</w:t>
      </w:r>
      <w:r w:rsidR="00CD5708" w:rsidRPr="007B380C">
        <w:rPr>
          <w:sz w:val="26"/>
          <w:szCs w:val="26"/>
          <w:lang w:val="uk-UA"/>
        </w:rPr>
        <w:t>т</w:t>
      </w:r>
      <w:r w:rsidR="00CD5708" w:rsidRPr="007B380C">
        <w:rPr>
          <w:sz w:val="26"/>
          <w:szCs w:val="26"/>
          <w:lang w:val="uk-UA"/>
        </w:rPr>
        <w:t xml:space="preserve">ною є модель розсіювання </w:t>
      </w:r>
      <w:proofErr w:type="spellStart"/>
      <w:r w:rsidR="00CD5708" w:rsidRPr="007B380C">
        <w:rPr>
          <w:sz w:val="26"/>
          <w:szCs w:val="26"/>
          <w:lang w:val="uk-UA"/>
        </w:rPr>
        <w:t>Гаусса</w:t>
      </w:r>
      <w:proofErr w:type="spellEnd"/>
      <w:r w:rsidR="00CD5708" w:rsidRPr="007B380C">
        <w:rPr>
          <w:sz w:val="26"/>
          <w:szCs w:val="26"/>
          <w:lang w:val="uk-UA"/>
        </w:rPr>
        <w:t xml:space="preserve">, </w:t>
      </w:r>
      <w:r w:rsidRPr="007B380C">
        <w:rPr>
          <w:sz w:val="26"/>
          <w:szCs w:val="26"/>
          <w:lang w:val="uk-UA"/>
        </w:rPr>
        <w:t xml:space="preserve">яка має </w:t>
      </w:r>
      <w:r w:rsidR="00CD5708" w:rsidRPr="007B380C">
        <w:rPr>
          <w:sz w:val="26"/>
          <w:szCs w:val="26"/>
          <w:lang w:val="uk-UA"/>
        </w:rPr>
        <w:t>висок</w:t>
      </w:r>
      <w:r w:rsidRPr="007B380C">
        <w:rPr>
          <w:sz w:val="26"/>
          <w:szCs w:val="26"/>
          <w:lang w:val="uk-UA"/>
        </w:rPr>
        <w:t>у</w:t>
      </w:r>
      <w:r w:rsidR="00CD5708" w:rsidRPr="007B380C">
        <w:rPr>
          <w:sz w:val="26"/>
          <w:szCs w:val="26"/>
          <w:lang w:val="uk-UA"/>
        </w:rPr>
        <w:t xml:space="preserve"> точність </w:t>
      </w:r>
      <w:r w:rsidRPr="007B380C">
        <w:rPr>
          <w:sz w:val="26"/>
          <w:szCs w:val="26"/>
          <w:lang w:val="uk-UA"/>
        </w:rPr>
        <w:t xml:space="preserve">та </w:t>
      </w:r>
      <w:r w:rsidR="00CD5708" w:rsidRPr="007B380C">
        <w:rPr>
          <w:sz w:val="26"/>
          <w:szCs w:val="26"/>
          <w:lang w:val="uk-UA"/>
        </w:rPr>
        <w:t xml:space="preserve">можливість підстроювання емпіричних параметрів з урахуванням специфіки конкретного джерела </w:t>
      </w:r>
      <w:proofErr w:type="spellStart"/>
      <w:r w:rsidR="00CD5708" w:rsidRPr="007B380C">
        <w:rPr>
          <w:sz w:val="26"/>
          <w:szCs w:val="26"/>
          <w:lang w:val="uk-UA"/>
        </w:rPr>
        <w:t>пилогазових</w:t>
      </w:r>
      <w:proofErr w:type="spellEnd"/>
      <w:r w:rsidR="00CD5708" w:rsidRPr="007B380C">
        <w:rPr>
          <w:sz w:val="26"/>
          <w:szCs w:val="26"/>
          <w:lang w:val="uk-UA"/>
        </w:rPr>
        <w:t xml:space="preserve"> в</w:t>
      </w:r>
      <w:r w:rsidR="00CD5708" w:rsidRPr="007B380C">
        <w:rPr>
          <w:sz w:val="26"/>
          <w:szCs w:val="26"/>
          <w:lang w:val="uk-UA"/>
        </w:rPr>
        <w:t>и</w:t>
      </w:r>
      <w:r w:rsidR="00CD5708" w:rsidRPr="007B380C">
        <w:rPr>
          <w:sz w:val="26"/>
          <w:szCs w:val="26"/>
          <w:lang w:val="uk-UA"/>
        </w:rPr>
        <w:t>кидів.</w:t>
      </w:r>
      <w:r w:rsidRPr="007B380C">
        <w:rPr>
          <w:sz w:val="26"/>
          <w:szCs w:val="26"/>
          <w:lang w:val="uk-UA"/>
        </w:rPr>
        <w:t xml:space="preserve"> Це дало змог </w:t>
      </w:r>
      <w:r w:rsidR="00720670" w:rsidRPr="007B380C">
        <w:rPr>
          <w:sz w:val="26"/>
          <w:szCs w:val="26"/>
          <w:lang w:val="uk-UA"/>
        </w:rPr>
        <w:t>оцін</w:t>
      </w:r>
      <w:r w:rsidR="00DE7B8D" w:rsidRPr="007B380C">
        <w:rPr>
          <w:sz w:val="26"/>
          <w:szCs w:val="26"/>
          <w:lang w:val="uk-UA"/>
        </w:rPr>
        <w:t>ити</w:t>
      </w:r>
      <w:r w:rsidR="00720670" w:rsidRPr="007B380C">
        <w:rPr>
          <w:sz w:val="26"/>
          <w:szCs w:val="26"/>
          <w:lang w:val="uk-UA"/>
        </w:rPr>
        <w:t xml:space="preserve"> </w:t>
      </w:r>
      <w:r w:rsidR="00675F28" w:rsidRPr="007B380C">
        <w:rPr>
          <w:sz w:val="26"/>
          <w:szCs w:val="26"/>
          <w:lang w:val="uk-UA"/>
        </w:rPr>
        <w:t>об’єми</w:t>
      </w:r>
      <w:r w:rsidR="00720670" w:rsidRPr="007B380C">
        <w:rPr>
          <w:sz w:val="26"/>
          <w:szCs w:val="26"/>
          <w:lang w:val="uk-UA"/>
        </w:rPr>
        <w:t xml:space="preserve"> </w:t>
      </w:r>
      <w:proofErr w:type="spellStart"/>
      <w:r w:rsidR="00D15A95" w:rsidRPr="007B380C">
        <w:rPr>
          <w:sz w:val="26"/>
          <w:szCs w:val="26"/>
          <w:lang w:val="uk-UA"/>
        </w:rPr>
        <w:t>пилогазових</w:t>
      </w:r>
      <w:proofErr w:type="spellEnd"/>
      <w:r w:rsidR="00D15A95" w:rsidRPr="007B380C">
        <w:rPr>
          <w:sz w:val="26"/>
          <w:szCs w:val="26"/>
          <w:lang w:val="uk-UA"/>
        </w:rPr>
        <w:t xml:space="preserve"> викидів від стаціонарних джерел АГЦ і </w:t>
      </w:r>
      <w:proofErr w:type="spellStart"/>
      <w:r w:rsidR="00D15A95" w:rsidRPr="007B380C">
        <w:rPr>
          <w:sz w:val="26"/>
          <w:szCs w:val="26"/>
          <w:lang w:val="uk-UA"/>
        </w:rPr>
        <w:t>Ц</w:t>
      </w:r>
      <w:r w:rsidR="006C0AF6" w:rsidRPr="007B380C">
        <w:rPr>
          <w:sz w:val="26"/>
          <w:szCs w:val="26"/>
          <w:lang w:val="uk-UA"/>
        </w:rPr>
        <w:t>В</w:t>
      </w:r>
      <w:r w:rsidR="00D15A95" w:rsidRPr="007B380C">
        <w:rPr>
          <w:sz w:val="26"/>
          <w:szCs w:val="26"/>
          <w:lang w:val="uk-UA"/>
        </w:rPr>
        <w:t>Ф</w:t>
      </w:r>
      <w:proofErr w:type="spellEnd"/>
      <w:r w:rsidR="00D15A95" w:rsidRPr="007B380C">
        <w:rPr>
          <w:sz w:val="26"/>
          <w:szCs w:val="26"/>
          <w:lang w:val="uk-UA"/>
        </w:rPr>
        <w:t xml:space="preserve"> для різних </w:t>
      </w:r>
      <w:proofErr w:type="spellStart"/>
      <w:r w:rsidR="00D15A95" w:rsidRPr="007B380C">
        <w:rPr>
          <w:sz w:val="26"/>
          <w:szCs w:val="26"/>
          <w:lang w:val="uk-UA"/>
        </w:rPr>
        <w:t>метеоумов</w:t>
      </w:r>
      <w:proofErr w:type="spellEnd"/>
      <w:r w:rsidR="00D15A95" w:rsidRPr="007B380C">
        <w:rPr>
          <w:sz w:val="26"/>
          <w:szCs w:val="26"/>
          <w:lang w:val="uk-UA"/>
        </w:rPr>
        <w:t xml:space="preserve">. </w:t>
      </w:r>
      <w:r w:rsidR="00C600EA" w:rsidRPr="007B380C">
        <w:rPr>
          <w:sz w:val="26"/>
          <w:szCs w:val="26"/>
          <w:lang w:val="uk-UA"/>
        </w:rPr>
        <w:t xml:space="preserve">За рахунок використання </w:t>
      </w:r>
      <w:proofErr w:type="spellStart"/>
      <w:r w:rsidR="00C600EA" w:rsidRPr="007B380C">
        <w:rPr>
          <w:sz w:val="26"/>
          <w:szCs w:val="26"/>
          <w:lang w:val="uk-UA"/>
        </w:rPr>
        <w:t>ферогазу</w:t>
      </w:r>
      <w:proofErr w:type="spellEnd"/>
      <w:r w:rsidR="00C600EA" w:rsidRPr="007B380C">
        <w:rPr>
          <w:sz w:val="26"/>
          <w:szCs w:val="26"/>
          <w:lang w:val="uk-UA"/>
        </w:rPr>
        <w:t xml:space="preserve"> </w:t>
      </w:r>
      <w:proofErr w:type="spellStart"/>
      <w:r w:rsidR="00C600EA" w:rsidRPr="007B380C">
        <w:rPr>
          <w:sz w:val="26"/>
          <w:szCs w:val="26"/>
          <w:lang w:val="uk-UA"/>
        </w:rPr>
        <w:t>рудовідновлюваних</w:t>
      </w:r>
      <w:proofErr w:type="spellEnd"/>
      <w:r w:rsidR="00C600EA" w:rsidRPr="007B380C">
        <w:rPr>
          <w:sz w:val="26"/>
          <w:szCs w:val="26"/>
          <w:lang w:val="uk-UA"/>
        </w:rPr>
        <w:t xml:space="preserve"> печей в технологічних процесах </w:t>
      </w:r>
      <w:r w:rsidR="00902A20" w:rsidRPr="007B380C">
        <w:rPr>
          <w:sz w:val="26"/>
          <w:szCs w:val="26"/>
          <w:lang w:val="uk-UA"/>
        </w:rPr>
        <w:t>з</w:t>
      </w:r>
      <w:r w:rsidR="00C600EA" w:rsidRPr="007B380C">
        <w:rPr>
          <w:sz w:val="26"/>
          <w:szCs w:val="26"/>
          <w:lang w:val="uk-UA"/>
        </w:rPr>
        <w:t>нижена е</w:t>
      </w:r>
      <w:r w:rsidR="00D15A95" w:rsidRPr="007B380C">
        <w:rPr>
          <w:sz w:val="26"/>
          <w:szCs w:val="26"/>
          <w:lang w:val="uk-UA"/>
        </w:rPr>
        <w:t>місія CO</w:t>
      </w:r>
      <w:r w:rsidR="00D15A95" w:rsidRPr="007B380C">
        <w:rPr>
          <w:sz w:val="26"/>
          <w:szCs w:val="26"/>
          <w:vertAlign w:val="subscript"/>
          <w:lang w:val="uk-UA"/>
        </w:rPr>
        <w:t>2</w:t>
      </w:r>
      <w:r w:rsidR="00395FA4" w:rsidRPr="007B380C">
        <w:rPr>
          <w:sz w:val="26"/>
          <w:szCs w:val="26"/>
          <w:lang w:val="uk-UA"/>
        </w:rPr>
        <w:t>.</w:t>
      </w:r>
      <w:r w:rsidR="00D15A95" w:rsidRPr="007B380C">
        <w:rPr>
          <w:sz w:val="26"/>
          <w:szCs w:val="26"/>
          <w:lang w:val="uk-UA"/>
        </w:rPr>
        <w:t xml:space="preserve"> </w:t>
      </w:r>
    </w:p>
    <w:p w:rsidR="00617B47" w:rsidRPr="007B380C" w:rsidRDefault="00D15A95" w:rsidP="009333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lastRenderedPageBreak/>
        <w:t>За підсумками впровадження розробок в умовах ПАТ НЗФ за період 200</w:t>
      </w:r>
      <w:r w:rsidR="007227CC" w:rsidRPr="007B380C">
        <w:rPr>
          <w:sz w:val="26"/>
          <w:szCs w:val="26"/>
          <w:lang w:val="uk-UA"/>
        </w:rPr>
        <w:t>3</w:t>
      </w:r>
      <w:r w:rsidRPr="007B380C">
        <w:rPr>
          <w:sz w:val="26"/>
          <w:szCs w:val="26"/>
          <w:lang w:val="uk-UA"/>
        </w:rPr>
        <w:t>-201</w:t>
      </w:r>
      <w:r w:rsidR="007227CC" w:rsidRPr="007B380C">
        <w:rPr>
          <w:sz w:val="26"/>
          <w:szCs w:val="26"/>
          <w:lang w:val="uk-UA"/>
        </w:rPr>
        <w:t>3</w:t>
      </w:r>
      <w:r w:rsidRPr="007B380C">
        <w:rPr>
          <w:sz w:val="26"/>
          <w:szCs w:val="26"/>
          <w:lang w:val="uk-UA"/>
        </w:rPr>
        <w:t xml:space="preserve"> р</w:t>
      </w:r>
      <w:r w:rsidR="00B04195" w:rsidRPr="007B380C">
        <w:rPr>
          <w:sz w:val="26"/>
          <w:szCs w:val="26"/>
          <w:lang w:val="uk-UA"/>
        </w:rPr>
        <w:t>оки</w:t>
      </w:r>
      <w:r w:rsidRPr="007B380C">
        <w:rPr>
          <w:sz w:val="26"/>
          <w:szCs w:val="26"/>
          <w:lang w:val="uk-UA"/>
        </w:rPr>
        <w:t xml:space="preserve"> отримано реальний економічний</w:t>
      </w:r>
      <w:r w:rsidR="007227CC" w:rsidRPr="007B380C">
        <w:rPr>
          <w:sz w:val="26"/>
          <w:szCs w:val="26"/>
          <w:lang w:val="uk-UA"/>
        </w:rPr>
        <w:t xml:space="preserve"> ефект, що складає більше 2,5 млрд. грн., у</w:t>
      </w:r>
      <w:r w:rsidRPr="007B380C">
        <w:rPr>
          <w:sz w:val="26"/>
          <w:szCs w:val="26"/>
          <w:lang w:val="uk-UA"/>
        </w:rPr>
        <w:t xml:space="preserve"> тому числі</w:t>
      </w:r>
      <w:r w:rsidR="007227CC" w:rsidRPr="007B380C">
        <w:rPr>
          <w:sz w:val="26"/>
          <w:szCs w:val="26"/>
          <w:lang w:val="uk-UA"/>
        </w:rPr>
        <w:t xml:space="preserve"> у 2013 році – 334,6 млн. грн. </w:t>
      </w:r>
    </w:p>
    <w:p w:rsidR="007D1377" w:rsidRPr="007B380C" w:rsidRDefault="00475777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Основні результати роботи опубліковані у </w:t>
      </w:r>
      <w:r w:rsidR="00157892" w:rsidRPr="007B380C">
        <w:rPr>
          <w:rFonts w:ascii="Times New Roman CYR" w:hAnsi="Times New Roman CYR" w:cs="Times New Roman CYR"/>
          <w:sz w:val="26"/>
          <w:szCs w:val="26"/>
          <w:lang w:val="uk-UA"/>
        </w:rPr>
        <w:t>9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монографіях, </w:t>
      </w:r>
      <w:r w:rsidR="00157892" w:rsidRPr="007B380C">
        <w:rPr>
          <w:rFonts w:ascii="Times New Roman CYR" w:hAnsi="Times New Roman CYR" w:cs="Times New Roman CYR"/>
          <w:sz w:val="26"/>
          <w:szCs w:val="26"/>
          <w:lang w:val="uk-UA"/>
        </w:rPr>
        <w:t>7</w:t>
      </w:r>
      <w:r w:rsidR="00D60971" w:rsidRPr="007B380C">
        <w:rPr>
          <w:rFonts w:ascii="Times New Roman CYR" w:hAnsi="Times New Roman CYR" w:cs="Times New Roman CYR"/>
          <w:sz w:val="26"/>
          <w:szCs w:val="26"/>
          <w:lang w:val="uk-UA"/>
        </w:rPr>
        <w:t>6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статтях в спеціаліз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>о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ваних наукових журналах, </w:t>
      </w:r>
      <w:r w:rsidR="00617B47" w:rsidRPr="007B380C">
        <w:rPr>
          <w:rFonts w:ascii="Times New Roman CYR" w:hAnsi="Times New Roman CYR" w:cs="Times New Roman CYR"/>
          <w:sz w:val="26"/>
          <w:szCs w:val="26"/>
          <w:lang w:val="uk-UA"/>
        </w:rPr>
        <w:t>2</w:t>
      </w:r>
      <w:r w:rsidR="00157892" w:rsidRPr="007B380C">
        <w:rPr>
          <w:rFonts w:ascii="Times New Roman CYR" w:hAnsi="Times New Roman CYR" w:cs="Times New Roman CYR"/>
          <w:sz w:val="26"/>
          <w:szCs w:val="26"/>
          <w:lang w:val="uk-UA"/>
        </w:rPr>
        <w:t>6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статтях у збірках наукових праць і доповідей наукових конференцій. Новизна технічних рішень захищена </w:t>
      </w:r>
      <w:r w:rsidR="00617B47" w:rsidRPr="007B380C">
        <w:rPr>
          <w:rFonts w:ascii="Times New Roman CYR" w:hAnsi="Times New Roman CYR" w:cs="Times New Roman CYR"/>
          <w:sz w:val="26"/>
          <w:szCs w:val="26"/>
          <w:lang w:val="uk-UA"/>
        </w:rPr>
        <w:t>29</w:t>
      </w:r>
      <w:r w:rsidRPr="007B380C">
        <w:rPr>
          <w:rFonts w:ascii="Times New Roman CYR" w:hAnsi="Times New Roman CYR" w:cs="Times New Roman CYR"/>
          <w:sz w:val="26"/>
          <w:szCs w:val="26"/>
          <w:lang w:val="uk-UA"/>
        </w:rPr>
        <w:t xml:space="preserve"> патентами.</w:t>
      </w:r>
      <w:r w:rsidR="007D1377" w:rsidRPr="007B380C">
        <w:rPr>
          <w:sz w:val="26"/>
          <w:szCs w:val="26"/>
          <w:lang w:val="uk-UA"/>
        </w:rPr>
        <w:t xml:space="preserve"> </w:t>
      </w:r>
      <w:r w:rsidR="00701FB1" w:rsidRPr="007B380C">
        <w:rPr>
          <w:sz w:val="26"/>
          <w:szCs w:val="26"/>
          <w:lang w:val="uk-UA"/>
        </w:rPr>
        <w:t>Захищено 2 докторс</w:t>
      </w:r>
      <w:r w:rsidR="00701FB1" w:rsidRPr="007B380C">
        <w:rPr>
          <w:sz w:val="26"/>
          <w:szCs w:val="26"/>
          <w:lang w:val="uk-UA"/>
        </w:rPr>
        <w:t>ь</w:t>
      </w:r>
      <w:r w:rsidR="00701FB1" w:rsidRPr="007B380C">
        <w:rPr>
          <w:sz w:val="26"/>
          <w:szCs w:val="26"/>
          <w:lang w:val="uk-UA"/>
        </w:rPr>
        <w:t>ких та 4 кандидатських дисертацій.</w:t>
      </w:r>
    </w:p>
    <w:p w:rsidR="007D1377" w:rsidRPr="007B380C" w:rsidRDefault="007A041A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i/>
          <w:sz w:val="26"/>
          <w:szCs w:val="26"/>
          <w:lang w:val="uk-UA"/>
        </w:rPr>
      </w:pPr>
      <w:r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Головним підсумком виконано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ї</w:t>
      </w:r>
      <w:r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 роботи 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є</w:t>
      </w:r>
      <w:r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 вир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і</w:t>
      </w:r>
      <w:r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шення актуально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ї і пріоритетної на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у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ково-технологічної проблеми гірничо-металургійного комплексу України відповідно до Державної програми розвитку і реформування гірничо-металургійного комплексу Укра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ї</w:t>
      </w:r>
      <w:r w:rsid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ни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 до 2011 року, затверджено</w:t>
      </w:r>
      <w:r w:rsidR="003D1A6B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ї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 Постановою Кабінету Міністрів від 28.06.2004 року – п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і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двищення виробництва </w:t>
      </w:r>
      <w:r w:rsidR="006D3DED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конку</w:t>
      </w:r>
      <w:r w:rsidR="00F332A8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рентоспроможних марганцевих </w:t>
      </w:r>
      <w:r w:rsidR="003D1A6B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феросплавів </w:t>
      </w:r>
      <w:r w:rsidR="006D3DED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у </w:t>
      </w:r>
      <w:proofErr w:type="spellStart"/>
      <w:r w:rsidR="006D3DED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високопот</w:t>
      </w:r>
      <w:r w:rsidR="006D3DED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у</w:t>
      </w:r>
      <w:r w:rsidR="006D3DED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жних</w:t>
      </w:r>
      <w:proofErr w:type="spellEnd"/>
      <w:r w:rsidR="006D3DED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 електропечах </w:t>
      </w:r>
      <w:r w:rsidR="00360F6D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на основі розробки </w:t>
      </w:r>
      <w:r w:rsidR="00B65A7E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і впровадження </w:t>
      </w:r>
      <w:proofErr w:type="spellStart"/>
      <w:r w:rsidR="00B65A7E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науково-обгрунтованих</w:t>
      </w:r>
      <w:proofErr w:type="spellEnd"/>
      <w:r w:rsidR="00B65A7E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 </w:t>
      </w:r>
      <w:r w:rsidR="00157892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іннов</w:t>
      </w:r>
      <w:r w:rsidR="00157892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а</w:t>
      </w:r>
      <w:r w:rsidR="00157892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ційних технологій і устаткування</w:t>
      </w:r>
      <w:r w:rsidR="00C600EA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,</w:t>
      </w:r>
      <w:r w:rsidR="00C76EB5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 </w:t>
      </w:r>
      <w:r w:rsidR="00157892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 xml:space="preserve">що досягнуто за рахунок </w:t>
      </w:r>
      <w:r w:rsidR="00052891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зниження питомих витрат вихідних шихтових матеріалів, підвищення коефіцієнта корисного наскрізного вилучення марганцю в товарні марганцеві феросплави, зниження споживання природного газу і к</w:t>
      </w:r>
      <w:r w:rsidR="00052891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о</w:t>
      </w:r>
      <w:r w:rsidR="00052891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ксу при агломерації марганцеворудної сировини і питомої витрати електричної енергії т</w:t>
      </w:r>
      <w:r w:rsidR="00C76EB5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а вирішення завдань з охорони довкілля</w:t>
      </w:r>
      <w:r w:rsidR="00617B47" w:rsidRPr="007B380C">
        <w:rPr>
          <w:rFonts w:ascii="Times New Roman CYR" w:hAnsi="Times New Roman CYR" w:cs="Times New Roman CYR"/>
          <w:i/>
          <w:sz w:val="26"/>
          <w:szCs w:val="26"/>
          <w:lang w:val="uk-UA"/>
        </w:rPr>
        <w:t>.</w:t>
      </w:r>
    </w:p>
    <w:p w:rsidR="00D60971" w:rsidRPr="007B380C" w:rsidRDefault="00D60971" w:rsidP="00933386">
      <w:pPr>
        <w:spacing w:line="264" w:lineRule="auto"/>
        <w:ind w:firstLine="709"/>
        <w:jc w:val="both"/>
        <w:rPr>
          <w:rFonts w:ascii="Times New Roman CYR" w:hAnsi="Times New Roman CYR" w:cs="Times New Roman CYR"/>
          <w:i/>
          <w:sz w:val="26"/>
          <w:szCs w:val="26"/>
          <w:lang w:val="uk-UA"/>
        </w:rPr>
      </w:pPr>
    </w:p>
    <w:p w:rsidR="00D60971" w:rsidRDefault="00701FB1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 w:rsidRPr="007B380C">
        <w:rPr>
          <w:sz w:val="26"/>
          <w:szCs w:val="26"/>
          <w:lang w:val="uk-UA"/>
        </w:rPr>
        <w:t>Автори: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4022B4" w:rsidTr="004022B4">
        <w:tc>
          <w:tcPr>
            <w:tcW w:w="5126" w:type="dxa"/>
          </w:tcPr>
          <w:p w:rsidR="003B0AFC" w:rsidRDefault="003B0AFC" w:rsidP="003B0AFC">
            <w:pPr>
              <w:spacing w:line="360" w:lineRule="auto"/>
              <w:ind w:firstLine="709"/>
              <w:rPr>
                <w:sz w:val="26"/>
                <w:szCs w:val="26"/>
                <w:lang w:val="uk-UA"/>
              </w:rPr>
            </w:pPr>
          </w:p>
          <w:p w:rsidR="00384E02" w:rsidRDefault="00384E02" w:rsidP="00384E02">
            <w:pPr>
              <w:spacing w:line="360" w:lineRule="auto"/>
              <w:ind w:left="1560" w:firstLine="283"/>
              <w:rPr>
                <w:sz w:val="26"/>
                <w:szCs w:val="26"/>
                <w:lang w:val="uk-UA"/>
              </w:rPr>
            </w:pPr>
            <w:proofErr w:type="spellStart"/>
            <w:r w:rsidRPr="007B380C">
              <w:rPr>
                <w:sz w:val="26"/>
                <w:szCs w:val="26"/>
                <w:lang w:val="uk-UA"/>
              </w:rPr>
              <w:t>Куцін</w:t>
            </w:r>
            <w:proofErr w:type="spellEnd"/>
            <w:r w:rsidRPr="007B380C">
              <w:rPr>
                <w:sz w:val="26"/>
                <w:szCs w:val="26"/>
                <w:lang w:val="uk-UA"/>
              </w:rPr>
              <w:t xml:space="preserve"> В.С.</w:t>
            </w:r>
          </w:p>
          <w:p w:rsidR="00384E02" w:rsidRDefault="00384E02" w:rsidP="003B0AFC">
            <w:pPr>
              <w:spacing w:line="360" w:lineRule="auto"/>
              <w:ind w:left="1560" w:firstLine="709"/>
              <w:rPr>
                <w:sz w:val="26"/>
                <w:szCs w:val="26"/>
                <w:lang w:val="uk-UA"/>
              </w:rPr>
            </w:pPr>
          </w:p>
          <w:p w:rsidR="00384E02" w:rsidRDefault="00384E02" w:rsidP="00384E02">
            <w:pPr>
              <w:autoSpaceDE w:val="0"/>
              <w:autoSpaceDN w:val="0"/>
              <w:adjustRightInd w:val="0"/>
              <w:spacing w:line="360" w:lineRule="auto"/>
              <w:ind w:left="1820"/>
              <w:rPr>
                <w:sz w:val="26"/>
                <w:szCs w:val="26"/>
                <w:lang w:val="uk-UA"/>
              </w:rPr>
            </w:pPr>
            <w:r w:rsidRPr="007B380C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Філіппов І.Ю.</w:t>
            </w:r>
            <w:r w:rsidRPr="007B380C">
              <w:rPr>
                <w:sz w:val="26"/>
                <w:szCs w:val="26"/>
                <w:lang w:val="uk-UA"/>
              </w:rPr>
              <w:t xml:space="preserve"> </w:t>
            </w:r>
          </w:p>
          <w:p w:rsidR="00384E02" w:rsidRDefault="00384E02" w:rsidP="00384E02">
            <w:pPr>
              <w:spacing w:line="360" w:lineRule="auto"/>
              <w:ind w:left="1820"/>
              <w:rPr>
                <w:sz w:val="26"/>
                <w:szCs w:val="26"/>
                <w:lang w:val="uk-UA"/>
              </w:rPr>
            </w:pPr>
          </w:p>
          <w:p w:rsidR="00384E02" w:rsidRDefault="00384E02" w:rsidP="00384E02">
            <w:pPr>
              <w:spacing w:line="360" w:lineRule="auto"/>
              <w:ind w:left="1820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 xml:space="preserve">Гладких В.А. </w:t>
            </w:r>
          </w:p>
          <w:p w:rsidR="00384E02" w:rsidRDefault="00384E02" w:rsidP="003B0AFC">
            <w:pPr>
              <w:spacing w:line="360" w:lineRule="auto"/>
              <w:ind w:left="1560" w:firstLine="709"/>
              <w:rPr>
                <w:sz w:val="26"/>
                <w:szCs w:val="26"/>
                <w:lang w:val="uk-UA"/>
              </w:rPr>
            </w:pPr>
          </w:p>
          <w:p w:rsidR="00384E02" w:rsidRDefault="00384E02" w:rsidP="00384E02">
            <w:pPr>
              <w:spacing w:line="360" w:lineRule="auto"/>
              <w:ind w:left="1843"/>
              <w:rPr>
                <w:sz w:val="26"/>
                <w:szCs w:val="26"/>
                <w:lang w:val="uk-UA"/>
              </w:rPr>
            </w:pPr>
            <w:proofErr w:type="spellStart"/>
            <w:r w:rsidRPr="007B380C">
              <w:rPr>
                <w:sz w:val="26"/>
                <w:szCs w:val="26"/>
                <w:lang w:val="uk-UA"/>
              </w:rPr>
              <w:t>Камкіна</w:t>
            </w:r>
            <w:proofErr w:type="spellEnd"/>
            <w:r w:rsidRPr="007B380C">
              <w:rPr>
                <w:sz w:val="26"/>
                <w:szCs w:val="26"/>
                <w:lang w:val="uk-UA"/>
              </w:rPr>
              <w:t xml:space="preserve"> Л.В. </w:t>
            </w:r>
          </w:p>
          <w:p w:rsidR="00384E02" w:rsidRDefault="00384E02" w:rsidP="003B0AFC">
            <w:pPr>
              <w:spacing w:line="360" w:lineRule="auto"/>
              <w:ind w:left="1560" w:firstLine="709"/>
              <w:rPr>
                <w:sz w:val="26"/>
                <w:szCs w:val="26"/>
                <w:lang w:val="uk-UA"/>
              </w:rPr>
            </w:pPr>
          </w:p>
          <w:p w:rsidR="00384E02" w:rsidRDefault="00384E02" w:rsidP="00384E02">
            <w:pPr>
              <w:spacing w:line="360" w:lineRule="auto"/>
              <w:ind w:left="1560" w:firstLine="283"/>
              <w:rPr>
                <w:sz w:val="26"/>
                <w:szCs w:val="26"/>
                <w:lang w:val="uk-UA"/>
              </w:rPr>
            </w:pPr>
            <w:proofErr w:type="spellStart"/>
            <w:r w:rsidRPr="007B380C">
              <w:rPr>
                <w:sz w:val="26"/>
                <w:szCs w:val="26"/>
                <w:lang w:val="uk-UA"/>
              </w:rPr>
              <w:t>Михальов</w:t>
            </w:r>
            <w:proofErr w:type="spellEnd"/>
            <w:r w:rsidRPr="007B380C">
              <w:rPr>
                <w:sz w:val="26"/>
                <w:szCs w:val="26"/>
                <w:lang w:val="uk-UA"/>
              </w:rPr>
              <w:t xml:space="preserve"> О.І. </w:t>
            </w:r>
          </w:p>
          <w:p w:rsidR="00384E02" w:rsidRDefault="00384E02" w:rsidP="003B0AFC">
            <w:pPr>
              <w:spacing w:line="360" w:lineRule="auto"/>
              <w:ind w:left="1560" w:firstLine="709"/>
              <w:rPr>
                <w:sz w:val="26"/>
                <w:szCs w:val="26"/>
                <w:lang w:val="uk-UA"/>
              </w:rPr>
            </w:pPr>
          </w:p>
          <w:p w:rsidR="00384E02" w:rsidRDefault="00384E02" w:rsidP="003B0AFC">
            <w:pPr>
              <w:spacing w:line="360" w:lineRule="auto"/>
              <w:ind w:left="1560" w:firstLine="709"/>
              <w:rPr>
                <w:sz w:val="26"/>
                <w:szCs w:val="26"/>
                <w:lang w:val="uk-UA"/>
              </w:rPr>
            </w:pPr>
          </w:p>
          <w:p w:rsidR="00384E02" w:rsidRDefault="00384E02" w:rsidP="003B0AFC">
            <w:pPr>
              <w:spacing w:line="360" w:lineRule="auto"/>
              <w:ind w:left="1560" w:firstLine="709"/>
              <w:rPr>
                <w:sz w:val="26"/>
                <w:szCs w:val="26"/>
                <w:lang w:val="uk-UA"/>
              </w:rPr>
            </w:pPr>
          </w:p>
          <w:p w:rsidR="004022B4" w:rsidRDefault="004022B4" w:rsidP="00384E02">
            <w:pPr>
              <w:spacing w:line="360" w:lineRule="auto"/>
              <w:ind w:left="1560" w:firstLine="709"/>
              <w:rPr>
                <w:sz w:val="26"/>
                <w:szCs w:val="26"/>
                <w:lang w:val="uk-UA"/>
              </w:rPr>
            </w:pPr>
          </w:p>
        </w:tc>
        <w:tc>
          <w:tcPr>
            <w:tcW w:w="5126" w:type="dxa"/>
          </w:tcPr>
          <w:p w:rsidR="004022B4" w:rsidRDefault="003B0AFC" w:rsidP="00384E02">
            <w:pPr>
              <w:spacing w:line="36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</w:t>
            </w:r>
          </w:p>
          <w:p w:rsidR="00384E02" w:rsidRPr="007B380C" w:rsidRDefault="00384E02" w:rsidP="00384E02">
            <w:pPr>
              <w:spacing w:line="360" w:lineRule="auto"/>
              <w:ind w:left="1820"/>
              <w:rPr>
                <w:sz w:val="26"/>
                <w:szCs w:val="26"/>
                <w:lang w:val="uk-UA"/>
              </w:rPr>
            </w:pPr>
            <w:proofErr w:type="spellStart"/>
            <w:r w:rsidRPr="007B380C">
              <w:rPr>
                <w:sz w:val="26"/>
                <w:szCs w:val="26"/>
                <w:lang w:val="uk-UA"/>
              </w:rPr>
              <w:t>Ольшанський</w:t>
            </w:r>
            <w:proofErr w:type="spellEnd"/>
            <w:r w:rsidRPr="007B380C">
              <w:rPr>
                <w:sz w:val="26"/>
                <w:szCs w:val="26"/>
                <w:lang w:val="uk-UA"/>
              </w:rPr>
              <w:t xml:space="preserve"> В.І.</w:t>
            </w:r>
          </w:p>
          <w:p w:rsidR="00384E02" w:rsidRDefault="00384E02" w:rsidP="003B0AFC">
            <w:pPr>
              <w:spacing w:line="360" w:lineRule="auto"/>
              <w:ind w:left="1820"/>
              <w:rPr>
                <w:sz w:val="26"/>
                <w:szCs w:val="26"/>
                <w:lang w:val="uk-UA"/>
              </w:rPr>
            </w:pPr>
          </w:p>
          <w:p w:rsidR="00384E02" w:rsidRPr="007B380C" w:rsidRDefault="00384E02" w:rsidP="00384E02">
            <w:pPr>
              <w:autoSpaceDE w:val="0"/>
              <w:autoSpaceDN w:val="0"/>
              <w:adjustRightInd w:val="0"/>
              <w:spacing w:line="360" w:lineRule="auto"/>
              <w:ind w:left="1820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7B380C">
              <w:rPr>
                <w:sz w:val="26"/>
                <w:szCs w:val="26"/>
                <w:lang w:val="uk-UA"/>
              </w:rPr>
              <w:t>Дєдов</w:t>
            </w:r>
            <w:proofErr w:type="spellEnd"/>
            <w:r w:rsidRPr="007B380C">
              <w:rPr>
                <w:sz w:val="26"/>
                <w:szCs w:val="26"/>
                <w:lang w:val="uk-UA"/>
              </w:rPr>
              <w:t xml:space="preserve"> Ю.Б.</w:t>
            </w:r>
          </w:p>
          <w:p w:rsidR="00384E02" w:rsidRDefault="00384E02" w:rsidP="003B0AFC">
            <w:pPr>
              <w:autoSpaceDE w:val="0"/>
              <w:autoSpaceDN w:val="0"/>
              <w:adjustRightInd w:val="0"/>
              <w:spacing w:line="360" w:lineRule="auto"/>
              <w:ind w:left="1820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</w:p>
          <w:p w:rsidR="00384E02" w:rsidRPr="007B380C" w:rsidRDefault="00384E02" w:rsidP="00384E02">
            <w:pPr>
              <w:spacing w:line="360" w:lineRule="auto"/>
              <w:ind w:left="1820"/>
              <w:rPr>
                <w:sz w:val="26"/>
                <w:szCs w:val="26"/>
                <w:lang w:val="uk-UA"/>
              </w:rPr>
            </w:pPr>
            <w:proofErr w:type="spellStart"/>
            <w:r w:rsidRPr="007B380C">
              <w:rPr>
                <w:sz w:val="26"/>
                <w:szCs w:val="26"/>
                <w:lang w:val="uk-UA"/>
              </w:rPr>
              <w:t>Гасик</w:t>
            </w:r>
            <w:proofErr w:type="spellEnd"/>
            <w:r w:rsidRPr="007B380C">
              <w:rPr>
                <w:sz w:val="26"/>
                <w:szCs w:val="26"/>
                <w:lang w:val="uk-UA"/>
              </w:rPr>
              <w:t xml:space="preserve"> М.М.</w:t>
            </w:r>
          </w:p>
          <w:p w:rsidR="00384E02" w:rsidRDefault="00384E02" w:rsidP="003B0AFC">
            <w:pPr>
              <w:autoSpaceDE w:val="0"/>
              <w:autoSpaceDN w:val="0"/>
              <w:adjustRightInd w:val="0"/>
              <w:spacing w:line="360" w:lineRule="auto"/>
              <w:ind w:left="1820"/>
              <w:rPr>
                <w:sz w:val="26"/>
                <w:szCs w:val="26"/>
                <w:lang w:val="uk-UA"/>
              </w:rPr>
            </w:pPr>
          </w:p>
          <w:p w:rsidR="00384E02" w:rsidRPr="007B380C" w:rsidRDefault="00384E02" w:rsidP="00384E02">
            <w:pPr>
              <w:spacing w:line="360" w:lineRule="auto"/>
              <w:ind w:left="1560" w:firstLine="260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Зубов В.Л.</w:t>
            </w:r>
          </w:p>
          <w:p w:rsidR="00384E02" w:rsidRDefault="00384E02" w:rsidP="003B0AFC">
            <w:pPr>
              <w:spacing w:line="360" w:lineRule="auto"/>
              <w:ind w:left="1820"/>
              <w:rPr>
                <w:sz w:val="26"/>
                <w:szCs w:val="26"/>
                <w:lang w:val="uk-UA"/>
              </w:rPr>
            </w:pPr>
          </w:p>
          <w:p w:rsidR="00384E02" w:rsidRPr="007B380C" w:rsidRDefault="00384E02" w:rsidP="00384E02">
            <w:pPr>
              <w:spacing w:line="360" w:lineRule="auto"/>
              <w:ind w:left="1560" w:firstLine="260"/>
              <w:rPr>
                <w:sz w:val="26"/>
                <w:szCs w:val="26"/>
                <w:lang w:val="uk-UA"/>
              </w:rPr>
            </w:pPr>
            <w:r w:rsidRPr="007B380C">
              <w:rPr>
                <w:sz w:val="26"/>
                <w:szCs w:val="26"/>
                <w:lang w:val="uk-UA"/>
              </w:rPr>
              <w:t>Петров Ю.Л.</w:t>
            </w:r>
          </w:p>
          <w:p w:rsidR="004022B4" w:rsidRDefault="004022B4" w:rsidP="00384E02">
            <w:pPr>
              <w:spacing w:line="360" w:lineRule="auto"/>
              <w:ind w:left="1820"/>
              <w:rPr>
                <w:sz w:val="26"/>
                <w:szCs w:val="26"/>
                <w:lang w:val="uk-UA"/>
              </w:rPr>
            </w:pPr>
          </w:p>
        </w:tc>
      </w:tr>
      <w:tr w:rsidR="003B0AFC" w:rsidTr="004022B4">
        <w:tc>
          <w:tcPr>
            <w:tcW w:w="5126" w:type="dxa"/>
          </w:tcPr>
          <w:p w:rsidR="003B0AFC" w:rsidRDefault="003B0AFC" w:rsidP="00933386">
            <w:pPr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126" w:type="dxa"/>
          </w:tcPr>
          <w:p w:rsidR="003B0AFC" w:rsidRPr="007B380C" w:rsidRDefault="003B0AFC" w:rsidP="003B0AFC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</w:tr>
    </w:tbl>
    <w:p w:rsidR="004022B4" w:rsidRPr="007B380C" w:rsidRDefault="004022B4" w:rsidP="00933386">
      <w:pPr>
        <w:spacing w:line="264" w:lineRule="auto"/>
        <w:ind w:firstLine="709"/>
        <w:jc w:val="both"/>
        <w:rPr>
          <w:sz w:val="26"/>
          <w:szCs w:val="26"/>
          <w:lang w:val="uk-UA"/>
        </w:rPr>
      </w:pPr>
    </w:p>
    <w:p w:rsidR="00DE7B8D" w:rsidRPr="007B380C" w:rsidRDefault="00DE7B8D" w:rsidP="00933386">
      <w:pPr>
        <w:spacing w:line="360" w:lineRule="auto"/>
        <w:ind w:firstLine="709"/>
        <w:jc w:val="right"/>
        <w:rPr>
          <w:sz w:val="26"/>
          <w:szCs w:val="26"/>
          <w:lang w:val="uk-UA"/>
        </w:rPr>
      </w:pPr>
    </w:p>
    <w:p w:rsidR="007D1377" w:rsidRPr="007B380C" w:rsidRDefault="007D1377" w:rsidP="00933386">
      <w:pPr>
        <w:spacing w:line="360" w:lineRule="auto"/>
        <w:ind w:firstLine="709"/>
        <w:jc w:val="right"/>
        <w:rPr>
          <w:sz w:val="26"/>
          <w:szCs w:val="26"/>
          <w:lang w:val="uk-UA"/>
        </w:rPr>
      </w:pPr>
    </w:p>
    <w:sectPr w:rsidR="007D1377" w:rsidRPr="007B380C" w:rsidSect="007B380C">
      <w:headerReference w:type="even" r:id="rId12"/>
      <w:headerReference w:type="default" r:id="rId13"/>
      <w:pgSz w:w="11907" w:h="16840" w:code="9"/>
      <w:pgMar w:top="794" w:right="680" w:bottom="851" w:left="119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85" w:rsidRDefault="00114C85">
      <w:r>
        <w:separator/>
      </w:r>
    </w:p>
  </w:endnote>
  <w:endnote w:type="continuationSeparator" w:id="0">
    <w:p w:rsidR="00114C85" w:rsidRDefault="0011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85" w:rsidRDefault="00114C85">
      <w:r>
        <w:separator/>
      </w:r>
    </w:p>
  </w:footnote>
  <w:footnote w:type="continuationSeparator" w:id="0">
    <w:p w:rsidR="00114C85" w:rsidRDefault="0011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0C" w:rsidRDefault="00767569" w:rsidP="00A120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38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80C" w:rsidRDefault="007B380C" w:rsidP="00B7259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0C" w:rsidRPr="0087298F" w:rsidRDefault="00767569" w:rsidP="00A12071">
    <w:pPr>
      <w:pStyle w:val="a6"/>
      <w:framePr w:wrap="around" w:vAnchor="text" w:hAnchor="margin" w:xAlign="right" w:y="1"/>
      <w:rPr>
        <w:rStyle w:val="a7"/>
        <w:lang w:val="uk-UA"/>
      </w:rPr>
    </w:pPr>
    <w:r>
      <w:rPr>
        <w:rStyle w:val="a7"/>
      </w:rPr>
      <w:fldChar w:fldCharType="begin"/>
    </w:r>
    <w:r w:rsidR="007B38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E5D">
      <w:rPr>
        <w:rStyle w:val="a7"/>
        <w:noProof/>
      </w:rPr>
      <w:t>1</w:t>
    </w:r>
    <w:r>
      <w:rPr>
        <w:rStyle w:val="a7"/>
      </w:rPr>
      <w:fldChar w:fldCharType="end"/>
    </w:r>
  </w:p>
  <w:p w:rsidR="007B380C" w:rsidRDefault="007B380C" w:rsidP="00B7259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F89"/>
    <w:multiLevelType w:val="hybridMultilevel"/>
    <w:tmpl w:val="1B66826E"/>
    <w:lvl w:ilvl="0" w:tplc="8D289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036729"/>
    <w:multiLevelType w:val="hybridMultilevel"/>
    <w:tmpl w:val="099E6D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0143DB"/>
    <w:multiLevelType w:val="hybridMultilevel"/>
    <w:tmpl w:val="8B3CF32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A32AC"/>
    <w:multiLevelType w:val="hybridMultilevel"/>
    <w:tmpl w:val="C9B8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FB1"/>
    <w:multiLevelType w:val="hybridMultilevel"/>
    <w:tmpl w:val="E50CB9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6F65E12"/>
    <w:multiLevelType w:val="hybridMultilevel"/>
    <w:tmpl w:val="95CC3DD4"/>
    <w:lvl w:ilvl="0" w:tplc="3A7C1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A3930"/>
    <w:multiLevelType w:val="hybridMultilevel"/>
    <w:tmpl w:val="838E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31D82"/>
    <w:multiLevelType w:val="hybridMultilevel"/>
    <w:tmpl w:val="F8707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53E14"/>
    <w:multiLevelType w:val="hybridMultilevel"/>
    <w:tmpl w:val="1C321F8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BD1"/>
    <w:rsid w:val="0000391B"/>
    <w:rsid w:val="0000430C"/>
    <w:rsid w:val="00004BF6"/>
    <w:rsid w:val="00007B63"/>
    <w:rsid w:val="0001086D"/>
    <w:rsid w:val="000138C8"/>
    <w:rsid w:val="00015B8F"/>
    <w:rsid w:val="00015EDF"/>
    <w:rsid w:val="00015F56"/>
    <w:rsid w:val="00020C54"/>
    <w:rsid w:val="000246F0"/>
    <w:rsid w:val="000268D1"/>
    <w:rsid w:val="00030587"/>
    <w:rsid w:val="000338D7"/>
    <w:rsid w:val="00033EB2"/>
    <w:rsid w:val="00034BF8"/>
    <w:rsid w:val="0004074F"/>
    <w:rsid w:val="00040A0A"/>
    <w:rsid w:val="00043FD5"/>
    <w:rsid w:val="0004656D"/>
    <w:rsid w:val="00050162"/>
    <w:rsid w:val="00052418"/>
    <w:rsid w:val="00052891"/>
    <w:rsid w:val="00052F57"/>
    <w:rsid w:val="000546F1"/>
    <w:rsid w:val="00054744"/>
    <w:rsid w:val="00056E77"/>
    <w:rsid w:val="00057A08"/>
    <w:rsid w:val="00060109"/>
    <w:rsid w:val="000616F2"/>
    <w:rsid w:val="0006257B"/>
    <w:rsid w:val="00064A1F"/>
    <w:rsid w:val="000654E6"/>
    <w:rsid w:val="00065970"/>
    <w:rsid w:val="00070730"/>
    <w:rsid w:val="00070D50"/>
    <w:rsid w:val="00075492"/>
    <w:rsid w:val="0007658D"/>
    <w:rsid w:val="00080880"/>
    <w:rsid w:val="00080E34"/>
    <w:rsid w:val="0008209D"/>
    <w:rsid w:val="000834C4"/>
    <w:rsid w:val="0008358F"/>
    <w:rsid w:val="00084931"/>
    <w:rsid w:val="00084D6D"/>
    <w:rsid w:val="000863A4"/>
    <w:rsid w:val="00087E91"/>
    <w:rsid w:val="00090CE9"/>
    <w:rsid w:val="000934BA"/>
    <w:rsid w:val="0009668E"/>
    <w:rsid w:val="000A0F35"/>
    <w:rsid w:val="000A7BB1"/>
    <w:rsid w:val="000B0E02"/>
    <w:rsid w:val="000B0FB2"/>
    <w:rsid w:val="000B1701"/>
    <w:rsid w:val="000B173C"/>
    <w:rsid w:val="000B17A7"/>
    <w:rsid w:val="000B29A6"/>
    <w:rsid w:val="000B5B62"/>
    <w:rsid w:val="000B6153"/>
    <w:rsid w:val="000B7324"/>
    <w:rsid w:val="000C0FBA"/>
    <w:rsid w:val="000C311D"/>
    <w:rsid w:val="000C57D3"/>
    <w:rsid w:val="000C59CA"/>
    <w:rsid w:val="000D1BBD"/>
    <w:rsid w:val="000D645F"/>
    <w:rsid w:val="000D6BAB"/>
    <w:rsid w:val="000E155A"/>
    <w:rsid w:val="000E505B"/>
    <w:rsid w:val="000E5209"/>
    <w:rsid w:val="000E6AA4"/>
    <w:rsid w:val="000E75F1"/>
    <w:rsid w:val="000E7C08"/>
    <w:rsid w:val="000F17C6"/>
    <w:rsid w:val="000F2453"/>
    <w:rsid w:val="000F2770"/>
    <w:rsid w:val="000F2C28"/>
    <w:rsid w:val="000F3102"/>
    <w:rsid w:val="000F345D"/>
    <w:rsid w:val="000F47F5"/>
    <w:rsid w:val="000F695D"/>
    <w:rsid w:val="0010136D"/>
    <w:rsid w:val="001016E3"/>
    <w:rsid w:val="0010698A"/>
    <w:rsid w:val="00107E94"/>
    <w:rsid w:val="001122C5"/>
    <w:rsid w:val="00114C85"/>
    <w:rsid w:val="00123FEE"/>
    <w:rsid w:val="00125EBF"/>
    <w:rsid w:val="00126ED0"/>
    <w:rsid w:val="0012715D"/>
    <w:rsid w:val="00127955"/>
    <w:rsid w:val="00133097"/>
    <w:rsid w:val="0013313F"/>
    <w:rsid w:val="0013750D"/>
    <w:rsid w:val="00145812"/>
    <w:rsid w:val="00156B83"/>
    <w:rsid w:val="00157635"/>
    <w:rsid w:val="00157892"/>
    <w:rsid w:val="00161998"/>
    <w:rsid w:val="00162208"/>
    <w:rsid w:val="00162DEF"/>
    <w:rsid w:val="00165B10"/>
    <w:rsid w:val="001701D7"/>
    <w:rsid w:val="001703EC"/>
    <w:rsid w:val="0017142B"/>
    <w:rsid w:val="00172A52"/>
    <w:rsid w:val="00173524"/>
    <w:rsid w:val="00173D2E"/>
    <w:rsid w:val="00175A91"/>
    <w:rsid w:val="0018157B"/>
    <w:rsid w:val="00185617"/>
    <w:rsid w:val="00186423"/>
    <w:rsid w:val="00190F11"/>
    <w:rsid w:val="001916E7"/>
    <w:rsid w:val="00192124"/>
    <w:rsid w:val="0019296C"/>
    <w:rsid w:val="00195F2A"/>
    <w:rsid w:val="001A00B1"/>
    <w:rsid w:val="001A0DEE"/>
    <w:rsid w:val="001A0FD2"/>
    <w:rsid w:val="001A1516"/>
    <w:rsid w:val="001A1B04"/>
    <w:rsid w:val="001A7AA0"/>
    <w:rsid w:val="001A7FFE"/>
    <w:rsid w:val="001B0527"/>
    <w:rsid w:val="001B33BE"/>
    <w:rsid w:val="001B3599"/>
    <w:rsid w:val="001B38CD"/>
    <w:rsid w:val="001B4C09"/>
    <w:rsid w:val="001B6661"/>
    <w:rsid w:val="001C1B8C"/>
    <w:rsid w:val="001C387C"/>
    <w:rsid w:val="001C3BCB"/>
    <w:rsid w:val="001C48AF"/>
    <w:rsid w:val="001C5AD6"/>
    <w:rsid w:val="001C5C4E"/>
    <w:rsid w:val="001C5FE7"/>
    <w:rsid w:val="001C6F35"/>
    <w:rsid w:val="001D1E68"/>
    <w:rsid w:val="001D3F7C"/>
    <w:rsid w:val="001D4191"/>
    <w:rsid w:val="001D5B27"/>
    <w:rsid w:val="001D661A"/>
    <w:rsid w:val="001D67F5"/>
    <w:rsid w:val="001D7D0F"/>
    <w:rsid w:val="001E110C"/>
    <w:rsid w:val="001E2E93"/>
    <w:rsid w:val="001E745F"/>
    <w:rsid w:val="001F33DB"/>
    <w:rsid w:val="001F493C"/>
    <w:rsid w:val="001F5796"/>
    <w:rsid w:val="001F59D6"/>
    <w:rsid w:val="001F711B"/>
    <w:rsid w:val="00200131"/>
    <w:rsid w:val="002004A4"/>
    <w:rsid w:val="00202609"/>
    <w:rsid w:val="002042C7"/>
    <w:rsid w:val="00204FCA"/>
    <w:rsid w:val="00210D81"/>
    <w:rsid w:val="002123C7"/>
    <w:rsid w:val="00212696"/>
    <w:rsid w:val="00214846"/>
    <w:rsid w:val="0021710B"/>
    <w:rsid w:val="00217895"/>
    <w:rsid w:val="0022291C"/>
    <w:rsid w:val="00223D40"/>
    <w:rsid w:val="00224514"/>
    <w:rsid w:val="002246B2"/>
    <w:rsid w:val="00224AF1"/>
    <w:rsid w:val="002267AA"/>
    <w:rsid w:val="0022759E"/>
    <w:rsid w:val="00227A92"/>
    <w:rsid w:val="0023112A"/>
    <w:rsid w:val="00233E6D"/>
    <w:rsid w:val="00235B11"/>
    <w:rsid w:val="00236529"/>
    <w:rsid w:val="00237B1D"/>
    <w:rsid w:val="002425A4"/>
    <w:rsid w:val="00242763"/>
    <w:rsid w:val="0024365E"/>
    <w:rsid w:val="00243D11"/>
    <w:rsid w:val="00244997"/>
    <w:rsid w:val="00245497"/>
    <w:rsid w:val="00246276"/>
    <w:rsid w:val="002479B6"/>
    <w:rsid w:val="002534E1"/>
    <w:rsid w:val="0025383A"/>
    <w:rsid w:val="002549F3"/>
    <w:rsid w:val="00254CCC"/>
    <w:rsid w:val="00257640"/>
    <w:rsid w:val="00260A82"/>
    <w:rsid w:val="002618CD"/>
    <w:rsid w:val="00265C1C"/>
    <w:rsid w:val="002720B0"/>
    <w:rsid w:val="0027527A"/>
    <w:rsid w:val="0028055B"/>
    <w:rsid w:val="00281D1E"/>
    <w:rsid w:val="00282191"/>
    <w:rsid w:val="00282D62"/>
    <w:rsid w:val="002846CD"/>
    <w:rsid w:val="00284C79"/>
    <w:rsid w:val="002855A6"/>
    <w:rsid w:val="002873A6"/>
    <w:rsid w:val="0029089C"/>
    <w:rsid w:val="00291EB8"/>
    <w:rsid w:val="002925DF"/>
    <w:rsid w:val="002926F7"/>
    <w:rsid w:val="00292B38"/>
    <w:rsid w:val="00294EC3"/>
    <w:rsid w:val="002952EC"/>
    <w:rsid w:val="00296F91"/>
    <w:rsid w:val="002977B8"/>
    <w:rsid w:val="002A1E0D"/>
    <w:rsid w:val="002A6665"/>
    <w:rsid w:val="002A699C"/>
    <w:rsid w:val="002B09AF"/>
    <w:rsid w:val="002B1882"/>
    <w:rsid w:val="002B28F7"/>
    <w:rsid w:val="002B2B73"/>
    <w:rsid w:val="002B2BC1"/>
    <w:rsid w:val="002B2D15"/>
    <w:rsid w:val="002B39B8"/>
    <w:rsid w:val="002C06D0"/>
    <w:rsid w:val="002C2060"/>
    <w:rsid w:val="002C26FA"/>
    <w:rsid w:val="002C29A4"/>
    <w:rsid w:val="002C470E"/>
    <w:rsid w:val="002C7A60"/>
    <w:rsid w:val="002D00D7"/>
    <w:rsid w:val="002D0818"/>
    <w:rsid w:val="002D0F85"/>
    <w:rsid w:val="002D2BC8"/>
    <w:rsid w:val="002D5D18"/>
    <w:rsid w:val="002D67C8"/>
    <w:rsid w:val="002E125D"/>
    <w:rsid w:val="002E15B3"/>
    <w:rsid w:val="002E2806"/>
    <w:rsid w:val="002F3039"/>
    <w:rsid w:val="002F3363"/>
    <w:rsid w:val="002F4ACF"/>
    <w:rsid w:val="002F77FC"/>
    <w:rsid w:val="003007DB"/>
    <w:rsid w:val="00301C5C"/>
    <w:rsid w:val="00303E5D"/>
    <w:rsid w:val="00306404"/>
    <w:rsid w:val="00306BB2"/>
    <w:rsid w:val="00312D99"/>
    <w:rsid w:val="00313203"/>
    <w:rsid w:val="0031416E"/>
    <w:rsid w:val="00322F57"/>
    <w:rsid w:val="00323891"/>
    <w:rsid w:val="0032673F"/>
    <w:rsid w:val="00326800"/>
    <w:rsid w:val="00331844"/>
    <w:rsid w:val="003328F0"/>
    <w:rsid w:val="003334A3"/>
    <w:rsid w:val="00335A6B"/>
    <w:rsid w:val="00335AD9"/>
    <w:rsid w:val="00336A63"/>
    <w:rsid w:val="00337EBB"/>
    <w:rsid w:val="00341C1C"/>
    <w:rsid w:val="00343DC1"/>
    <w:rsid w:val="003509C2"/>
    <w:rsid w:val="003518EF"/>
    <w:rsid w:val="003523B7"/>
    <w:rsid w:val="003551DD"/>
    <w:rsid w:val="003557DD"/>
    <w:rsid w:val="00356251"/>
    <w:rsid w:val="00356789"/>
    <w:rsid w:val="0035741B"/>
    <w:rsid w:val="003604B0"/>
    <w:rsid w:val="003606DA"/>
    <w:rsid w:val="00360F6D"/>
    <w:rsid w:val="00361FC4"/>
    <w:rsid w:val="00363444"/>
    <w:rsid w:val="00363F3B"/>
    <w:rsid w:val="003642A3"/>
    <w:rsid w:val="00365927"/>
    <w:rsid w:val="003725BD"/>
    <w:rsid w:val="00372838"/>
    <w:rsid w:val="0037399B"/>
    <w:rsid w:val="00375DBC"/>
    <w:rsid w:val="00376C1C"/>
    <w:rsid w:val="00377F24"/>
    <w:rsid w:val="0038010A"/>
    <w:rsid w:val="0038048F"/>
    <w:rsid w:val="0038089A"/>
    <w:rsid w:val="003809E2"/>
    <w:rsid w:val="0038117E"/>
    <w:rsid w:val="00383F8C"/>
    <w:rsid w:val="00384E02"/>
    <w:rsid w:val="00385141"/>
    <w:rsid w:val="0038620A"/>
    <w:rsid w:val="00386AB9"/>
    <w:rsid w:val="00387B97"/>
    <w:rsid w:val="00387D63"/>
    <w:rsid w:val="00390C63"/>
    <w:rsid w:val="0039555D"/>
    <w:rsid w:val="00395FA4"/>
    <w:rsid w:val="00396F9B"/>
    <w:rsid w:val="003A19FC"/>
    <w:rsid w:val="003A1F08"/>
    <w:rsid w:val="003A5390"/>
    <w:rsid w:val="003B0227"/>
    <w:rsid w:val="003B045C"/>
    <w:rsid w:val="003B0AFC"/>
    <w:rsid w:val="003B3A63"/>
    <w:rsid w:val="003C12A9"/>
    <w:rsid w:val="003C2180"/>
    <w:rsid w:val="003C2BB2"/>
    <w:rsid w:val="003C307C"/>
    <w:rsid w:val="003C40DB"/>
    <w:rsid w:val="003C5386"/>
    <w:rsid w:val="003C56AB"/>
    <w:rsid w:val="003C676D"/>
    <w:rsid w:val="003D013E"/>
    <w:rsid w:val="003D0192"/>
    <w:rsid w:val="003D1064"/>
    <w:rsid w:val="003D1315"/>
    <w:rsid w:val="003D1A6B"/>
    <w:rsid w:val="003D3ABA"/>
    <w:rsid w:val="003D41F3"/>
    <w:rsid w:val="003D4B83"/>
    <w:rsid w:val="003D6254"/>
    <w:rsid w:val="003D71EC"/>
    <w:rsid w:val="003E1BE1"/>
    <w:rsid w:val="003E1E7E"/>
    <w:rsid w:val="003E6D0E"/>
    <w:rsid w:val="003E74A1"/>
    <w:rsid w:val="003F22F1"/>
    <w:rsid w:val="003F4826"/>
    <w:rsid w:val="003F7A1E"/>
    <w:rsid w:val="00401015"/>
    <w:rsid w:val="00401457"/>
    <w:rsid w:val="004022B4"/>
    <w:rsid w:val="004023EF"/>
    <w:rsid w:val="00403AFA"/>
    <w:rsid w:val="004045F7"/>
    <w:rsid w:val="004053D9"/>
    <w:rsid w:val="004069A5"/>
    <w:rsid w:val="00411C06"/>
    <w:rsid w:val="0041348A"/>
    <w:rsid w:val="004145AE"/>
    <w:rsid w:val="004151EB"/>
    <w:rsid w:val="00416A18"/>
    <w:rsid w:val="00416B30"/>
    <w:rsid w:val="004173A3"/>
    <w:rsid w:val="00420D48"/>
    <w:rsid w:val="00421453"/>
    <w:rsid w:val="00421476"/>
    <w:rsid w:val="0042150A"/>
    <w:rsid w:val="00422482"/>
    <w:rsid w:val="0042298C"/>
    <w:rsid w:val="004229DC"/>
    <w:rsid w:val="004246A2"/>
    <w:rsid w:val="004301AB"/>
    <w:rsid w:val="004317A4"/>
    <w:rsid w:val="0043256F"/>
    <w:rsid w:val="0043307C"/>
    <w:rsid w:val="00433147"/>
    <w:rsid w:val="00436F0C"/>
    <w:rsid w:val="00442FE0"/>
    <w:rsid w:val="004431A5"/>
    <w:rsid w:val="004433B9"/>
    <w:rsid w:val="00443CC3"/>
    <w:rsid w:val="0044439C"/>
    <w:rsid w:val="00444895"/>
    <w:rsid w:val="00447291"/>
    <w:rsid w:val="0044734E"/>
    <w:rsid w:val="00447585"/>
    <w:rsid w:val="00455403"/>
    <w:rsid w:val="0045767A"/>
    <w:rsid w:val="00460F6E"/>
    <w:rsid w:val="00463908"/>
    <w:rsid w:val="0046414E"/>
    <w:rsid w:val="00466B4B"/>
    <w:rsid w:val="0047021F"/>
    <w:rsid w:val="00470671"/>
    <w:rsid w:val="004706A4"/>
    <w:rsid w:val="0047085A"/>
    <w:rsid w:val="0047267E"/>
    <w:rsid w:val="00474A36"/>
    <w:rsid w:val="00475777"/>
    <w:rsid w:val="00477B3B"/>
    <w:rsid w:val="004800CC"/>
    <w:rsid w:val="00481FAC"/>
    <w:rsid w:val="004820F2"/>
    <w:rsid w:val="00483B4C"/>
    <w:rsid w:val="004925EB"/>
    <w:rsid w:val="00497C19"/>
    <w:rsid w:val="004A09CF"/>
    <w:rsid w:val="004A3FED"/>
    <w:rsid w:val="004A5DE1"/>
    <w:rsid w:val="004A73B1"/>
    <w:rsid w:val="004A7A49"/>
    <w:rsid w:val="004B0110"/>
    <w:rsid w:val="004B2B26"/>
    <w:rsid w:val="004B3770"/>
    <w:rsid w:val="004B51B0"/>
    <w:rsid w:val="004B6035"/>
    <w:rsid w:val="004B62A0"/>
    <w:rsid w:val="004B6AC0"/>
    <w:rsid w:val="004B780A"/>
    <w:rsid w:val="004C25AA"/>
    <w:rsid w:val="004C2883"/>
    <w:rsid w:val="004C471D"/>
    <w:rsid w:val="004C5687"/>
    <w:rsid w:val="004C6BC9"/>
    <w:rsid w:val="004C6DE8"/>
    <w:rsid w:val="004D3B21"/>
    <w:rsid w:val="004D4676"/>
    <w:rsid w:val="004D5C8C"/>
    <w:rsid w:val="004D6609"/>
    <w:rsid w:val="004D6A46"/>
    <w:rsid w:val="004D7EA0"/>
    <w:rsid w:val="004E06F4"/>
    <w:rsid w:val="004E3267"/>
    <w:rsid w:val="004E3781"/>
    <w:rsid w:val="004E4F99"/>
    <w:rsid w:val="004E52D4"/>
    <w:rsid w:val="004E63E0"/>
    <w:rsid w:val="004F1A32"/>
    <w:rsid w:val="004F2A98"/>
    <w:rsid w:val="004F37FE"/>
    <w:rsid w:val="004F3D2F"/>
    <w:rsid w:val="004F558C"/>
    <w:rsid w:val="004F73D8"/>
    <w:rsid w:val="004F774F"/>
    <w:rsid w:val="00503073"/>
    <w:rsid w:val="00503BA9"/>
    <w:rsid w:val="00504117"/>
    <w:rsid w:val="005078BF"/>
    <w:rsid w:val="00510329"/>
    <w:rsid w:val="005108FE"/>
    <w:rsid w:val="005179E0"/>
    <w:rsid w:val="005200E2"/>
    <w:rsid w:val="00520762"/>
    <w:rsid w:val="0052170A"/>
    <w:rsid w:val="0052204A"/>
    <w:rsid w:val="00522755"/>
    <w:rsid w:val="00524466"/>
    <w:rsid w:val="00533716"/>
    <w:rsid w:val="005345BA"/>
    <w:rsid w:val="00535766"/>
    <w:rsid w:val="00540175"/>
    <w:rsid w:val="005406D1"/>
    <w:rsid w:val="00540C5C"/>
    <w:rsid w:val="00541E61"/>
    <w:rsid w:val="0054255F"/>
    <w:rsid w:val="00542A1A"/>
    <w:rsid w:val="00543269"/>
    <w:rsid w:val="0054337D"/>
    <w:rsid w:val="00546221"/>
    <w:rsid w:val="0055014B"/>
    <w:rsid w:val="00550458"/>
    <w:rsid w:val="0055136E"/>
    <w:rsid w:val="0055150A"/>
    <w:rsid w:val="0055260F"/>
    <w:rsid w:val="00553EB9"/>
    <w:rsid w:val="00556069"/>
    <w:rsid w:val="00557A27"/>
    <w:rsid w:val="00562E1D"/>
    <w:rsid w:val="00563249"/>
    <w:rsid w:val="00564308"/>
    <w:rsid w:val="00566F3B"/>
    <w:rsid w:val="00570D83"/>
    <w:rsid w:val="00572BD8"/>
    <w:rsid w:val="00573FB3"/>
    <w:rsid w:val="00577F5A"/>
    <w:rsid w:val="00580180"/>
    <w:rsid w:val="00580F50"/>
    <w:rsid w:val="0058423E"/>
    <w:rsid w:val="0058509F"/>
    <w:rsid w:val="00585BF6"/>
    <w:rsid w:val="005932AD"/>
    <w:rsid w:val="00593B7D"/>
    <w:rsid w:val="00595132"/>
    <w:rsid w:val="00596D23"/>
    <w:rsid w:val="005A29A8"/>
    <w:rsid w:val="005A2B80"/>
    <w:rsid w:val="005A790B"/>
    <w:rsid w:val="005B00A9"/>
    <w:rsid w:val="005B19CF"/>
    <w:rsid w:val="005B40D7"/>
    <w:rsid w:val="005B77DE"/>
    <w:rsid w:val="005C3CDB"/>
    <w:rsid w:val="005C65DF"/>
    <w:rsid w:val="005C6F80"/>
    <w:rsid w:val="005D1047"/>
    <w:rsid w:val="005D1BE5"/>
    <w:rsid w:val="005D2C06"/>
    <w:rsid w:val="005D5836"/>
    <w:rsid w:val="005D612B"/>
    <w:rsid w:val="005D6D1C"/>
    <w:rsid w:val="005D72C9"/>
    <w:rsid w:val="005E02E1"/>
    <w:rsid w:val="005E0593"/>
    <w:rsid w:val="005E0CAB"/>
    <w:rsid w:val="005E0CC9"/>
    <w:rsid w:val="005E102B"/>
    <w:rsid w:val="005E3B89"/>
    <w:rsid w:val="005E4E40"/>
    <w:rsid w:val="005E72EA"/>
    <w:rsid w:val="005F1D2A"/>
    <w:rsid w:val="005F2BE8"/>
    <w:rsid w:val="005F2D7A"/>
    <w:rsid w:val="005F324B"/>
    <w:rsid w:val="006019D1"/>
    <w:rsid w:val="006026A0"/>
    <w:rsid w:val="00604C81"/>
    <w:rsid w:val="00613806"/>
    <w:rsid w:val="006175C7"/>
    <w:rsid w:val="00617AC6"/>
    <w:rsid w:val="00617B47"/>
    <w:rsid w:val="006202E1"/>
    <w:rsid w:val="006210B9"/>
    <w:rsid w:val="00626F9B"/>
    <w:rsid w:val="00626FFA"/>
    <w:rsid w:val="00630E79"/>
    <w:rsid w:val="00630FF5"/>
    <w:rsid w:val="00631B71"/>
    <w:rsid w:val="006344BA"/>
    <w:rsid w:val="006349B0"/>
    <w:rsid w:val="00635089"/>
    <w:rsid w:val="00636FF9"/>
    <w:rsid w:val="00637F6C"/>
    <w:rsid w:val="0064131F"/>
    <w:rsid w:val="00643DB5"/>
    <w:rsid w:val="00643F7E"/>
    <w:rsid w:val="00643FAD"/>
    <w:rsid w:val="00644D84"/>
    <w:rsid w:val="0064631A"/>
    <w:rsid w:val="0064679D"/>
    <w:rsid w:val="00647C32"/>
    <w:rsid w:val="006549B7"/>
    <w:rsid w:val="00656F97"/>
    <w:rsid w:val="0065755F"/>
    <w:rsid w:val="006638C3"/>
    <w:rsid w:val="00663E90"/>
    <w:rsid w:val="00666604"/>
    <w:rsid w:val="0067163E"/>
    <w:rsid w:val="00671750"/>
    <w:rsid w:val="00672E52"/>
    <w:rsid w:val="00673253"/>
    <w:rsid w:val="0067359D"/>
    <w:rsid w:val="00674B6B"/>
    <w:rsid w:val="00675F28"/>
    <w:rsid w:val="006775BB"/>
    <w:rsid w:val="00682926"/>
    <w:rsid w:val="0068300C"/>
    <w:rsid w:val="0068486B"/>
    <w:rsid w:val="0068761F"/>
    <w:rsid w:val="00691494"/>
    <w:rsid w:val="00693C92"/>
    <w:rsid w:val="006969D8"/>
    <w:rsid w:val="00697CC3"/>
    <w:rsid w:val="006A1599"/>
    <w:rsid w:val="006A3DF6"/>
    <w:rsid w:val="006A4044"/>
    <w:rsid w:val="006A501C"/>
    <w:rsid w:val="006A600D"/>
    <w:rsid w:val="006B0E8A"/>
    <w:rsid w:val="006B79C4"/>
    <w:rsid w:val="006C0AF6"/>
    <w:rsid w:val="006C1699"/>
    <w:rsid w:val="006C22AD"/>
    <w:rsid w:val="006C2A35"/>
    <w:rsid w:val="006C2CF9"/>
    <w:rsid w:val="006C3D88"/>
    <w:rsid w:val="006C3E95"/>
    <w:rsid w:val="006C47B2"/>
    <w:rsid w:val="006C7214"/>
    <w:rsid w:val="006D063C"/>
    <w:rsid w:val="006D0854"/>
    <w:rsid w:val="006D15DF"/>
    <w:rsid w:val="006D3CBA"/>
    <w:rsid w:val="006D3DED"/>
    <w:rsid w:val="006D4371"/>
    <w:rsid w:val="006D572E"/>
    <w:rsid w:val="006D58BE"/>
    <w:rsid w:val="006D5C85"/>
    <w:rsid w:val="006D6454"/>
    <w:rsid w:val="006E0D33"/>
    <w:rsid w:val="006E5370"/>
    <w:rsid w:val="006E62A3"/>
    <w:rsid w:val="006F1D72"/>
    <w:rsid w:val="006F62FB"/>
    <w:rsid w:val="0070133E"/>
    <w:rsid w:val="00701444"/>
    <w:rsid w:val="00701FB1"/>
    <w:rsid w:val="007024E6"/>
    <w:rsid w:val="007035AD"/>
    <w:rsid w:val="007045BE"/>
    <w:rsid w:val="00705898"/>
    <w:rsid w:val="00705FD6"/>
    <w:rsid w:val="00712B3F"/>
    <w:rsid w:val="00720670"/>
    <w:rsid w:val="0072204B"/>
    <w:rsid w:val="007227CC"/>
    <w:rsid w:val="00722BB1"/>
    <w:rsid w:val="007236EF"/>
    <w:rsid w:val="00724941"/>
    <w:rsid w:val="00727B90"/>
    <w:rsid w:val="00736A09"/>
    <w:rsid w:val="00736C5F"/>
    <w:rsid w:val="00742014"/>
    <w:rsid w:val="007426B1"/>
    <w:rsid w:val="0074284C"/>
    <w:rsid w:val="0074296C"/>
    <w:rsid w:val="00746818"/>
    <w:rsid w:val="00746F32"/>
    <w:rsid w:val="00750928"/>
    <w:rsid w:val="0075158B"/>
    <w:rsid w:val="00751890"/>
    <w:rsid w:val="00752BBA"/>
    <w:rsid w:val="0075416A"/>
    <w:rsid w:val="00756831"/>
    <w:rsid w:val="00756A35"/>
    <w:rsid w:val="00757844"/>
    <w:rsid w:val="00761FAB"/>
    <w:rsid w:val="0076338E"/>
    <w:rsid w:val="00764191"/>
    <w:rsid w:val="007642B2"/>
    <w:rsid w:val="00764F00"/>
    <w:rsid w:val="00765376"/>
    <w:rsid w:val="00765FA0"/>
    <w:rsid w:val="0076649C"/>
    <w:rsid w:val="00766A65"/>
    <w:rsid w:val="0076716D"/>
    <w:rsid w:val="00767569"/>
    <w:rsid w:val="007702B3"/>
    <w:rsid w:val="0077088D"/>
    <w:rsid w:val="00772623"/>
    <w:rsid w:val="007734A5"/>
    <w:rsid w:val="0077390F"/>
    <w:rsid w:val="0077478B"/>
    <w:rsid w:val="007748FF"/>
    <w:rsid w:val="00776F60"/>
    <w:rsid w:val="0077739D"/>
    <w:rsid w:val="00780721"/>
    <w:rsid w:val="007831CC"/>
    <w:rsid w:val="00783770"/>
    <w:rsid w:val="007902B3"/>
    <w:rsid w:val="007903F1"/>
    <w:rsid w:val="007967AD"/>
    <w:rsid w:val="0079722E"/>
    <w:rsid w:val="007978AB"/>
    <w:rsid w:val="007A041A"/>
    <w:rsid w:val="007A2396"/>
    <w:rsid w:val="007A297C"/>
    <w:rsid w:val="007A2AE1"/>
    <w:rsid w:val="007A3250"/>
    <w:rsid w:val="007A32BE"/>
    <w:rsid w:val="007A56A6"/>
    <w:rsid w:val="007A7587"/>
    <w:rsid w:val="007B1C7C"/>
    <w:rsid w:val="007B2860"/>
    <w:rsid w:val="007B31EC"/>
    <w:rsid w:val="007B380C"/>
    <w:rsid w:val="007B3B81"/>
    <w:rsid w:val="007B41E4"/>
    <w:rsid w:val="007B4363"/>
    <w:rsid w:val="007B538C"/>
    <w:rsid w:val="007B554C"/>
    <w:rsid w:val="007B63E0"/>
    <w:rsid w:val="007B6E05"/>
    <w:rsid w:val="007C0D3B"/>
    <w:rsid w:val="007C490D"/>
    <w:rsid w:val="007C684C"/>
    <w:rsid w:val="007C6F52"/>
    <w:rsid w:val="007D0C6E"/>
    <w:rsid w:val="007D10EF"/>
    <w:rsid w:val="007D1377"/>
    <w:rsid w:val="007D14EA"/>
    <w:rsid w:val="007D3D6A"/>
    <w:rsid w:val="007D4AA4"/>
    <w:rsid w:val="007D57C7"/>
    <w:rsid w:val="007D62CE"/>
    <w:rsid w:val="007D686E"/>
    <w:rsid w:val="007D7888"/>
    <w:rsid w:val="007E123C"/>
    <w:rsid w:val="007E3EA3"/>
    <w:rsid w:val="007E3FA9"/>
    <w:rsid w:val="007E4FDF"/>
    <w:rsid w:val="007E50B8"/>
    <w:rsid w:val="007E57BC"/>
    <w:rsid w:val="007E7AE8"/>
    <w:rsid w:val="007F077A"/>
    <w:rsid w:val="007F0F83"/>
    <w:rsid w:val="007F3BF1"/>
    <w:rsid w:val="007F68BF"/>
    <w:rsid w:val="007F6E77"/>
    <w:rsid w:val="007F77D6"/>
    <w:rsid w:val="00800301"/>
    <w:rsid w:val="008018F4"/>
    <w:rsid w:val="008038A6"/>
    <w:rsid w:val="00803F06"/>
    <w:rsid w:val="008043C7"/>
    <w:rsid w:val="00804BD1"/>
    <w:rsid w:val="00804D1C"/>
    <w:rsid w:val="0080773B"/>
    <w:rsid w:val="008118DC"/>
    <w:rsid w:val="0081286C"/>
    <w:rsid w:val="00813BBB"/>
    <w:rsid w:val="008140EA"/>
    <w:rsid w:val="008159B4"/>
    <w:rsid w:val="00822952"/>
    <w:rsid w:val="00822FF5"/>
    <w:rsid w:val="00823605"/>
    <w:rsid w:val="008239B3"/>
    <w:rsid w:val="00824001"/>
    <w:rsid w:val="00826A9B"/>
    <w:rsid w:val="008309B4"/>
    <w:rsid w:val="008332D9"/>
    <w:rsid w:val="00834B0E"/>
    <w:rsid w:val="00835E3F"/>
    <w:rsid w:val="0084015D"/>
    <w:rsid w:val="00840CA1"/>
    <w:rsid w:val="008427F1"/>
    <w:rsid w:val="00842C00"/>
    <w:rsid w:val="008439EA"/>
    <w:rsid w:val="00845123"/>
    <w:rsid w:val="00853E66"/>
    <w:rsid w:val="008553CD"/>
    <w:rsid w:val="0085706F"/>
    <w:rsid w:val="00860CA0"/>
    <w:rsid w:val="008635FD"/>
    <w:rsid w:val="0086479C"/>
    <w:rsid w:val="008648F4"/>
    <w:rsid w:val="00866889"/>
    <w:rsid w:val="00870098"/>
    <w:rsid w:val="008710E7"/>
    <w:rsid w:val="008712E6"/>
    <w:rsid w:val="00871681"/>
    <w:rsid w:val="008716CF"/>
    <w:rsid w:val="0087298F"/>
    <w:rsid w:val="0087314E"/>
    <w:rsid w:val="008764C6"/>
    <w:rsid w:val="00877030"/>
    <w:rsid w:val="00877418"/>
    <w:rsid w:val="00877EE1"/>
    <w:rsid w:val="008820FB"/>
    <w:rsid w:val="008838B4"/>
    <w:rsid w:val="00884E66"/>
    <w:rsid w:val="00885571"/>
    <w:rsid w:val="0088590E"/>
    <w:rsid w:val="00885F3A"/>
    <w:rsid w:val="00886A37"/>
    <w:rsid w:val="00886E5D"/>
    <w:rsid w:val="008875E0"/>
    <w:rsid w:val="00887F3F"/>
    <w:rsid w:val="0089112B"/>
    <w:rsid w:val="00896072"/>
    <w:rsid w:val="008972C9"/>
    <w:rsid w:val="008A2930"/>
    <w:rsid w:val="008A3D61"/>
    <w:rsid w:val="008A5595"/>
    <w:rsid w:val="008A5792"/>
    <w:rsid w:val="008A75B1"/>
    <w:rsid w:val="008B34E2"/>
    <w:rsid w:val="008B5997"/>
    <w:rsid w:val="008B6248"/>
    <w:rsid w:val="008C1B0B"/>
    <w:rsid w:val="008C2F22"/>
    <w:rsid w:val="008C681B"/>
    <w:rsid w:val="008D1DB9"/>
    <w:rsid w:val="008D1DDF"/>
    <w:rsid w:val="008D5A92"/>
    <w:rsid w:val="008D6393"/>
    <w:rsid w:val="008E2357"/>
    <w:rsid w:val="008E6915"/>
    <w:rsid w:val="008E6A46"/>
    <w:rsid w:val="008E7352"/>
    <w:rsid w:val="008F1B38"/>
    <w:rsid w:val="008F22B6"/>
    <w:rsid w:val="008F4087"/>
    <w:rsid w:val="008F481C"/>
    <w:rsid w:val="008F5118"/>
    <w:rsid w:val="008F5F81"/>
    <w:rsid w:val="008F777A"/>
    <w:rsid w:val="00902A20"/>
    <w:rsid w:val="00902AC2"/>
    <w:rsid w:val="009043B9"/>
    <w:rsid w:val="00907377"/>
    <w:rsid w:val="009120BA"/>
    <w:rsid w:val="009121F4"/>
    <w:rsid w:val="009130A0"/>
    <w:rsid w:val="009153E7"/>
    <w:rsid w:val="00915E83"/>
    <w:rsid w:val="00915F21"/>
    <w:rsid w:val="00916072"/>
    <w:rsid w:val="00917536"/>
    <w:rsid w:val="00921D53"/>
    <w:rsid w:val="009240D0"/>
    <w:rsid w:val="0092439D"/>
    <w:rsid w:val="00925EDC"/>
    <w:rsid w:val="00926310"/>
    <w:rsid w:val="0093146F"/>
    <w:rsid w:val="00931C62"/>
    <w:rsid w:val="00933386"/>
    <w:rsid w:val="0093373E"/>
    <w:rsid w:val="0093499E"/>
    <w:rsid w:val="00936176"/>
    <w:rsid w:val="00936D0C"/>
    <w:rsid w:val="009425BD"/>
    <w:rsid w:val="00946DDB"/>
    <w:rsid w:val="00951E84"/>
    <w:rsid w:val="00953167"/>
    <w:rsid w:val="009556D5"/>
    <w:rsid w:val="00955D3F"/>
    <w:rsid w:val="00955E18"/>
    <w:rsid w:val="00955E1D"/>
    <w:rsid w:val="00956631"/>
    <w:rsid w:val="009607F9"/>
    <w:rsid w:val="0096191D"/>
    <w:rsid w:val="00966758"/>
    <w:rsid w:val="0096712F"/>
    <w:rsid w:val="00967200"/>
    <w:rsid w:val="00974DD4"/>
    <w:rsid w:val="009803D5"/>
    <w:rsid w:val="009839B5"/>
    <w:rsid w:val="0098555A"/>
    <w:rsid w:val="009863E2"/>
    <w:rsid w:val="009902D9"/>
    <w:rsid w:val="00990BAB"/>
    <w:rsid w:val="0099280B"/>
    <w:rsid w:val="009937F9"/>
    <w:rsid w:val="0099454F"/>
    <w:rsid w:val="00994BAF"/>
    <w:rsid w:val="00994FC1"/>
    <w:rsid w:val="00996639"/>
    <w:rsid w:val="00996FBD"/>
    <w:rsid w:val="009A0A41"/>
    <w:rsid w:val="009A149D"/>
    <w:rsid w:val="009A1C76"/>
    <w:rsid w:val="009A6EC2"/>
    <w:rsid w:val="009A726D"/>
    <w:rsid w:val="009A7AB1"/>
    <w:rsid w:val="009B005E"/>
    <w:rsid w:val="009B18B3"/>
    <w:rsid w:val="009B32E6"/>
    <w:rsid w:val="009B6B00"/>
    <w:rsid w:val="009C00FA"/>
    <w:rsid w:val="009C1FE6"/>
    <w:rsid w:val="009C3246"/>
    <w:rsid w:val="009C3778"/>
    <w:rsid w:val="009C5C7D"/>
    <w:rsid w:val="009C784E"/>
    <w:rsid w:val="009C78E7"/>
    <w:rsid w:val="009C7B43"/>
    <w:rsid w:val="009D3162"/>
    <w:rsid w:val="009D3558"/>
    <w:rsid w:val="009D4BBA"/>
    <w:rsid w:val="009D4C0D"/>
    <w:rsid w:val="009E209A"/>
    <w:rsid w:val="009E2EA8"/>
    <w:rsid w:val="009E3E04"/>
    <w:rsid w:val="009E43C5"/>
    <w:rsid w:val="009F0E15"/>
    <w:rsid w:val="009F1742"/>
    <w:rsid w:val="009F1E77"/>
    <w:rsid w:val="009F230C"/>
    <w:rsid w:val="009F2AD5"/>
    <w:rsid w:val="009F2EF0"/>
    <w:rsid w:val="009F3DA6"/>
    <w:rsid w:val="009F4B02"/>
    <w:rsid w:val="009F4D4A"/>
    <w:rsid w:val="009F4F79"/>
    <w:rsid w:val="009F6195"/>
    <w:rsid w:val="009F7193"/>
    <w:rsid w:val="00A00669"/>
    <w:rsid w:val="00A01691"/>
    <w:rsid w:val="00A02B84"/>
    <w:rsid w:val="00A05271"/>
    <w:rsid w:val="00A07771"/>
    <w:rsid w:val="00A1005E"/>
    <w:rsid w:val="00A10F25"/>
    <w:rsid w:val="00A117FC"/>
    <w:rsid w:val="00A12027"/>
    <w:rsid w:val="00A12071"/>
    <w:rsid w:val="00A13356"/>
    <w:rsid w:val="00A1341C"/>
    <w:rsid w:val="00A14B6B"/>
    <w:rsid w:val="00A15564"/>
    <w:rsid w:val="00A21A63"/>
    <w:rsid w:val="00A21CB3"/>
    <w:rsid w:val="00A24BA4"/>
    <w:rsid w:val="00A24F7C"/>
    <w:rsid w:val="00A25F9D"/>
    <w:rsid w:val="00A27B30"/>
    <w:rsid w:val="00A27F0B"/>
    <w:rsid w:val="00A36CED"/>
    <w:rsid w:val="00A40C16"/>
    <w:rsid w:val="00A44106"/>
    <w:rsid w:val="00A45F1E"/>
    <w:rsid w:val="00A4607E"/>
    <w:rsid w:val="00A4667E"/>
    <w:rsid w:val="00A473E0"/>
    <w:rsid w:val="00A47720"/>
    <w:rsid w:val="00A477D8"/>
    <w:rsid w:val="00A5049F"/>
    <w:rsid w:val="00A531AA"/>
    <w:rsid w:val="00A5391A"/>
    <w:rsid w:val="00A54253"/>
    <w:rsid w:val="00A54CA2"/>
    <w:rsid w:val="00A553A4"/>
    <w:rsid w:val="00A56A16"/>
    <w:rsid w:val="00A572AA"/>
    <w:rsid w:val="00A577AC"/>
    <w:rsid w:val="00A60B79"/>
    <w:rsid w:val="00A67341"/>
    <w:rsid w:val="00A72A29"/>
    <w:rsid w:val="00A72B96"/>
    <w:rsid w:val="00A739E5"/>
    <w:rsid w:val="00A756DA"/>
    <w:rsid w:val="00A759AB"/>
    <w:rsid w:val="00A77B7B"/>
    <w:rsid w:val="00A84DB6"/>
    <w:rsid w:val="00A84F2D"/>
    <w:rsid w:val="00A8584E"/>
    <w:rsid w:val="00A85AB9"/>
    <w:rsid w:val="00A86DAB"/>
    <w:rsid w:val="00A87BB7"/>
    <w:rsid w:val="00A93B01"/>
    <w:rsid w:val="00A950FF"/>
    <w:rsid w:val="00A9665D"/>
    <w:rsid w:val="00A97A84"/>
    <w:rsid w:val="00A97BAB"/>
    <w:rsid w:val="00AA18B3"/>
    <w:rsid w:val="00AA32D2"/>
    <w:rsid w:val="00AA4B87"/>
    <w:rsid w:val="00AA66EE"/>
    <w:rsid w:val="00AA704C"/>
    <w:rsid w:val="00AA73C6"/>
    <w:rsid w:val="00AA76CD"/>
    <w:rsid w:val="00AB04B0"/>
    <w:rsid w:val="00AB0596"/>
    <w:rsid w:val="00AB38E4"/>
    <w:rsid w:val="00AB4C71"/>
    <w:rsid w:val="00AB4F11"/>
    <w:rsid w:val="00AB7C89"/>
    <w:rsid w:val="00AC033E"/>
    <w:rsid w:val="00AC12C5"/>
    <w:rsid w:val="00AC2975"/>
    <w:rsid w:val="00AC29C9"/>
    <w:rsid w:val="00AC2A4F"/>
    <w:rsid w:val="00AC6B04"/>
    <w:rsid w:val="00AC7AE9"/>
    <w:rsid w:val="00AD2782"/>
    <w:rsid w:val="00AD38B7"/>
    <w:rsid w:val="00AE0251"/>
    <w:rsid w:val="00AE3AF5"/>
    <w:rsid w:val="00AE3C58"/>
    <w:rsid w:val="00AE3C98"/>
    <w:rsid w:val="00AE4ADC"/>
    <w:rsid w:val="00AE5042"/>
    <w:rsid w:val="00AE6021"/>
    <w:rsid w:val="00AE66ED"/>
    <w:rsid w:val="00AF01D9"/>
    <w:rsid w:val="00AF0356"/>
    <w:rsid w:val="00AF0EE2"/>
    <w:rsid w:val="00AF337F"/>
    <w:rsid w:val="00AF4DB3"/>
    <w:rsid w:val="00AF76A4"/>
    <w:rsid w:val="00B01626"/>
    <w:rsid w:val="00B04195"/>
    <w:rsid w:val="00B058D3"/>
    <w:rsid w:val="00B06780"/>
    <w:rsid w:val="00B1130A"/>
    <w:rsid w:val="00B1262B"/>
    <w:rsid w:val="00B14865"/>
    <w:rsid w:val="00B154AD"/>
    <w:rsid w:val="00B167FE"/>
    <w:rsid w:val="00B1731C"/>
    <w:rsid w:val="00B173D4"/>
    <w:rsid w:val="00B17F8F"/>
    <w:rsid w:val="00B20E14"/>
    <w:rsid w:val="00B23DAB"/>
    <w:rsid w:val="00B25C60"/>
    <w:rsid w:val="00B25E9D"/>
    <w:rsid w:val="00B26822"/>
    <w:rsid w:val="00B30521"/>
    <w:rsid w:val="00B317EF"/>
    <w:rsid w:val="00B329FF"/>
    <w:rsid w:val="00B33B49"/>
    <w:rsid w:val="00B405BB"/>
    <w:rsid w:val="00B42833"/>
    <w:rsid w:val="00B437F2"/>
    <w:rsid w:val="00B44171"/>
    <w:rsid w:val="00B47BE9"/>
    <w:rsid w:val="00B5259F"/>
    <w:rsid w:val="00B52FD3"/>
    <w:rsid w:val="00B55795"/>
    <w:rsid w:val="00B55F02"/>
    <w:rsid w:val="00B5716A"/>
    <w:rsid w:val="00B60F12"/>
    <w:rsid w:val="00B6147B"/>
    <w:rsid w:val="00B64F40"/>
    <w:rsid w:val="00B65780"/>
    <w:rsid w:val="00B65A7E"/>
    <w:rsid w:val="00B65CE0"/>
    <w:rsid w:val="00B6727D"/>
    <w:rsid w:val="00B71312"/>
    <w:rsid w:val="00B72592"/>
    <w:rsid w:val="00B7485F"/>
    <w:rsid w:val="00B762E4"/>
    <w:rsid w:val="00B81810"/>
    <w:rsid w:val="00B826CB"/>
    <w:rsid w:val="00B83557"/>
    <w:rsid w:val="00B85F5A"/>
    <w:rsid w:val="00B87235"/>
    <w:rsid w:val="00B91A58"/>
    <w:rsid w:val="00B91BB1"/>
    <w:rsid w:val="00B93591"/>
    <w:rsid w:val="00B97784"/>
    <w:rsid w:val="00B97AAA"/>
    <w:rsid w:val="00BA19DC"/>
    <w:rsid w:val="00BA295D"/>
    <w:rsid w:val="00BA73E5"/>
    <w:rsid w:val="00BB0DE6"/>
    <w:rsid w:val="00BB1114"/>
    <w:rsid w:val="00BB2CE4"/>
    <w:rsid w:val="00BB3EDC"/>
    <w:rsid w:val="00BB43FA"/>
    <w:rsid w:val="00BB5713"/>
    <w:rsid w:val="00BB6CAE"/>
    <w:rsid w:val="00BC1722"/>
    <w:rsid w:val="00BC2F9F"/>
    <w:rsid w:val="00BC76A2"/>
    <w:rsid w:val="00BC7FA2"/>
    <w:rsid w:val="00BD0555"/>
    <w:rsid w:val="00BD1943"/>
    <w:rsid w:val="00BD207E"/>
    <w:rsid w:val="00BD2F03"/>
    <w:rsid w:val="00BD663F"/>
    <w:rsid w:val="00BE11B5"/>
    <w:rsid w:val="00BE5FAD"/>
    <w:rsid w:val="00BE6368"/>
    <w:rsid w:val="00BE7D2D"/>
    <w:rsid w:val="00BF0F50"/>
    <w:rsid w:val="00BF2E9C"/>
    <w:rsid w:val="00BF3B3F"/>
    <w:rsid w:val="00BF4DF1"/>
    <w:rsid w:val="00BF717F"/>
    <w:rsid w:val="00C0414B"/>
    <w:rsid w:val="00C1172E"/>
    <w:rsid w:val="00C12610"/>
    <w:rsid w:val="00C12CC1"/>
    <w:rsid w:val="00C13121"/>
    <w:rsid w:val="00C14D33"/>
    <w:rsid w:val="00C17C94"/>
    <w:rsid w:val="00C20FC6"/>
    <w:rsid w:val="00C21F76"/>
    <w:rsid w:val="00C23A1C"/>
    <w:rsid w:val="00C243D2"/>
    <w:rsid w:val="00C252BA"/>
    <w:rsid w:val="00C2625B"/>
    <w:rsid w:val="00C32AA6"/>
    <w:rsid w:val="00C33306"/>
    <w:rsid w:val="00C403E4"/>
    <w:rsid w:val="00C40A24"/>
    <w:rsid w:val="00C41141"/>
    <w:rsid w:val="00C45F63"/>
    <w:rsid w:val="00C5073F"/>
    <w:rsid w:val="00C50881"/>
    <w:rsid w:val="00C50AC5"/>
    <w:rsid w:val="00C51F89"/>
    <w:rsid w:val="00C54CBC"/>
    <w:rsid w:val="00C54D1F"/>
    <w:rsid w:val="00C55061"/>
    <w:rsid w:val="00C55258"/>
    <w:rsid w:val="00C57117"/>
    <w:rsid w:val="00C57F4C"/>
    <w:rsid w:val="00C600EA"/>
    <w:rsid w:val="00C61B8A"/>
    <w:rsid w:val="00C63689"/>
    <w:rsid w:val="00C643E3"/>
    <w:rsid w:val="00C713F3"/>
    <w:rsid w:val="00C71620"/>
    <w:rsid w:val="00C717DA"/>
    <w:rsid w:val="00C71979"/>
    <w:rsid w:val="00C737A4"/>
    <w:rsid w:val="00C73C9E"/>
    <w:rsid w:val="00C76A8B"/>
    <w:rsid w:val="00C76EB5"/>
    <w:rsid w:val="00C81C02"/>
    <w:rsid w:val="00C8385D"/>
    <w:rsid w:val="00C84C2D"/>
    <w:rsid w:val="00C84DDE"/>
    <w:rsid w:val="00C9188E"/>
    <w:rsid w:val="00C92EFB"/>
    <w:rsid w:val="00C935E0"/>
    <w:rsid w:val="00C93782"/>
    <w:rsid w:val="00CA23A5"/>
    <w:rsid w:val="00CA5879"/>
    <w:rsid w:val="00CA655F"/>
    <w:rsid w:val="00CA67C9"/>
    <w:rsid w:val="00CA7B95"/>
    <w:rsid w:val="00CB14CE"/>
    <w:rsid w:val="00CB5249"/>
    <w:rsid w:val="00CB68B4"/>
    <w:rsid w:val="00CB7B9C"/>
    <w:rsid w:val="00CB7BC5"/>
    <w:rsid w:val="00CC3AFC"/>
    <w:rsid w:val="00CC3E71"/>
    <w:rsid w:val="00CC41FD"/>
    <w:rsid w:val="00CC67B7"/>
    <w:rsid w:val="00CC6F29"/>
    <w:rsid w:val="00CD0A1F"/>
    <w:rsid w:val="00CD2B1B"/>
    <w:rsid w:val="00CD320F"/>
    <w:rsid w:val="00CD36F0"/>
    <w:rsid w:val="00CD5191"/>
    <w:rsid w:val="00CD5450"/>
    <w:rsid w:val="00CD5708"/>
    <w:rsid w:val="00CD5D11"/>
    <w:rsid w:val="00CD73E4"/>
    <w:rsid w:val="00CE04E6"/>
    <w:rsid w:val="00CE0575"/>
    <w:rsid w:val="00CE1608"/>
    <w:rsid w:val="00CE6F76"/>
    <w:rsid w:val="00CE6FAE"/>
    <w:rsid w:val="00CF0905"/>
    <w:rsid w:val="00CF5461"/>
    <w:rsid w:val="00CF7862"/>
    <w:rsid w:val="00CF7F0D"/>
    <w:rsid w:val="00D01CF6"/>
    <w:rsid w:val="00D03F5C"/>
    <w:rsid w:val="00D0573C"/>
    <w:rsid w:val="00D05C14"/>
    <w:rsid w:val="00D0678F"/>
    <w:rsid w:val="00D115CB"/>
    <w:rsid w:val="00D11F47"/>
    <w:rsid w:val="00D13EDE"/>
    <w:rsid w:val="00D14396"/>
    <w:rsid w:val="00D14670"/>
    <w:rsid w:val="00D15A95"/>
    <w:rsid w:val="00D2167D"/>
    <w:rsid w:val="00D21800"/>
    <w:rsid w:val="00D22650"/>
    <w:rsid w:val="00D2308D"/>
    <w:rsid w:val="00D23CB6"/>
    <w:rsid w:val="00D24761"/>
    <w:rsid w:val="00D25A46"/>
    <w:rsid w:val="00D26724"/>
    <w:rsid w:val="00D27AC7"/>
    <w:rsid w:val="00D305BF"/>
    <w:rsid w:val="00D30EC8"/>
    <w:rsid w:val="00D3199A"/>
    <w:rsid w:val="00D32D48"/>
    <w:rsid w:val="00D3492B"/>
    <w:rsid w:val="00D3587A"/>
    <w:rsid w:val="00D35960"/>
    <w:rsid w:val="00D35B21"/>
    <w:rsid w:val="00D36631"/>
    <w:rsid w:val="00D37F15"/>
    <w:rsid w:val="00D416A8"/>
    <w:rsid w:val="00D425B6"/>
    <w:rsid w:val="00D4319B"/>
    <w:rsid w:val="00D43276"/>
    <w:rsid w:val="00D45146"/>
    <w:rsid w:val="00D45524"/>
    <w:rsid w:val="00D466CA"/>
    <w:rsid w:val="00D46D7C"/>
    <w:rsid w:val="00D47561"/>
    <w:rsid w:val="00D50A83"/>
    <w:rsid w:val="00D5423D"/>
    <w:rsid w:val="00D55833"/>
    <w:rsid w:val="00D55F05"/>
    <w:rsid w:val="00D56AA7"/>
    <w:rsid w:val="00D56AF4"/>
    <w:rsid w:val="00D603EA"/>
    <w:rsid w:val="00D60971"/>
    <w:rsid w:val="00D60D47"/>
    <w:rsid w:val="00D61274"/>
    <w:rsid w:val="00D63E5E"/>
    <w:rsid w:val="00D6463F"/>
    <w:rsid w:val="00D70096"/>
    <w:rsid w:val="00D70B78"/>
    <w:rsid w:val="00D741F0"/>
    <w:rsid w:val="00D7660A"/>
    <w:rsid w:val="00D805A3"/>
    <w:rsid w:val="00D81966"/>
    <w:rsid w:val="00D82A25"/>
    <w:rsid w:val="00D83015"/>
    <w:rsid w:val="00D83298"/>
    <w:rsid w:val="00D842AF"/>
    <w:rsid w:val="00D8631E"/>
    <w:rsid w:val="00D86711"/>
    <w:rsid w:val="00D86CA4"/>
    <w:rsid w:val="00D90EB2"/>
    <w:rsid w:val="00D92218"/>
    <w:rsid w:val="00D9485E"/>
    <w:rsid w:val="00D977BD"/>
    <w:rsid w:val="00D97BCC"/>
    <w:rsid w:val="00DA0470"/>
    <w:rsid w:val="00DA204E"/>
    <w:rsid w:val="00DA31D3"/>
    <w:rsid w:val="00DA3C75"/>
    <w:rsid w:val="00DA6431"/>
    <w:rsid w:val="00DA6CE1"/>
    <w:rsid w:val="00DA6EE6"/>
    <w:rsid w:val="00DB0E8A"/>
    <w:rsid w:val="00DB25D0"/>
    <w:rsid w:val="00DB47A0"/>
    <w:rsid w:val="00DB5B6E"/>
    <w:rsid w:val="00DB731B"/>
    <w:rsid w:val="00DC060A"/>
    <w:rsid w:val="00DC31A4"/>
    <w:rsid w:val="00DC52B4"/>
    <w:rsid w:val="00DC6F50"/>
    <w:rsid w:val="00DD0BA9"/>
    <w:rsid w:val="00DD2BC7"/>
    <w:rsid w:val="00DD2D81"/>
    <w:rsid w:val="00DD32C2"/>
    <w:rsid w:val="00DD57AA"/>
    <w:rsid w:val="00DD6887"/>
    <w:rsid w:val="00DE111E"/>
    <w:rsid w:val="00DE2C24"/>
    <w:rsid w:val="00DE3889"/>
    <w:rsid w:val="00DE4A39"/>
    <w:rsid w:val="00DE52F5"/>
    <w:rsid w:val="00DE68E2"/>
    <w:rsid w:val="00DE7B8D"/>
    <w:rsid w:val="00DF0100"/>
    <w:rsid w:val="00DF2503"/>
    <w:rsid w:val="00DF4259"/>
    <w:rsid w:val="00E02FD9"/>
    <w:rsid w:val="00E0353D"/>
    <w:rsid w:val="00E03AD9"/>
    <w:rsid w:val="00E10E6A"/>
    <w:rsid w:val="00E11F5C"/>
    <w:rsid w:val="00E138D4"/>
    <w:rsid w:val="00E146E3"/>
    <w:rsid w:val="00E1511A"/>
    <w:rsid w:val="00E20547"/>
    <w:rsid w:val="00E21E00"/>
    <w:rsid w:val="00E2361F"/>
    <w:rsid w:val="00E2673A"/>
    <w:rsid w:val="00E27C16"/>
    <w:rsid w:val="00E27E44"/>
    <w:rsid w:val="00E31D89"/>
    <w:rsid w:val="00E34025"/>
    <w:rsid w:val="00E34C9D"/>
    <w:rsid w:val="00E40353"/>
    <w:rsid w:val="00E42B1F"/>
    <w:rsid w:val="00E50044"/>
    <w:rsid w:val="00E5125C"/>
    <w:rsid w:val="00E52558"/>
    <w:rsid w:val="00E54C62"/>
    <w:rsid w:val="00E6167B"/>
    <w:rsid w:val="00E61DAF"/>
    <w:rsid w:val="00E638B0"/>
    <w:rsid w:val="00E65713"/>
    <w:rsid w:val="00E67293"/>
    <w:rsid w:val="00E672F8"/>
    <w:rsid w:val="00E704C3"/>
    <w:rsid w:val="00E7160A"/>
    <w:rsid w:val="00E7160F"/>
    <w:rsid w:val="00E71FB4"/>
    <w:rsid w:val="00E73089"/>
    <w:rsid w:val="00E749C3"/>
    <w:rsid w:val="00E75504"/>
    <w:rsid w:val="00E77C7E"/>
    <w:rsid w:val="00E802C9"/>
    <w:rsid w:val="00E81827"/>
    <w:rsid w:val="00E820D3"/>
    <w:rsid w:val="00E8376A"/>
    <w:rsid w:val="00E84607"/>
    <w:rsid w:val="00E85974"/>
    <w:rsid w:val="00E85D21"/>
    <w:rsid w:val="00E8744A"/>
    <w:rsid w:val="00E87AAE"/>
    <w:rsid w:val="00E92DD1"/>
    <w:rsid w:val="00E937B5"/>
    <w:rsid w:val="00E93DD9"/>
    <w:rsid w:val="00E94B23"/>
    <w:rsid w:val="00E95864"/>
    <w:rsid w:val="00E95B6D"/>
    <w:rsid w:val="00E965CB"/>
    <w:rsid w:val="00E9787A"/>
    <w:rsid w:val="00EA31C7"/>
    <w:rsid w:val="00EA55F1"/>
    <w:rsid w:val="00EA5C24"/>
    <w:rsid w:val="00EA6ED9"/>
    <w:rsid w:val="00EA7894"/>
    <w:rsid w:val="00EA7D6B"/>
    <w:rsid w:val="00EB0FA4"/>
    <w:rsid w:val="00EB6928"/>
    <w:rsid w:val="00EB737B"/>
    <w:rsid w:val="00EC0295"/>
    <w:rsid w:val="00EC1729"/>
    <w:rsid w:val="00EC3FA4"/>
    <w:rsid w:val="00EC4696"/>
    <w:rsid w:val="00ED12BF"/>
    <w:rsid w:val="00ED1CCE"/>
    <w:rsid w:val="00ED2BD8"/>
    <w:rsid w:val="00ED2ED3"/>
    <w:rsid w:val="00ED53AF"/>
    <w:rsid w:val="00ED5536"/>
    <w:rsid w:val="00ED75AF"/>
    <w:rsid w:val="00ED7CA7"/>
    <w:rsid w:val="00EE4B7D"/>
    <w:rsid w:val="00EE5B12"/>
    <w:rsid w:val="00EE6626"/>
    <w:rsid w:val="00EF0A67"/>
    <w:rsid w:val="00EF2BE8"/>
    <w:rsid w:val="00EF2FF8"/>
    <w:rsid w:val="00EF3BE5"/>
    <w:rsid w:val="00EF4E2C"/>
    <w:rsid w:val="00EF651B"/>
    <w:rsid w:val="00F0091D"/>
    <w:rsid w:val="00F02526"/>
    <w:rsid w:val="00F0423F"/>
    <w:rsid w:val="00F048C3"/>
    <w:rsid w:val="00F05B07"/>
    <w:rsid w:val="00F11822"/>
    <w:rsid w:val="00F11D59"/>
    <w:rsid w:val="00F13287"/>
    <w:rsid w:val="00F13D4C"/>
    <w:rsid w:val="00F17E72"/>
    <w:rsid w:val="00F20FB7"/>
    <w:rsid w:val="00F21128"/>
    <w:rsid w:val="00F237FA"/>
    <w:rsid w:val="00F258D6"/>
    <w:rsid w:val="00F300DD"/>
    <w:rsid w:val="00F3027A"/>
    <w:rsid w:val="00F3067D"/>
    <w:rsid w:val="00F31F84"/>
    <w:rsid w:val="00F332A8"/>
    <w:rsid w:val="00F339B6"/>
    <w:rsid w:val="00F347E1"/>
    <w:rsid w:val="00F355FE"/>
    <w:rsid w:val="00F35CD7"/>
    <w:rsid w:val="00F4025A"/>
    <w:rsid w:val="00F41E3F"/>
    <w:rsid w:val="00F4416D"/>
    <w:rsid w:val="00F44336"/>
    <w:rsid w:val="00F447A0"/>
    <w:rsid w:val="00F475B1"/>
    <w:rsid w:val="00F51C6F"/>
    <w:rsid w:val="00F529A6"/>
    <w:rsid w:val="00F52A83"/>
    <w:rsid w:val="00F53998"/>
    <w:rsid w:val="00F54B25"/>
    <w:rsid w:val="00F61FDE"/>
    <w:rsid w:val="00F64C86"/>
    <w:rsid w:val="00F7006C"/>
    <w:rsid w:val="00F756C8"/>
    <w:rsid w:val="00F75956"/>
    <w:rsid w:val="00F773D7"/>
    <w:rsid w:val="00F80C61"/>
    <w:rsid w:val="00F84187"/>
    <w:rsid w:val="00F84FED"/>
    <w:rsid w:val="00F853A8"/>
    <w:rsid w:val="00F86582"/>
    <w:rsid w:val="00F878B0"/>
    <w:rsid w:val="00F87CED"/>
    <w:rsid w:val="00F87E34"/>
    <w:rsid w:val="00F92BCF"/>
    <w:rsid w:val="00F92FD1"/>
    <w:rsid w:val="00F93847"/>
    <w:rsid w:val="00F95902"/>
    <w:rsid w:val="00F96688"/>
    <w:rsid w:val="00FA2BA2"/>
    <w:rsid w:val="00FA37C5"/>
    <w:rsid w:val="00FA40C2"/>
    <w:rsid w:val="00FA71BB"/>
    <w:rsid w:val="00FA73CC"/>
    <w:rsid w:val="00FA7B52"/>
    <w:rsid w:val="00FB16DB"/>
    <w:rsid w:val="00FB2623"/>
    <w:rsid w:val="00FB4B22"/>
    <w:rsid w:val="00FB66CD"/>
    <w:rsid w:val="00FC21E7"/>
    <w:rsid w:val="00FC4E3D"/>
    <w:rsid w:val="00FC5769"/>
    <w:rsid w:val="00FC7FAF"/>
    <w:rsid w:val="00FD23C9"/>
    <w:rsid w:val="00FD3F2F"/>
    <w:rsid w:val="00FD51B2"/>
    <w:rsid w:val="00FD5FD9"/>
    <w:rsid w:val="00FD66AE"/>
    <w:rsid w:val="00FD72A7"/>
    <w:rsid w:val="00FD7644"/>
    <w:rsid w:val="00FD7821"/>
    <w:rsid w:val="00FE0A1C"/>
    <w:rsid w:val="00FE0F1F"/>
    <w:rsid w:val="00FE13F7"/>
    <w:rsid w:val="00FE1757"/>
    <w:rsid w:val="00FE4A26"/>
    <w:rsid w:val="00FE4B34"/>
    <w:rsid w:val="00FE4C9B"/>
    <w:rsid w:val="00FF090C"/>
    <w:rsid w:val="00FF1B9B"/>
    <w:rsid w:val="00FF349C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4"/>
    <w:rPr>
      <w:sz w:val="24"/>
      <w:szCs w:val="24"/>
    </w:rPr>
  </w:style>
  <w:style w:type="paragraph" w:styleId="1">
    <w:name w:val="heading 1"/>
    <w:basedOn w:val="a"/>
    <w:next w:val="a"/>
    <w:qFormat/>
    <w:rsid w:val="005F1D2A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lang w:eastAsia="en-US"/>
    </w:rPr>
  </w:style>
  <w:style w:type="paragraph" w:styleId="3">
    <w:name w:val="heading 3"/>
    <w:basedOn w:val="a"/>
    <w:next w:val="a"/>
    <w:qFormat/>
    <w:rsid w:val="00A86D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0E5209"/>
    <w:rPr>
      <w:sz w:val="20"/>
      <w:szCs w:val="20"/>
    </w:rPr>
  </w:style>
  <w:style w:type="character" w:styleId="a5">
    <w:name w:val="footnote reference"/>
    <w:semiHidden/>
    <w:rsid w:val="000E5209"/>
    <w:rPr>
      <w:vertAlign w:val="superscript"/>
    </w:rPr>
  </w:style>
  <w:style w:type="paragraph" w:styleId="a6">
    <w:name w:val="header"/>
    <w:basedOn w:val="a"/>
    <w:rsid w:val="007E4F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4FDF"/>
  </w:style>
  <w:style w:type="character" w:customStyle="1" w:styleId="hps">
    <w:name w:val="hps"/>
    <w:basedOn w:val="a0"/>
    <w:rsid w:val="00C21F76"/>
  </w:style>
  <w:style w:type="character" w:customStyle="1" w:styleId="hpsatn">
    <w:name w:val="hps atn"/>
    <w:basedOn w:val="a0"/>
    <w:rsid w:val="00C21F76"/>
  </w:style>
  <w:style w:type="character" w:customStyle="1" w:styleId="atn">
    <w:name w:val="atn"/>
    <w:basedOn w:val="a0"/>
    <w:rsid w:val="00C21F76"/>
  </w:style>
  <w:style w:type="paragraph" w:styleId="a8">
    <w:name w:val="Normal (Web)"/>
    <w:basedOn w:val="a"/>
    <w:rsid w:val="00FF1B9B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F61FDE"/>
  </w:style>
  <w:style w:type="paragraph" w:styleId="a9">
    <w:name w:val="caption"/>
    <w:basedOn w:val="a"/>
    <w:next w:val="a"/>
    <w:qFormat/>
    <w:rsid w:val="00F11D59"/>
    <w:rPr>
      <w:b/>
      <w:bCs/>
      <w:sz w:val="20"/>
      <w:szCs w:val="20"/>
    </w:rPr>
  </w:style>
  <w:style w:type="paragraph" w:styleId="aa">
    <w:name w:val="footer"/>
    <w:basedOn w:val="a"/>
    <w:rsid w:val="00034BF8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3606DA"/>
    <w:pPr>
      <w:jc w:val="both"/>
    </w:pPr>
    <w:rPr>
      <w:sz w:val="20"/>
      <w:szCs w:val="20"/>
      <w:lang w:eastAsia="en-US"/>
    </w:rPr>
  </w:style>
  <w:style w:type="paragraph" w:customStyle="1" w:styleId="ac">
    <w:name w:val="Новый"/>
    <w:basedOn w:val="a"/>
    <w:next w:val="a"/>
    <w:rsid w:val="00483B4C"/>
    <w:pPr>
      <w:spacing w:before="240" w:after="120"/>
    </w:pPr>
    <w:rPr>
      <w:b/>
      <w:sz w:val="28"/>
      <w:szCs w:val="20"/>
    </w:rPr>
  </w:style>
  <w:style w:type="paragraph" w:styleId="ad">
    <w:name w:val="Balloon Text"/>
    <w:basedOn w:val="a"/>
    <w:semiHidden/>
    <w:rsid w:val="001122C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4"/>
    <w:rPr>
      <w:sz w:val="24"/>
      <w:szCs w:val="24"/>
    </w:rPr>
  </w:style>
  <w:style w:type="paragraph" w:styleId="1">
    <w:name w:val="heading 1"/>
    <w:basedOn w:val="a"/>
    <w:next w:val="a"/>
    <w:qFormat/>
    <w:rsid w:val="005F1D2A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lang w:eastAsia="en-US"/>
    </w:rPr>
  </w:style>
  <w:style w:type="paragraph" w:styleId="3">
    <w:name w:val="heading 3"/>
    <w:basedOn w:val="a"/>
    <w:next w:val="a"/>
    <w:qFormat/>
    <w:rsid w:val="00A86D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0E5209"/>
    <w:rPr>
      <w:sz w:val="20"/>
      <w:szCs w:val="20"/>
    </w:rPr>
  </w:style>
  <w:style w:type="character" w:styleId="a5">
    <w:name w:val="footnote reference"/>
    <w:semiHidden/>
    <w:rsid w:val="000E5209"/>
    <w:rPr>
      <w:vertAlign w:val="superscript"/>
    </w:rPr>
  </w:style>
  <w:style w:type="paragraph" w:styleId="a6">
    <w:name w:val="header"/>
    <w:basedOn w:val="a"/>
    <w:rsid w:val="007E4F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4FDF"/>
  </w:style>
  <w:style w:type="character" w:customStyle="1" w:styleId="hps">
    <w:name w:val="hps"/>
    <w:basedOn w:val="a0"/>
    <w:rsid w:val="00C21F76"/>
  </w:style>
  <w:style w:type="character" w:customStyle="1" w:styleId="hpsatn">
    <w:name w:val="hps atn"/>
    <w:basedOn w:val="a0"/>
    <w:rsid w:val="00C21F76"/>
  </w:style>
  <w:style w:type="character" w:customStyle="1" w:styleId="atn">
    <w:name w:val="atn"/>
    <w:basedOn w:val="a0"/>
    <w:rsid w:val="00C21F76"/>
  </w:style>
  <w:style w:type="paragraph" w:styleId="a8">
    <w:name w:val="Normal (Web)"/>
    <w:basedOn w:val="a"/>
    <w:rsid w:val="00FF1B9B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F61FDE"/>
  </w:style>
  <w:style w:type="paragraph" w:styleId="a9">
    <w:name w:val="caption"/>
    <w:basedOn w:val="a"/>
    <w:next w:val="a"/>
    <w:qFormat/>
    <w:rsid w:val="00F11D59"/>
    <w:rPr>
      <w:b/>
      <w:bCs/>
      <w:sz w:val="20"/>
      <w:szCs w:val="20"/>
    </w:rPr>
  </w:style>
  <w:style w:type="paragraph" w:styleId="aa">
    <w:name w:val="footer"/>
    <w:basedOn w:val="a"/>
    <w:rsid w:val="00034BF8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3606DA"/>
    <w:pPr>
      <w:jc w:val="both"/>
    </w:pPr>
    <w:rPr>
      <w:sz w:val="20"/>
      <w:szCs w:val="20"/>
      <w:lang w:eastAsia="en-US"/>
    </w:rPr>
  </w:style>
  <w:style w:type="paragraph" w:customStyle="1" w:styleId="ac">
    <w:name w:val="Новый"/>
    <w:basedOn w:val="a"/>
    <w:next w:val="a"/>
    <w:rsid w:val="00483B4C"/>
    <w:pPr>
      <w:spacing w:before="240" w:after="120"/>
    </w:pPr>
    <w:rPr>
      <w:b/>
      <w:sz w:val="28"/>
      <w:szCs w:val="20"/>
    </w:rPr>
  </w:style>
  <w:style w:type="paragraph" w:styleId="ad">
    <w:name w:val="Balloon Text"/>
    <w:basedOn w:val="a"/>
    <w:semiHidden/>
    <w:rsid w:val="001122C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686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1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08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84061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6866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F5F5F5"/>
                                                    <w:left w:val="single" w:sz="8" w:space="0" w:color="F5F5F5"/>
                                                    <w:bottom w:val="single" w:sz="8" w:space="0" w:color="F5F5F5"/>
                                                    <w:right w:val="single" w:sz="8" w:space="0" w:color="F5F5F5"/>
                                                  </w:divBdr>
                                                  <w:divsChild>
                                                    <w:div w:id="19523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382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F5F5F5"/>
                                                    <w:left w:val="single" w:sz="8" w:space="0" w:color="F5F5F5"/>
                                                    <w:bottom w:val="single" w:sz="8" w:space="0" w:color="F5F5F5"/>
                                                    <w:right w:val="single" w:sz="8" w:space="0" w:color="F5F5F5"/>
                                                  </w:divBdr>
                                                  <w:divsChild>
                                                    <w:div w:id="7046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98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70792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D3C6-BC4D-4AA2-80A5-3AC8FFEE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17994</Words>
  <Characters>10257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ЗАГАЛЬНА ХАРАКТЕРИСТИКА РОБОТИ</vt:lpstr>
    </vt:vector>
  </TitlesOfParts>
  <Company>Microsoft</Company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РОБОТИ</dc:title>
  <dc:creator>Admin</dc:creator>
  <cp:lastModifiedBy>S_P</cp:lastModifiedBy>
  <cp:revision>6</cp:revision>
  <cp:lastPrinted>2014-03-26T09:16:00Z</cp:lastPrinted>
  <dcterms:created xsi:type="dcterms:W3CDTF">2014-03-24T20:35:00Z</dcterms:created>
  <dcterms:modified xsi:type="dcterms:W3CDTF">2014-03-26T09:21:00Z</dcterms:modified>
</cp:coreProperties>
</file>