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2D6" w:rsidRPr="004727B7" w:rsidRDefault="00404617" w:rsidP="00435584">
      <w:pPr>
        <w:spacing w:after="0" w:line="276" w:lineRule="auto"/>
        <w:jc w:val="center"/>
        <w:rPr>
          <w:rFonts w:ascii="Times New Roman" w:hAnsi="Times New Roman" w:cs="Times New Roman"/>
          <w:b/>
          <w:sz w:val="28"/>
          <w:szCs w:val="28"/>
          <w:lang w:val="uk-UA"/>
        </w:rPr>
      </w:pPr>
      <w:r w:rsidRPr="004727B7">
        <w:rPr>
          <w:rFonts w:ascii="Times New Roman" w:hAnsi="Times New Roman" w:cs="Times New Roman"/>
          <w:b/>
          <w:sz w:val="28"/>
          <w:szCs w:val="28"/>
          <w:lang w:val="uk-UA"/>
        </w:rPr>
        <w:t>РЕФЕРАТ</w:t>
      </w:r>
    </w:p>
    <w:p w:rsidR="00404617" w:rsidRPr="004727B7" w:rsidRDefault="00404617" w:rsidP="00435584">
      <w:pPr>
        <w:spacing w:after="0" w:line="276" w:lineRule="auto"/>
        <w:jc w:val="center"/>
        <w:rPr>
          <w:rFonts w:ascii="Times New Roman" w:hAnsi="Times New Roman" w:cs="Times New Roman"/>
          <w:sz w:val="28"/>
          <w:szCs w:val="28"/>
          <w:lang w:val="uk-UA"/>
        </w:rPr>
      </w:pPr>
      <w:r w:rsidRPr="004727B7">
        <w:rPr>
          <w:rFonts w:ascii="Times New Roman" w:hAnsi="Times New Roman" w:cs="Times New Roman"/>
          <w:sz w:val="28"/>
          <w:szCs w:val="28"/>
          <w:lang w:val="uk-UA"/>
        </w:rPr>
        <w:t>циклу наукових праць</w:t>
      </w:r>
    </w:p>
    <w:p w:rsidR="00404617" w:rsidRPr="004727B7" w:rsidRDefault="00404617" w:rsidP="00435584">
      <w:pPr>
        <w:spacing w:after="0" w:line="276" w:lineRule="auto"/>
        <w:jc w:val="center"/>
        <w:rPr>
          <w:rFonts w:ascii="Times New Roman" w:hAnsi="Times New Roman" w:cs="Times New Roman"/>
          <w:b/>
          <w:sz w:val="28"/>
          <w:szCs w:val="28"/>
          <w:lang w:val="uk-UA"/>
        </w:rPr>
      </w:pPr>
      <w:r w:rsidRPr="004727B7">
        <w:rPr>
          <w:rFonts w:ascii="Times New Roman" w:hAnsi="Times New Roman" w:cs="Times New Roman"/>
          <w:b/>
          <w:sz w:val="28"/>
          <w:szCs w:val="28"/>
          <w:lang w:val="uk-UA"/>
        </w:rPr>
        <w:t>«Створення нових функціональних матеріалів для</w:t>
      </w:r>
      <w:r w:rsidR="00A75823" w:rsidRPr="004727B7">
        <w:rPr>
          <w:rFonts w:ascii="Times New Roman" w:hAnsi="Times New Roman" w:cs="Times New Roman"/>
          <w:b/>
          <w:sz w:val="28"/>
          <w:szCs w:val="28"/>
          <w:lang w:val="uk-UA"/>
        </w:rPr>
        <w:t xml:space="preserve"> </w:t>
      </w:r>
      <w:r w:rsidR="00A75823" w:rsidRPr="004727B7">
        <w:rPr>
          <w:rFonts w:ascii="Times New Roman" w:hAnsi="Times New Roman" w:cs="Times New Roman"/>
          <w:b/>
          <w:sz w:val="28"/>
          <w:szCs w:val="28"/>
          <w:lang w:val="uk-UA"/>
        </w:rPr>
        <w:br/>
        <w:t>н</w:t>
      </w:r>
      <w:r w:rsidRPr="004727B7">
        <w:rPr>
          <w:rFonts w:ascii="Times New Roman" w:hAnsi="Times New Roman" w:cs="Times New Roman"/>
          <w:b/>
          <w:sz w:val="28"/>
          <w:szCs w:val="28"/>
          <w:lang w:val="uk-UA"/>
        </w:rPr>
        <w:t>адвисокочастотної техніки»</w:t>
      </w:r>
    </w:p>
    <w:p w:rsidR="0029295F" w:rsidRPr="002B6627" w:rsidRDefault="0029295F" w:rsidP="00435584">
      <w:pPr>
        <w:spacing w:after="0" w:line="276" w:lineRule="auto"/>
        <w:jc w:val="center"/>
        <w:rPr>
          <w:rFonts w:ascii="Times New Roman" w:hAnsi="Times New Roman" w:cs="Times New Roman"/>
          <w:szCs w:val="28"/>
          <w:lang w:val="uk-UA"/>
        </w:rPr>
      </w:pPr>
    </w:p>
    <w:p w:rsidR="00404617" w:rsidRPr="004727B7" w:rsidRDefault="00404617" w:rsidP="00435584">
      <w:pPr>
        <w:spacing w:after="0" w:line="276" w:lineRule="auto"/>
        <w:jc w:val="center"/>
        <w:rPr>
          <w:rFonts w:ascii="Times New Roman" w:hAnsi="Times New Roman" w:cs="Times New Roman"/>
          <w:sz w:val="28"/>
          <w:szCs w:val="28"/>
          <w:lang w:val="uk-UA"/>
        </w:rPr>
      </w:pPr>
      <w:r w:rsidRPr="004727B7">
        <w:rPr>
          <w:rFonts w:ascii="Times New Roman" w:hAnsi="Times New Roman" w:cs="Times New Roman"/>
          <w:sz w:val="28"/>
          <w:szCs w:val="28"/>
          <w:lang w:val="uk-UA"/>
        </w:rPr>
        <w:t>авторськ</w:t>
      </w:r>
      <w:r w:rsidR="00FB35D3" w:rsidRPr="004727B7">
        <w:rPr>
          <w:rFonts w:ascii="Times New Roman" w:hAnsi="Times New Roman" w:cs="Times New Roman"/>
          <w:sz w:val="28"/>
          <w:szCs w:val="28"/>
          <w:lang w:val="uk-UA"/>
        </w:rPr>
        <w:t>ий</w:t>
      </w:r>
      <w:r w:rsidRPr="004727B7">
        <w:rPr>
          <w:rFonts w:ascii="Times New Roman" w:hAnsi="Times New Roman" w:cs="Times New Roman"/>
          <w:sz w:val="28"/>
          <w:szCs w:val="28"/>
          <w:lang w:val="uk-UA"/>
        </w:rPr>
        <w:t xml:space="preserve"> колектив</w:t>
      </w:r>
      <w:r w:rsidR="00FB35D3" w:rsidRPr="004727B7">
        <w:rPr>
          <w:rFonts w:ascii="Times New Roman" w:hAnsi="Times New Roman" w:cs="Times New Roman"/>
          <w:sz w:val="28"/>
          <w:szCs w:val="28"/>
          <w:lang w:val="uk-UA"/>
        </w:rPr>
        <w:t>:</w:t>
      </w:r>
      <w:r w:rsidRPr="004727B7">
        <w:rPr>
          <w:rFonts w:ascii="Times New Roman" w:hAnsi="Times New Roman" w:cs="Times New Roman"/>
          <w:sz w:val="28"/>
          <w:szCs w:val="28"/>
          <w:lang w:val="uk-UA"/>
        </w:rPr>
        <w:t xml:space="preserve"> </w:t>
      </w:r>
    </w:p>
    <w:p w:rsidR="00FB35D3" w:rsidRPr="002B6627" w:rsidRDefault="00FB35D3" w:rsidP="00435584">
      <w:pPr>
        <w:spacing w:after="0" w:line="276" w:lineRule="auto"/>
        <w:jc w:val="center"/>
        <w:rPr>
          <w:rFonts w:ascii="Times New Roman" w:hAnsi="Times New Roman" w:cs="Times New Roman"/>
          <w:szCs w:val="28"/>
          <w:lang w:val="uk-UA"/>
        </w:rPr>
      </w:pPr>
    </w:p>
    <w:p w:rsidR="00404617" w:rsidRPr="004727B7" w:rsidRDefault="0029295F" w:rsidP="00435584">
      <w:pPr>
        <w:spacing w:after="0" w:line="276" w:lineRule="auto"/>
        <w:jc w:val="center"/>
        <w:rPr>
          <w:rFonts w:ascii="Times New Roman" w:hAnsi="Times New Roman" w:cs="Times New Roman"/>
          <w:sz w:val="28"/>
          <w:szCs w:val="28"/>
          <w:lang w:val="uk-UA"/>
        </w:rPr>
      </w:pPr>
      <w:r w:rsidRPr="004727B7">
        <w:rPr>
          <w:rFonts w:ascii="Times New Roman" w:hAnsi="Times New Roman" w:cs="Times New Roman"/>
          <w:b/>
          <w:sz w:val="28"/>
          <w:szCs w:val="28"/>
          <w:lang w:val="uk-UA"/>
        </w:rPr>
        <w:t>Захаро</w:t>
      </w:r>
      <w:r w:rsidR="00FB35D3" w:rsidRPr="004727B7">
        <w:rPr>
          <w:rFonts w:ascii="Times New Roman" w:hAnsi="Times New Roman" w:cs="Times New Roman"/>
          <w:b/>
          <w:sz w:val="28"/>
          <w:szCs w:val="28"/>
          <w:lang w:val="uk-UA"/>
        </w:rPr>
        <w:t>в Артем Вячеславович</w:t>
      </w:r>
      <w:r w:rsidRPr="004727B7">
        <w:rPr>
          <w:rFonts w:ascii="Times New Roman" w:hAnsi="Times New Roman" w:cs="Times New Roman"/>
          <w:sz w:val="28"/>
          <w:szCs w:val="28"/>
          <w:lang w:val="uk-UA"/>
        </w:rPr>
        <w:t xml:space="preserve"> – </w:t>
      </w:r>
      <w:r w:rsidR="00404617" w:rsidRPr="004727B7">
        <w:rPr>
          <w:rFonts w:ascii="Times New Roman" w:hAnsi="Times New Roman" w:cs="Times New Roman"/>
          <w:sz w:val="28"/>
          <w:szCs w:val="28"/>
          <w:lang w:val="uk-UA"/>
        </w:rPr>
        <w:t>молодш</w:t>
      </w:r>
      <w:r w:rsidR="00FB35D3" w:rsidRPr="004727B7">
        <w:rPr>
          <w:rFonts w:ascii="Times New Roman" w:hAnsi="Times New Roman" w:cs="Times New Roman"/>
          <w:sz w:val="28"/>
          <w:szCs w:val="28"/>
          <w:lang w:val="uk-UA"/>
        </w:rPr>
        <w:t>ий</w:t>
      </w:r>
      <w:r w:rsidR="00404617" w:rsidRPr="004727B7">
        <w:rPr>
          <w:rFonts w:ascii="Times New Roman" w:hAnsi="Times New Roman" w:cs="Times New Roman"/>
          <w:sz w:val="28"/>
          <w:szCs w:val="28"/>
          <w:lang w:val="uk-UA"/>
        </w:rPr>
        <w:t xml:space="preserve"> науков</w:t>
      </w:r>
      <w:r w:rsidR="00FB35D3" w:rsidRPr="004727B7">
        <w:rPr>
          <w:rFonts w:ascii="Times New Roman" w:hAnsi="Times New Roman" w:cs="Times New Roman"/>
          <w:sz w:val="28"/>
          <w:szCs w:val="28"/>
          <w:lang w:val="uk-UA"/>
        </w:rPr>
        <w:t>ий</w:t>
      </w:r>
      <w:r w:rsidR="00404617" w:rsidRPr="004727B7">
        <w:rPr>
          <w:rFonts w:ascii="Times New Roman" w:hAnsi="Times New Roman" w:cs="Times New Roman"/>
          <w:sz w:val="28"/>
          <w:szCs w:val="28"/>
          <w:lang w:val="uk-UA"/>
        </w:rPr>
        <w:t xml:space="preserve"> співробітник </w:t>
      </w:r>
      <w:r w:rsidR="00435584" w:rsidRPr="004727B7">
        <w:rPr>
          <w:rFonts w:ascii="Times New Roman" w:hAnsi="Times New Roman" w:cs="Times New Roman"/>
          <w:sz w:val="28"/>
          <w:szCs w:val="28"/>
          <w:lang w:val="uk-UA"/>
        </w:rPr>
        <w:br/>
      </w:r>
      <w:r w:rsidR="00404617" w:rsidRPr="004727B7">
        <w:rPr>
          <w:rFonts w:ascii="Times New Roman" w:hAnsi="Times New Roman" w:cs="Times New Roman"/>
          <w:sz w:val="28"/>
          <w:szCs w:val="28"/>
          <w:lang w:val="uk-UA"/>
        </w:rPr>
        <w:t>Національного технічного університету «Харківський політехнічний інститут»,</w:t>
      </w:r>
    </w:p>
    <w:p w:rsidR="00FB35D3" w:rsidRPr="002B6627" w:rsidRDefault="00FB35D3" w:rsidP="00435584">
      <w:pPr>
        <w:spacing w:after="0" w:line="276" w:lineRule="auto"/>
        <w:jc w:val="center"/>
        <w:rPr>
          <w:rFonts w:ascii="Times New Roman" w:hAnsi="Times New Roman" w:cs="Times New Roman"/>
          <w:szCs w:val="28"/>
          <w:lang w:val="uk-UA"/>
        </w:rPr>
      </w:pPr>
    </w:p>
    <w:p w:rsidR="00404617" w:rsidRPr="004727B7" w:rsidRDefault="0029295F" w:rsidP="00435584">
      <w:pPr>
        <w:spacing w:after="0" w:line="276" w:lineRule="auto"/>
        <w:jc w:val="center"/>
        <w:rPr>
          <w:rFonts w:ascii="Times New Roman" w:hAnsi="Times New Roman" w:cs="Times New Roman"/>
          <w:sz w:val="28"/>
          <w:szCs w:val="28"/>
          <w:lang w:val="uk-UA"/>
        </w:rPr>
      </w:pPr>
      <w:r w:rsidRPr="004727B7">
        <w:rPr>
          <w:rFonts w:ascii="Times New Roman" w:hAnsi="Times New Roman" w:cs="Times New Roman"/>
          <w:b/>
          <w:sz w:val="28"/>
          <w:szCs w:val="28"/>
          <w:lang w:val="uk-UA"/>
        </w:rPr>
        <w:t>Шлап</w:t>
      </w:r>
      <w:r w:rsidR="00FB35D3" w:rsidRPr="004727B7">
        <w:rPr>
          <w:rFonts w:ascii="Times New Roman" w:hAnsi="Times New Roman" w:cs="Times New Roman"/>
          <w:b/>
          <w:sz w:val="28"/>
          <w:szCs w:val="28"/>
          <w:lang w:val="uk-UA"/>
        </w:rPr>
        <w:t>а</w:t>
      </w:r>
      <w:r w:rsidRPr="004727B7">
        <w:rPr>
          <w:rFonts w:ascii="Times New Roman" w:hAnsi="Times New Roman" w:cs="Times New Roman"/>
          <w:b/>
          <w:sz w:val="28"/>
          <w:szCs w:val="28"/>
          <w:lang w:val="uk-UA"/>
        </w:rPr>
        <w:t xml:space="preserve"> Юлі</w:t>
      </w:r>
      <w:r w:rsidR="00FB35D3" w:rsidRPr="004727B7">
        <w:rPr>
          <w:rFonts w:ascii="Times New Roman" w:hAnsi="Times New Roman" w:cs="Times New Roman"/>
          <w:b/>
          <w:sz w:val="28"/>
          <w:szCs w:val="28"/>
          <w:lang w:val="uk-UA"/>
        </w:rPr>
        <w:t>я</w:t>
      </w:r>
      <w:r w:rsidRPr="004727B7">
        <w:rPr>
          <w:rFonts w:ascii="Times New Roman" w:hAnsi="Times New Roman" w:cs="Times New Roman"/>
          <w:b/>
          <w:sz w:val="28"/>
          <w:szCs w:val="28"/>
          <w:lang w:val="uk-UA"/>
        </w:rPr>
        <w:t xml:space="preserve"> Юріївн</w:t>
      </w:r>
      <w:r w:rsidR="00DD5B67" w:rsidRPr="004727B7">
        <w:rPr>
          <w:rFonts w:ascii="Times New Roman" w:hAnsi="Times New Roman" w:cs="Times New Roman"/>
          <w:b/>
          <w:sz w:val="28"/>
          <w:szCs w:val="28"/>
          <w:lang w:val="uk-UA"/>
        </w:rPr>
        <w:t>а</w:t>
      </w:r>
      <w:r w:rsidRPr="004727B7">
        <w:rPr>
          <w:rFonts w:ascii="Times New Roman" w:hAnsi="Times New Roman" w:cs="Times New Roman"/>
          <w:sz w:val="28"/>
          <w:szCs w:val="28"/>
          <w:lang w:val="uk-UA"/>
        </w:rPr>
        <w:t xml:space="preserve"> – </w:t>
      </w:r>
      <w:r w:rsidR="00404617" w:rsidRPr="004727B7">
        <w:rPr>
          <w:rFonts w:ascii="Times New Roman" w:hAnsi="Times New Roman" w:cs="Times New Roman"/>
          <w:sz w:val="28"/>
          <w:szCs w:val="28"/>
          <w:lang w:val="uk-UA"/>
        </w:rPr>
        <w:t xml:space="preserve">в.о. наукового співробітника інституту загальної </w:t>
      </w:r>
      <w:r w:rsidR="00435584" w:rsidRPr="004727B7">
        <w:rPr>
          <w:rFonts w:ascii="Times New Roman" w:hAnsi="Times New Roman" w:cs="Times New Roman"/>
          <w:sz w:val="28"/>
          <w:szCs w:val="28"/>
          <w:lang w:val="uk-UA"/>
        </w:rPr>
        <w:br/>
      </w:r>
      <w:r w:rsidR="00404617" w:rsidRPr="004727B7">
        <w:rPr>
          <w:rFonts w:ascii="Times New Roman" w:hAnsi="Times New Roman" w:cs="Times New Roman"/>
          <w:sz w:val="28"/>
          <w:szCs w:val="28"/>
          <w:lang w:val="uk-UA"/>
        </w:rPr>
        <w:t>та неорганічної хімії ім. В. І. Вернадського НАН України,</w:t>
      </w:r>
    </w:p>
    <w:p w:rsidR="00FB35D3" w:rsidRPr="002B6627" w:rsidRDefault="00FB35D3" w:rsidP="00435584">
      <w:pPr>
        <w:spacing w:after="0" w:line="276" w:lineRule="auto"/>
        <w:jc w:val="center"/>
        <w:rPr>
          <w:rFonts w:ascii="Times New Roman" w:hAnsi="Times New Roman" w:cs="Times New Roman"/>
          <w:szCs w:val="28"/>
          <w:lang w:val="uk-UA"/>
        </w:rPr>
      </w:pPr>
    </w:p>
    <w:p w:rsidR="00FB35D3" w:rsidRPr="004727B7" w:rsidRDefault="00FB35D3" w:rsidP="00435584">
      <w:pPr>
        <w:spacing w:after="0" w:line="276" w:lineRule="auto"/>
        <w:jc w:val="center"/>
        <w:rPr>
          <w:rFonts w:ascii="Times New Roman" w:hAnsi="Times New Roman" w:cs="Times New Roman"/>
          <w:sz w:val="28"/>
          <w:szCs w:val="28"/>
          <w:lang w:val="uk-UA"/>
        </w:rPr>
      </w:pPr>
      <w:r w:rsidRPr="004727B7">
        <w:rPr>
          <w:rFonts w:ascii="Times New Roman" w:hAnsi="Times New Roman" w:cs="Times New Roman"/>
          <w:b/>
          <w:sz w:val="28"/>
          <w:szCs w:val="28"/>
          <w:lang w:val="uk-UA"/>
        </w:rPr>
        <w:t>Нікитенко Артем Леонідович</w:t>
      </w:r>
      <w:r w:rsidRPr="004727B7">
        <w:rPr>
          <w:rFonts w:ascii="Times New Roman" w:hAnsi="Times New Roman" w:cs="Times New Roman"/>
          <w:sz w:val="28"/>
          <w:szCs w:val="28"/>
          <w:lang w:val="uk-UA"/>
        </w:rPr>
        <w:t xml:space="preserve"> – </w:t>
      </w:r>
      <w:r w:rsidR="00404617" w:rsidRPr="004727B7">
        <w:rPr>
          <w:rFonts w:ascii="Times New Roman" w:hAnsi="Times New Roman" w:cs="Times New Roman"/>
          <w:sz w:val="28"/>
          <w:szCs w:val="28"/>
          <w:lang w:val="uk-UA"/>
        </w:rPr>
        <w:t xml:space="preserve">інженер Київського національного </w:t>
      </w:r>
    </w:p>
    <w:p w:rsidR="00404617" w:rsidRPr="004727B7" w:rsidRDefault="00404617" w:rsidP="00435584">
      <w:pPr>
        <w:spacing w:after="0" w:line="276" w:lineRule="auto"/>
        <w:jc w:val="center"/>
        <w:rPr>
          <w:rFonts w:ascii="Times New Roman" w:hAnsi="Times New Roman" w:cs="Times New Roman"/>
          <w:sz w:val="28"/>
          <w:szCs w:val="28"/>
          <w:lang w:val="uk-UA"/>
        </w:rPr>
      </w:pPr>
      <w:r w:rsidRPr="004727B7">
        <w:rPr>
          <w:rFonts w:ascii="Times New Roman" w:hAnsi="Times New Roman" w:cs="Times New Roman"/>
          <w:sz w:val="28"/>
          <w:szCs w:val="28"/>
          <w:lang w:val="uk-UA"/>
        </w:rPr>
        <w:t>університету імені Тараса Шевченка,</w:t>
      </w:r>
    </w:p>
    <w:p w:rsidR="00FB35D3" w:rsidRPr="002B6627" w:rsidRDefault="00FB35D3" w:rsidP="00435584">
      <w:pPr>
        <w:spacing w:after="0" w:line="276" w:lineRule="auto"/>
        <w:jc w:val="center"/>
        <w:rPr>
          <w:rFonts w:ascii="Times New Roman" w:hAnsi="Times New Roman" w:cs="Times New Roman"/>
          <w:szCs w:val="28"/>
          <w:lang w:val="uk-UA"/>
        </w:rPr>
      </w:pPr>
    </w:p>
    <w:p w:rsidR="00FB35D3" w:rsidRPr="004727B7" w:rsidRDefault="00FB35D3" w:rsidP="00435584">
      <w:pPr>
        <w:spacing w:after="0" w:line="276" w:lineRule="auto"/>
        <w:jc w:val="center"/>
        <w:rPr>
          <w:rFonts w:ascii="Times New Roman" w:hAnsi="Times New Roman" w:cs="Times New Roman"/>
          <w:sz w:val="28"/>
          <w:szCs w:val="28"/>
          <w:lang w:val="uk-UA"/>
        </w:rPr>
      </w:pPr>
      <w:r w:rsidRPr="004727B7">
        <w:rPr>
          <w:rFonts w:ascii="Times New Roman" w:hAnsi="Times New Roman" w:cs="Times New Roman"/>
          <w:b/>
          <w:sz w:val="28"/>
          <w:szCs w:val="28"/>
          <w:lang w:val="uk-UA"/>
        </w:rPr>
        <w:t xml:space="preserve">Зайлер Андрій Олександрович </w:t>
      </w:r>
      <w:r w:rsidRPr="004727B7">
        <w:rPr>
          <w:rFonts w:ascii="Times New Roman" w:hAnsi="Times New Roman" w:cs="Times New Roman"/>
          <w:sz w:val="28"/>
          <w:szCs w:val="28"/>
          <w:lang w:val="uk-UA"/>
        </w:rPr>
        <w:t xml:space="preserve">– </w:t>
      </w:r>
      <w:r w:rsidR="00404617" w:rsidRPr="004727B7">
        <w:rPr>
          <w:rFonts w:ascii="Times New Roman" w:hAnsi="Times New Roman" w:cs="Times New Roman"/>
          <w:sz w:val="28"/>
          <w:szCs w:val="28"/>
          <w:lang w:val="uk-UA"/>
        </w:rPr>
        <w:t xml:space="preserve">інженер технологічної лабораторії </w:t>
      </w:r>
    </w:p>
    <w:p w:rsidR="001A01B4" w:rsidRPr="004727B7" w:rsidRDefault="00404617" w:rsidP="00435584">
      <w:pPr>
        <w:spacing w:after="0" w:line="276" w:lineRule="auto"/>
        <w:jc w:val="center"/>
        <w:rPr>
          <w:rFonts w:ascii="Times New Roman" w:hAnsi="Times New Roman" w:cs="Times New Roman"/>
          <w:sz w:val="28"/>
          <w:szCs w:val="28"/>
          <w:lang w:val="uk-UA"/>
        </w:rPr>
      </w:pPr>
      <w:r w:rsidRPr="004727B7">
        <w:rPr>
          <w:rFonts w:ascii="Times New Roman" w:hAnsi="Times New Roman" w:cs="Times New Roman"/>
          <w:sz w:val="28"/>
          <w:szCs w:val="28"/>
          <w:lang w:val="uk-UA"/>
        </w:rPr>
        <w:t>К</w:t>
      </w:r>
      <w:r w:rsidR="00FB35D3" w:rsidRPr="004727B7">
        <w:rPr>
          <w:rFonts w:ascii="Times New Roman" w:hAnsi="Times New Roman" w:cs="Times New Roman"/>
          <w:sz w:val="28"/>
          <w:szCs w:val="28"/>
          <w:lang w:val="uk-UA"/>
        </w:rPr>
        <w:t>остянтинівського державного науково-виробничого підприємства</w:t>
      </w:r>
      <w:r w:rsidRPr="004727B7">
        <w:rPr>
          <w:rFonts w:ascii="Times New Roman" w:hAnsi="Times New Roman" w:cs="Times New Roman"/>
          <w:sz w:val="28"/>
          <w:szCs w:val="28"/>
          <w:lang w:val="uk-UA"/>
        </w:rPr>
        <w:t xml:space="preserve"> «Кварсит»</w:t>
      </w:r>
      <w:r w:rsidR="001A01B4" w:rsidRPr="004727B7">
        <w:rPr>
          <w:rFonts w:ascii="Times New Roman" w:hAnsi="Times New Roman" w:cs="Times New Roman"/>
          <w:sz w:val="28"/>
          <w:szCs w:val="28"/>
          <w:lang w:val="uk-UA"/>
        </w:rPr>
        <w:t>,</w:t>
      </w:r>
    </w:p>
    <w:p w:rsidR="00FB35D3" w:rsidRPr="002B6627" w:rsidRDefault="00FB35D3" w:rsidP="00435584">
      <w:pPr>
        <w:spacing w:after="0" w:line="276" w:lineRule="auto"/>
        <w:jc w:val="center"/>
        <w:rPr>
          <w:rFonts w:ascii="Times New Roman" w:hAnsi="Times New Roman" w:cs="Times New Roman"/>
          <w:szCs w:val="28"/>
          <w:lang w:val="uk-UA"/>
        </w:rPr>
      </w:pPr>
    </w:p>
    <w:p w:rsidR="001A01B4" w:rsidRPr="004727B7" w:rsidRDefault="001A01B4" w:rsidP="00435584">
      <w:pPr>
        <w:spacing w:after="0" w:line="276" w:lineRule="auto"/>
        <w:jc w:val="center"/>
        <w:rPr>
          <w:rFonts w:ascii="Times New Roman" w:hAnsi="Times New Roman" w:cs="Times New Roman"/>
          <w:sz w:val="28"/>
          <w:szCs w:val="28"/>
          <w:lang w:val="uk-UA"/>
        </w:rPr>
      </w:pPr>
      <w:r w:rsidRPr="004727B7">
        <w:rPr>
          <w:rFonts w:ascii="Times New Roman" w:hAnsi="Times New Roman" w:cs="Times New Roman"/>
          <w:sz w:val="28"/>
          <w:szCs w:val="28"/>
          <w:lang w:val="uk-UA"/>
        </w:rPr>
        <w:t xml:space="preserve">висунутого на здобуття премії Президента України </w:t>
      </w:r>
    </w:p>
    <w:p w:rsidR="001A01B4" w:rsidRPr="004727B7" w:rsidRDefault="001A01B4" w:rsidP="00435584">
      <w:pPr>
        <w:spacing w:after="0" w:line="276" w:lineRule="auto"/>
        <w:jc w:val="center"/>
        <w:rPr>
          <w:rFonts w:ascii="Times New Roman" w:hAnsi="Times New Roman" w:cs="Times New Roman"/>
          <w:sz w:val="28"/>
          <w:szCs w:val="28"/>
          <w:lang w:val="uk-UA"/>
        </w:rPr>
      </w:pPr>
      <w:r w:rsidRPr="004727B7">
        <w:rPr>
          <w:rFonts w:ascii="Times New Roman" w:hAnsi="Times New Roman" w:cs="Times New Roman"/>
          <w:sz w:val="28"/>
          <w:szCs w:val="28"/>
          <w:lang w:val="uk-UA"/>
        </w:rPr>
        <w:t>для молодих вчених за 2018 р.</w:t>
      </w:r>
    </w:p>
    <w:p w:rsidR="001A01B4" w:rsidRPr="002B6627" w:rsidRDefault="001A01B4" w:rsidP="00435584">
      <w:pPr>
        <w:spacing w:after="0" w:line="276" w:lineRule="auto"/>
        <w:jc w:val="center"/>
        <w:rPr>
          <w:rFonts w:ascii="Times New Roman" w:hAnsi="Times New Roman" w:cs="Times New Roman"/>
          <w:szCs w:val="28"/>
          <w:lang w:val="uk-UA"/>
        </w:rPr>
      </w:pPr>
    </w:p>
    <w:p w:rsidR="006A56A1" w:rsidRPr="004727B7" w:rsidRDefault="001A01B4" w:rsidP="00435584">
      <w:pPr>
        <w:spacing w:after="0" w:line="276" w:lineRule="auto"/>
        <w:ind w:firstLine="709"/>
        <w:jc w:val="both"/>
        <w:rPr>
          <w:rFonts w:ascii="Times New Roman" w:eastAsia="Calibri" w:hAnsi="Times New Roman" w:cs="Times New Roman"/>
          <w:sz w:val="28"/>
          <w:szCs w:val="28"/>
          <w:lang w:val="uk-UA" w:eastAsia="ru-RU"/>
        </w:rPr>
      </w:pPr>
      <w:r w:rsidRPr="004727B7">
        <w:rPr>
          <w:rFonts w:ascii="Times New Roman" w:hAnsi="Times New Roman" w:cs="Times New Roman"/>
          <w:b/>
          <w:sz w:val="28"/>
          <w:szCs w:val="28"/>
          <w:lang w:val="uk-UA"/>
        </w:rPr>
        <w:t>Вступ</w:t>
      </w:r>
      <w:r w:rsidRPr="004727B7">
        <w:rPr>
          <w:rFonts w:ascii="Times New Roman" w:hAnsi="Times New Roman" w:cs="Times New Roman"/>
          <w:sz w:val="28"/>
          <w:szCs w:val="28"/>
          <w:lang w:val="uk-UA"/>
        </w:rPr>
        <w:t xml:space="preserve">. </w:t>
      </w:r>
      <w:r w:rsidRPr="004727B7">
        <w:rPr>
          <w:rFonts w:ascii="Times New Roman" w:eastAsia="Calibri" w:hAnsi="Times New Roman" w:cs="Times New Roman"/>
          <w:sz w:val="28"/>
          <w:szCs w:val="28"/>
          <w:lang w:val="uk-UA" w:eastAsia="ru-RU"/>
        </w:rPr>
        <w:t xml:space="preserve">Необхідність створення нових </w:t>
      </w:r>
      <w:r w:rsidR="00F81A56" w:rsidRPr="004727B7">
        <w:rPr>
          <w:rFonts w:ascii="Times New Roman" w:eastAsia="Calibri" w:hAnsi="Times New Roman" w:cs="Times New Roman"/>
          <w:sz w:val="28"/>
          <w:szCs w:val="28"/>
          <w:lang w:val="uk-UA" w:eastAsia="ru-RU"/>
        </w:rPr>
        <w:t xml:space="preserve">функціональних </w:t>
      </w:r>
      <w:r w:rsidRPr="004727B7">
        <w:rPr>
          <w:rFonts w:ascii="Times New Roman" w:eastAsia="Calibri" w:hAnsi="Times New Roman" w:cs="Times New Roman"/>
          <w:sz w:val="28"/>
          <w:szCs w:val="28"/>
          <w:lang w:val="uk-UA" w:eastAsia="ru-RU"/>
        </w:rPr>
        <w:t xml:space="preserve">матеріалів </w:t>
      </w:r>
      <w:r w:rsidR="00270034" w:rsidRPr="004727B7">
        <w:rPr>
          <w:rFonts w:ascii="Times New Roman" w:eastAsia="Calibri" w:hAnsi="Times New Roman" w:cs="Times New Roman"/>
          <w:sz w:val="28"/>
          <w:szCs w:val="28"/>
          <w:lang w:val="uk-UA" w:eastAsia="ru-RU"/>
        </w:rPr>
        <w:t>і</w:t>
      </w:r>
      <w:r w:rsidRPr="004727B7">
        <w:rPr>
          <w:rFonts w:ascii="Times New Roman" w:eastAsia="Calibri" w:hAnsi="Times New Roman" w:cs="Times New Roman"/>
          <w:sz w:val="28"/>
          <w:szCs w:val="28"/>
          <w:lang w:val="uk-UA" w:eastAsia="ru-RU"/>
        </w:rPr>
        <w:t xml:space="preserve">з заданим значенням властивостей в значній мірі визначає науково-технічний прогрес в радіоелектроніці. В даний час для </w:t>
      </w:r>
      <w:r w:rsidR="00270034" w:rsidRPr="004727B7">
        <w:rPr>
          <w:rFonts w:ascii="Times New Roman" w:eastAsia="Calibri" w:hAnsi="Times New Roman" w:cs="Times New Roman"/>
          <w:sz w:val="28"/>
          <w:szCs w:val="28"/>
          <w:lang w:val="uk-UA" w:eastAsia="ru-RU"/>
        </w:rPr>
        <w:t>даної області науки та</w:t>
      </w:r>
      <w:r w:rsidRPr="004727B7">
        <w:rPr>
          <w:rFonts w:ascii="Times New Roman" w:eastAsia="Calibri" w:hAnsi="Times New Roman" w:cs="Times New Roman"/>
          <w:sz w:val="28"/>
          <w:szCs w:val="28"/>
          <w:lang w:val="uk-UA" w:eastAsia="ru-RU"/>
        </w:rPr>
        <w:t xml:space="preserve"> техніки все більше знаходять застосування матеріали </w:t>
      </w:r>
      <w:r w:rsidR="008F0026" w:rsidRPr="004727B7">
        <w:rPr>
          <w:rFonts w:ascii="Times New Roman" w:eastAsia="Calibri" w:hAnsi="Times New Roman" w:cs="Times New Roman"/>
          <w:sz w:val="28"/>
          <w:szCs w:val="28"/>
          <w:lang w:val="uk-UA" w:eastAsia="ru-RU"/>
        </w:rPr>
        <w:t>з</w:t>
      </w:r>
      <w:r w:rsidRPr="004727B7">
        <w:rPr>
          <w:rFonts w:ascii="Times New Roman" w:eastAsia="Calibri" w:hAnsi="Times New Roman" w:cs="Times New Roman"/>
          <w:sz w:val="28"/>
          <w:szCs w:val="28"/>
          <w:lang w:val="uk-UA" w:eastAsia="ru-RU"/>
        </w:rPr>
        <w:t xml:space="preserve"> спеціальними властивостями – радіопрозорістю та радіопоглинанням</w:t>
      </w:r>
      <w:r w:rsidR="00270034" w:rsidRPr="004727B7">
        <w:rPr>
          <w:rFonts w:ascii="Times New Roman" w:eastAsia="Calibri" w:hAnsi="Times New Roman" w:cs="Times New Roman"/>
          <w:sz w:val="28"/>
          <w:szCs w:val="28"/>
          <w:lang w:val="uk-UA" w:eastAsia="ru-RU"/>
        </w:rPr>
        <w:t>, особливо</w:t>
      </w:r>
      <w:r w:rsidRPr="004727B7">
        <w:rPr>
          <w:rFonts w:ascii="Times New Roman" w:eastAsia="Calibri" w:hAnsi="Times New Roman" w:cs="Times New Roman"/>
          <w:sz w:val="28"/>
          <w:szCs w:val="28"/>
          <w:lang w:val="uk-UA" w:eastAsia="ru-RU"/>
        </w:rPr>
        <w:t xml:space="preserve"> в радіочастотному діапазоні. </w:t>
      </w:r>
      <w:r w:rsidR="00AD26D2" w:rsidRPr="004727B7">
        <w:rPr>
          <w:rFonts w:ascii="Times New Roman" w:eastAsia="Calibri" w:hAnsi="Times New Roman" w:cs="Times New Roman"/>
          <w:sz w:val="28"/>
          <w:szCs w:val="28"/>
          <w:lang w:val="uk-UA" w:eastAsia="ru-RU"/>
        </w:rPr>
        <w:t xml:space="preserve">Радіопрозорі та радіопоглинаючі класи матеріалів охоплюють </w:t>
      </w:r>
      <w:r w:rsidR="00D37F61" w:rsidRPr="004727B7">
        <w:rPr>
          <w:rFonts w:ascii="Times New Roman" w:eastAsia="Calibri" w:hAnsi="Times New Roman" w:cs="Times New Roman"/>
          <w:sz w:val="28"/>
          <w:szCs w:val="28"/>
          <w:lang w:val="uk-UA" w:eastAsia="ru-RU"/>
        </w:rPr>
        <w:t>широкий ряд сполук, а їх</w:t>
      </w:r>
      <w:r w:rsidR="00AD26D2" w:rsidRPr="004727B7">
        <w:rPr>
          <w:rFonts w:ascii="Times New Roman" w:eastAsia="Calibri" w:hAnsi="Times New Roman" w:cs="Times New Roman"/>
          <w:sz w:val="28"/>
          <w:szCs w:val="28"/>
          <w:lang w:val="uk-UA" w:eastAsia="ru-RU"/>
        </w:rPr>
        <w:t xml:space="preserve"> дослідж</w:t>
      </w:r>
      <w:r w:rsidR="00D37F61" w:rsidRPr="004727B7">
        <w:rPr>
          <w:rFonts w:ascii="Times New Roman" w:eastAsia="Calibri" w:hAnsi="Times New Roman" w:cs="Times New Roman"/>
          <w:sz w:val="28"/>
          <w:szCs w:val="28"/>
          <w:lang w:val="uk-UA" w:eastAsia="ru-RU"/>
        </w:rPr>
        <w:t>ення</w:t>
      </w:r>
      <w:r w:rsidR="00AD26D2" w:rsidRPr="004727B7">
        <w:rPr>
          <w:rFonts w:ascii="Times New Roman" w:eastAsia="Calibri" w:hAnsi="Times New Roman" w:cs="Times New Roman"/>
          <w:sz w:val="28"/>
          <w:szCs w:val="28"/>
          <w:lang w:val="uk-UA" w:eastAsia="ru-RU"/>
        </w:rPr>
        <w:t xml:space="preserve"> та створ</w:t>
      </w:r>
      <w:r w:rsidR="00D37F61" w:rsidRPr="004727B7">
        <w:rPr>
          <w:rFonts w:ascii="Times New Roman" w:eastAsia="Calibri" w:hAnsi="Times New Roman" w:cs="Times New Roman"/>
          <w:sz w:val="28"/>
          <w:szCs w:val="28"/>
          <w:lang w:val="uk-UA" w:eastAsia="ru-RU"/>
        </w:rPr>
        <w:t>ення відбувається</w:t>
      </w:r>
      <w:r w:rsidR="00AD26D2" w:rsidRPr="004727B7">
        <w:rPr>
          <w:rFonts w:ascii="Times New Roman" w:eastAsia="Calibri" w:hAnsi="Times New Roman" w:cs="Times New Roman"/>
          <w:sz w:val="28"/>
          <w:szCs w:val="28"/>
          <w:lang w:val="uk-UA" w:eastAsia="ru-RU"/>
        </w:rPr>
        <w:t xml:space="preserve"> вже понад пів століття</w:t>
      </w:r>
      <w:r w:rsidR="00D37F61" w:rsidRPr="004727B7">
        <w:rPr>
          <w:rFonts w:ascii="Times New Roman" w:eastAsia="Calibri" w:hAnsi="Times New Roman" w:cs="Times New Roman"/>
          <w:sz w:val="28"/>
          <w:szCs w:val="28"/>
          <w:lang w:val="uk-UA" w:eastAsia="ru-RU"/>
        </w:rPr>
        <w:t xml:space="preserve">. </w:t>
      </w:r>
    </w:p>
    <w:p w:rsidR="00671F70" w:rsidRPr="004727B7" w:rsidRDefault="00F81A56" w:rsidP="00435584">
      <w:pPr>
        <w:spacing w:after="0" w:line="276" w:lineRule="auto"/>
        <w:ind w:firstLine="709"/>
        <w:jc w:val="both"/>
        <w:rPr>
          <w:rFonts w:ascii="Times New Roman" w:eastAsia="Calibri" w:hAnsi="Times New Roman" w:cs="Times New Roman"/>
          <w:sz w:val="28"/>
          <w:szCs w:val="28"/>
          <w:lang w:val="uk-UA" w:eastAsia="ru-RU"/>
        </w:rPr>
      </w:pPr>
      <w:r w:rsidRPr="004727B7">
        <w:rPr>
          <w:rFonts w:ascii="Times New Roman" w:eastAsia="Calibri" w:hAnsi="Times New Roman" w:cs="Times New Roman"/>
          <w:sz w:val="28"/>
          <w:szCs w:val="28"/>
          <w:lang w:val="uk-UA" w:eastAsia="ru-RU"/>
        </w:rPr>
        <w:t xml:space="preserve">Існуючі сьогодні </w:t>
      </w:r>
      <w:r w:rsidR="00730DED" w:rsidRPr="004727B7">
        <w:rPr>
          <w:rFonts w:ascii="Times New Roman" w:eastAsia="Calibri" w:hAnsi="Times New Roman" w:cs="Times New Roman"/>
          <w:sz w:val="28"/>
          <w:szCs w:val="28"/>
          <w:lang w:val="uk-UA" w:eastAsia="ru-RU"/>
        </w:rPr>
        <w:t xml:space="preserve">функціональні </w:t>
      </w:r>
      <w:r w:rsidRPr="004727B7">
        <w:rPr>
          <w:rFonts w:ascii="Times New Roman" w:eastAsia="Calibri" w:hAnsi="Times New Roman" w:cs="Times New Roman"/>
          <w:sz w:val="28"/>
          <w:szCs w:val="28"/>
          <w:lang w:val="uk-UA" w:eastAsia="ru-RU"/>
        </w:rPr>
        <w:t xml:space="preserve">матеріали, які здатні пропускати </w:t>
      </w:r>
      <w:r w:rsidR="009F0AE6" w:rsidRPr="004727B7">
        <w:rPr>
          <w:rFonts w:ascii="Times New Roman" w:eastAsia="Calibri" w:hAnsi="Times New Roman" w:cs="Times New Roman"/>
          <w:sz w:val="28"/>
          <w:szCs w:val="28"/>
          <w:lang w:val="uk-UA" w:eastAsia="ru-RU"/>
        </w:rPr>
        <w:t xml:space="preserve">та поглинати </w:t>
      </w:r>
      <w:r w:rsidRPr="004727B7">
        <w:rPr>
          <w:rFonts w:ascii="Times New Roman" w:eastAsia="Calibri" w:hAnsi="Times New Roman" w:cs="Times New Roman"/>
          <w:sz w:val="28"/>
          <w:szCs w:val="28"/>
          <w:lang w:val="uk-UA" w:eastAsia="ru-RU"/>
        </w:rPr>
        <w:t xml:space="preserve">електромагнітну хвилю радіочастотного діапазону, відповідають вимогам до радіопрозорих </w:t>
      </w:r>
      <w:r w:rsidR="009F0AE6" w:rsidRPr="004727B7">
        <w:rPr>
          <w:rFonts w:ascii="Times New Roman" w:eastAsia="Calibri" w:hAnsi="Times New Roman" w:cs="Times New Roman"/>
          <w:sz w:val="28"/>
          <w:szCs w:val="28"/>
          <w:lang w:val="uk-UA" w:eastAsia="ru-RU"/>
        </w:rPr>
        <w:t xml:space="preserve">та радіопоглинаючих </w:t>
      </w:r>
      <w:r w:rsidRPr="004727B7">
        <w:rPr>
          <w:rFonts w:ascii="Times New Roman" w:eastAsia="Calibri" w:hAnsi="Times New Roman" w:cs="Times New Roman"/>
          <w:sz w:val="28"/>
          <w:szCs w:val="28"/>
          <w:lang w:val="uk-UA" w:eastAsia="ru-RU"/>
        </w:rPr>
        <w:t xml:space="preserve">матеріалів за електродинамічними характеристиками, але за комплексом експлуатаційних властивостей, які мають забезпечити тривалу ефективну експлуатацію виробів, не задовольняють виробників аерокосмічної та військової ракетної техніки. Унікальними в цьому сенсі є </w:t>
      </w:r>
      <w:r w:rsidR="009F0AE6" w:rsidRPr="004727B7">
        <w:rPr>
          <w:rFonts w:ascii="Times New Roman" w:eastAsia="Calibri" w:hAnsi="Times New Roman" w:cs="Times New Roman"/>
          <w:sz w:val="28"/>
          <w:szCs w:val="28"/>
          <w:lang w:val="uk-UA" w:eastAsia="ru-RU"/>
        </w:rPr>
        <w:t xml:space="preserve">матеріали на основі кристалічних фаз </w:t>
      </w:r>
      <w:r w:rsidR="00950215" w:rsidRPr="004727B7">
        <w:rPr>
          <w:rFonts w:ascii="Times New Roman" w:eastAsia="Calibri" w:hAnsi="Times New Roman" w:cs="Times New Roman"/>
          <w:sz w:val="28"/>
          <w:szCs w:val="28"/>
          <w:lang w:val="uk-UA" w:eastAsia="ru-RU"/>
        </w:rPr>
        <w:t>алюмосилікату стронцію (</w:t>
      </w:r>
      <w:r w:rsidR="009F0AE6" w:rsidRPr="004727B7">
        <w:rPr>
          <w:rFonts w:ascii="Times New Roman" w:eastAsia="Calibri" w:hAnsi="Times New Roman" w:cs="Times New Roman"/>
          <w:sz w:val="28"/>
          <w:szCs w:val="28"/>
          <w:lang w:val="uk-UA" w:eastAsia="ru-RU"/>
        </w:rPr>
        <w:t>славсоніту</w:t>
      </w:r>
      <w:r w:rsidR="00950215" w:rsidRPr="004727B7">
        <w:rPr>
          <w:rFonts w:ascii="Times New Roman" w:eastAsia="Calibri" w:hAnsi="Times New Roman" w:cs="Times New Roman"/>
          <w:sz w:val="28"/>
          <w:szCs w:val="28"/>
          <w:lang w:val="uk-UA" w:eastAsia="ru-RU"/>
        </w:rPr>
        <w:t>)</w:t>
      </w:r>
      <w:r w:rsidR="009F0AE6" w:rsidRPr="004727B7">
        <w:rPr>
          <w:rFonts w:ascii="Times New Roman" w:eastAsia="Calibri" w:hAnsi="Times New Roman" w:cs="Times New Roman"/>
          <w:sz w:val="28"/>
          <w:szCs w:val="28"/>
          <w:lang w:val="uk-UA" w:eastAsia="ru-RU"/>
        </w:rPr>
        <w:t xml:space="preserve">, </w:t>
      </w:r>
      <w:r w:rsidR="00966C07" w:rsidRPr="004727B7">
        <w:rPr>
          <w:rFonts w:ascii="Times New Roman" w:eastAsia="Calibri" w:hAnsi="Times New Roman" w:cs="Times New Roman"/>
          <w:sz w:val="28"/>
          <w:szCs w:val="28"/>
          <w:lang w:val="uk-UA" w:eastAsia="ru-RU"/>
        </w:rPr>
        <w:t>гексафериту барію</w:t>
      </w:r>
      <w:r w:rsidR="00950215" w:rsidRPr="004727B7">
        <w:rPr>
          <w:rFonts w:ascii="Times New Roman" w:eastAsia="Calibri" w:hAnsi="Times New Roman" w:cs="Times New Roman"/>
          <w:sz w:val="28"/>
          <w:szCs w:val="28"/>
          <w:lang w:val="uk-UA" w:eastAsia="ru-RU"/>
        </w:rPr>
        <w:t>, а також феромагнітних манганітів лантану-стронцію. Кераміка на основі славсоніту є радіопрозорим матеріалом, перспективність розробки даного матеріалу полягає в можливості його використання при виготовленні радіопрозорих обтічників та високоміцної матриці для радіопоглинаючих композитів.</w:t>
      </w:r>
      <w:r w:rsidR="00671F70" w:rsidRPr="004727B7">
        <w:rPr>
          <w:rFonts w:ascii="Times New Roman" w:eastAsia="Calibri" w:hAnsi="Times New Roman" w:cs="Times New Roman"/>
          <w:sz w:val="28"/>
          <w:szCs w:val="28"/>
          <w:lang w:val="uk-UA" w:eastAsia="ru-RU"/>
        </w:rPr>
        <w:t xml:space="preserve"> Гексаферит барію та феромагнітні манганіти лантану-стронцію</w:t>
      </w:r>
      <w:r w:rsidR="00950215" w:rsidRPr="004727B7">
        <w:rPr>
          <w:rFonts w:ascii="Times New Roman" w:eastAsia="Calibri" w:hAnsi="Times New Roman" w:cs="Times New Roman"/>
          <w:sz w:val="28"/>
          <w:szCs w:val="28"/>
          <w:lang w:val="uk-UA" w:eastAsia="ru-RU"/>
        </w:rPr>
        <w:t xml:space="preserve"> можуть бути перспективними при розробці </w:t>
      </w:r>
      <w:r w:rsidR="00671F70" w:rsidRPr="004727B7">
        <w:rPr>
          <w:rFonts w:ascii="Times New Roman" w:eastAsia="Calibri" w:hAnsi="Times New Roman" w:cs="Times New Roman"/>
          <w:sz w:val="28"/>
          <w:szCs w:val="28"/>
          <w:lang w:val="uk-UA" w:eastAsia="ru-RU"/>
        </w:rPr>
        <w:lastRenderedPageBreak/>
        <w:t xml:space="preserve">радіопоглинаючих </w:t>
      </w:r>
      <w:r w:rsidR="00950215" w:rsidRPr="004727B7">
        <w:rPr>
          <w:rFonts w:ascii="Times New Roman" w:eastAsia="Calibri" w:hAnsi="Times New Roman" w:cs="Times New Roman"/>
          <w:sz w:val="28"/>
          <w:szCs w:val="28"/>
          <w:lang w:val="uk-UA" w:eastAsia="ru-RU"/>
        </w:rPr>
        <w:t>композитів з діелектричними матеріалами, оскільки можуть забезпечити можливість керування властивостями композиту зовнішнім магнітним полем, не вносячи при цьому помітних діелектричних втрат.</w:t>
      </w:r>
      <w:r w:rsidR="009F0AE6" w:rsidRPr="004727B7">
        <w:rPr>
          <w:rFonts w:ascii="Times New Roman" w:eastAsia="Calibri" w:hAnsi="Times New Roman" w:cs="Times New Roman"/>
          <w:sz w:val="28"/>
          <w:szCs w:val="28"/>
          <w:lang w:val="uk-UA" w:eastAsia="ru-RU"/>
        </w:rPr>
        <w:t xml:space="preserve"> </w:t>
      </w:r>
    </w:p>
    <w:p w:rsidR="00A048B0" w:rsidRPr="004727B7" w:rsidRDefault="00D37F61" w:rsidP="00435584">
      <w:pPr>
        <w:spacing w:after="0" w:line="276" w:lineRule="auto"/>
        <w:ind w:firstLine="709"/>
        <w:jc w:val="both"/>
        <w:rPr>
          <w:rFonts w:ascii="Times New Roman" w:eastAsia="Calibri" w:hAnsi="Times New Roman" w:cs="Times New Roman"/>
          <w:sz w:val="28"/>
          <w:szCs w:val="28"/>
          <w:lang w:val="uk-UA" w:eastAsia="ru-RU"/>
        </w:rPr>
      </w:pPr>
      <w:r w:rsidRPr="004727B7">
        <w:rPr>
          <w:rFonts w:ascii="Times New Roman" w:eastAsia="Calibri" w:hAnsi="Times New Roman" w:cs="Times New Roman"/>
          <w:sz w:val="28"/>
          <w:szCs w:val="28"/>
          <w:lang w:val="uk-UA" w:eastAsia="ru-RU"/>
        </w:rPr>
        <w:t xml:space="preserve">Актуальність проблеми </w:t>
      </w:r>
      <w:r w:rsidR="00A048B0" w:rsidRPr="004727B7">
        <w:rPr>
          <w:rFonts w:ascii="Times New Roman" w:eastAsia="Calibri" w:hAnsi="Times New Roman" w:cs="Times New Roman"/>
          <w:sz w:val="28"/>
          <w:szCs w:val="28"/>
          <w:lang w:val="uk-UA" w:eastAsia="ru-RU"/>
        </w:rPr>
        <w:t xml:space="preserve">створення </w:t>
      </w:r>
      <w:r w:rsidRPr="004727B7">
        <w:rPr>
          <w:rFonts w:ascii="Times New Roman" w:eastAsia="Calibri" w:hAnsi="Times New Roman" w:cs="Times New Roman"/>
          <w:sz w:val="28"/>
          <w:szCs w:val="28"/>
          <w:lang w:val="uk-UA" w:eastAsia="ru-RU"/>
        </w:rPr>
        <w:t>нових матеріалів полягає в розширенні та удосконаленні їх функціональних властивостей</w:t>
      </w:r>
      <w:r w:rsidR="00C9556C" w:rsidRPr="004727B7">
        <w:rPr>
          <w:rFonts w:ascii="Times New Roman" w:eastAsia="Calibri" w:hAnsi="Times New Roman" w:cs="Times New Roman"/>
          <w:sz w:val="28"/>
          <w:szCs w:val="28"/>
          <w:lang w:val="uk-UA" w:eastAsia="ru-RU"/>
        </w:rPr>
        <w:t xml:space="preserve">, </w:t>
      </w:r>
      <w:r w:rsidR="00A048B0" w:rsidRPr="004727B7">
        <w:rPr>
          <w:rFonts w:ascii="Times New Roman" w:eastAsia="Calibri" w:hAnsi="Times New Roman" w:cs="Times New Roman"/>
          <w:sz w:val="28"/>
          <w:szCs w:val="28"/>
          <w:lang w:val="uk-UA" w:eastAsia="ru-RU"/>
        </w:rPr>
        <w:t xml:space="preserve">в </w:t>
      </w:r>
      <w:r w:rsidR="00C9556C" w:rsidRPr="004727B7">
        <w:rPr>
          <w:rFonts w:ascii="Times New Roman" w:eastAsia="Calibri" w:hAnsi="Times New Roman" w:cs="Times New Roman"/>
          <w:sz w:val="28"/>
          <w:szCs w:val="28"/>
          <w:lang w:val="uk-UA" w:eastAsia="ru-RU"/>
        </w:rPr>
        <w:t>розробці нових технологічних принципів їх</w:t>
      </w:r>
      <w:r w:rsidR="00A048B0" w:rsidRPr="004727B7">
        <w:rPr>
          <w:rFonts w:ascii="Times New Roman" w:eastAsia="Calibri" w:hAnsi="Times New Roman" w:cs="Times New Roman"/>
          <w:sz w:val="28"/>
          <w:szCs w:val="28"/>
          <w:lang w:val="uk-UA" w:eastAsia="ru-RU"/>
        </w:rPr>
        <w:t xml:space="preserve"> виготовлення, в розробці сучасних методів дослідження їх властивостей, при раціональному використанні ресурсів.</w:t>
      </w:r>
    </w:p>
    <w:p w:rsidR="00AD26D2" w:rsidRPr="004727B7" w:rsidRDefault="006A56A1" w:rsidP="00435584">
      <w:pPr>
        <w:spacing w:after="0" w:line="276" w:lineRule="auto"/>
        <w:ind w:firstLine="709"/>
        <w:jc w:val="both"/>
        <w:rPr>
          <w:rFonts w:ascii="Times New Roman" w:eastAsia="Calibri" w:hAnsi="Times New Roman" w:cs="Times New Roman"/>
          <w:sz w:val="28"/>
          <w:szCs w:val="28"/>
          <w:lang w:val="uk-UA" w:eastAsia="ru-RU"/>
        </w:rPr>
      </w:pPr>
      <w:r w:rsidRPr="004727B7">
        <w:rPr>
          <w:rFonts w:ascii="Times New Roman" w:eastAsia="Calibri" w:hAnsi="Times New Roman" w:cs="Times New Roman"/>
          <w:sz w:val="28"/>
          <w:szCs w:val="28"/>
          <w:lang w:val="uk-UA" w:eastAsia="ru-RU"/>
        </w:rPr>
        <w:t xml:space="preserve">Запропонований цикл </w:t>
      </w:r>
      <w:r w:rsidR="00966C07" w:rsidRPr="004727B7">
        <w:rPr>
          <w:rFonts w:ascii="Times New Roman" w:eastAsia="Calibri" w:hAnsi="Times New Roman" w:cs="Times New Roman"/>
          <w:sz w:val="28"/>
          <w:szCs w:val="28"/>
          <w:lang w:val="uk-UA" w:eastAsia="ru-RU"/>
        </w:rPr>
        <w:t xml:space="preserve">наукових </w:t>
      </w:r>
      <w:r w:rsidRPr="004727B7">
        <w:rPr>
          <w:rFonts w:ascii="Times New Roman" w:eastAsia="Calibri" w:hAnsi="Times New Roman" w:cs="Times New Roman"/>
          <w:sz w:val="28"/>
          <w:szCs w:val="28"/>
          <w:lang w:val="uk-UA" w:eastAsia="ru-RU"/>
        </w:rPr>
        <w:t xml:space="preserve">праць спрямований </w:t>
      </w:r>
      <w:r w:rsidR="00966C07" w:rsidRPr="004727B7">
        <w:rPr>
          <w:rFonts w:ascii="Times New Roman" w:eastAsia="Calibri" w:hAnsi="Times New Roman" w:cs="Times New Roman"/>
          <w:sz w:val="28"/>
          <w:szCs w:val="28"/>
          <w:lang w:val="uk-UA" w:eastAsia="ru-RU"/>
        </w:rPr>
        <w:t xml:space="preserve">на </w:t>
      </w:r>
      <w:r w:rsidRPr="004727B7">
        <w:rPr>
          <w:rFonts w:ascii="Times New Roman" w:eastAsia="Calibri" w:hAnsi="Times New Roman" w:cs="Times New Roman"/>
          <w:sz w:val="28"/>
          <w:szCs w:val="28"/>
          <w:lang w:val="uk-UA" w:eastAsia="ru-RU"/>
        </w:rPr>
        <w:t>дослідження та пошук шляхів вирішення актуальн</w:t>
      </w:r>
      <w:r w:rsidR="002B6627">
        <w:rPr>
          <w:rFonts w:ascii="Times New Roman" w:eastAsia="Calibri" w:hAnsi="Times New Roman" w:cs="Times New Roman"/>
          <w:sz w:val="28"/>
          <w:szCs w:val="28"/>
          <w:lang w:val="uk-UA" w:eastAsia="ru-RU"/>
        </w:rPr>
        <w:t>ої</w:t>
      </w:r>
      <w:r w:rsidRPr="004727B7">
        <w:rPr>
          <w:rFonts w:ascii="Times New Roman" w:eastAsia="Calibri" w:hAnsi="Times New Roman" w:cs="Times New Roman"/>
          <w:sz w:val="28"/>
          <w:szCs w:val="28"/>
          <w:lang w:val="uk-UA" w:eastAsia="ru-RU"/>
        </w:rPr>
        <w:t xml:space="preserve"> проблем</w:t>
      </w:r>
      <w:r w:rsidR="002B6627">
        <w:rPr>
          <w:rFonts w:ascii="Times New Roman" w:eastAsia="Calibri" w:hAnsi="Times New Roman" w:cs="Times New Roman"/>
          <w:sz w:val="28"/>
          <w:szCs w:val="28"/>
          <w:lang w:val="uk-UA" w:eastAsia="ru-RU"/>
        </w:rPr>
        <w:t>и – зміцнення обороноздатності України</w:t>
      </w:r>
      <w:r w:rsidR="009F499E" w:rsidRPr="004727B7">
        <w:rPr>
          <w:rFonts w:ascii="Times New Roman" w:eastAsia="Calibri" w:hAnsi="Times New Roman" w:cs="Times New Roman"/>
          <w:sz w:val="28"/>
          <w:szCs w:val="28"/>
          <w:lang w:val="uk-UA" w:eastAsia="ru-RU"/>
        </w:rPr>
        <w:t xml:space="preserve">, його можна умовно розділити на 3 частини, що </w:t>
      </w:r>
      <w:r w:rsidR="005A5C38" w:rsidRPr="004727B7">
        <w:rPr>
          <w:rFonts w:ascii="Times New Roman" w:eastAsia="Calibri" w:hAnsi="Times New Roman" w:cs="Times New Roman"/>
          <w:sz w:val="28"/>
          <w:szCs w:val="28"/>
          <w:lang w:val="uk-UA" w:eastAsia="ru-RU"/>
        </w:rPr>
        <w:t xml:space="preserve">гармонічно </w:t>
      </w:r>
      <w:r w:rsidR="009F499E" w:rsidRPr="004727B7">
        <w:rPr>
          <w:rFonts w:ascii="Times New Roman" w:eastAsia="Calibri" w:hAnsi="Times New Roman" w:cs="Times New Roman"/>
          <w:sz w:val="28"/>
          <w:szCs w:val="28"/>
          <w:lang w:val="uk-UA" w:eastAsia="ru-RU"/>
        </w:rPr>
        <w:t>поєднані між собою.</w:t>
      </w:r>
      <w:r w:rsidR="00A048B0" w:rsidRPr="004727B7">
        <w:rPr>
          <w:rFonts w:ascii="Times New Roman" w:eastAsia="Calibri" w:hAnsi="Times New Roman" w:cs="Times New Roman"/>
          <w:sz w:val="28"/>
          <w:szCs w:val="28"/>
          <w:lang w:val="uk-UA" w:eastAsia="ru-RU"/>
        </w:rPr>
        <w:t xml:space="preserve"> </w:t>
      </w:r>
    </w:p>
    <w:p w:rsidR="009F499E" w:rsidRPr="004727B7" w:rsidRDefault="009F499E" w:rsidP="00435584">
      <w:pPr>
        <w:spacing w:after="0" w:line="276" w:lineRule="auto"/>
        <w:ind w:firstLine="709"/>
        <w:jc w:val="both"/>
        <w:rPr>
          <w:rFonts w:ascii="Times New Roman" w:eastAsia="Calibri" w:hAnsi="Times New Roman" w:cs="Times New Roman"/>
          <w:sz w:val="28"/>
          <w:szCs w:val="28"/>
          <w:lang w:val="uk-UA" w:eastAsia="ru-RU"/>
        </w:rPr>
      </w:pPr>
      <w:r w:rsidRPr="004727B7">
        <w:rPr>
          <w:rFonts w:ascii="Times New Roman" w:eastAsia="Calibri" w:hAnsi="Times New Roman" w:cs="Times New Roman"/>
          <w:b/>
          <w:sz w:val="28"/>
          <w:szCs w:val="28"/>
          <w:lang w:val="uk-UA" w:eastAsia="ru-RU"/>
        </w:rPr>
        <w:t>Метою роботи</w:t>
      </w:r>
      <w:r w:rsidRPr="004727B7">
        <w:rPr>
          <w:rFonts w:ascii="Times New Roman" w:eastAsia="Calibri" w:hAnsi="Times New Roman" w:cs="Times New Roman"/>
          <w:sz w:val="28"/>
          <w:szCs w:val="28"/>
          <w:lang w:val="uk-UA" w:eastAsia="ru-RU"/>
        </w:rPr>
        <w:t xml:space="preserve"> є розробка нових функціональних матеріалів для роботи в надвисокочастотному діапазоні радіохвиль</w:t>
      </w:r>
      <w:r w:rsidR="00FD641E">
        <w:rPr>
          <w:rFonts w:ascii="Times New Roman" w:eastAsia="Calibri" w:hAnsi="Times New Roman" w:cs="Times New Roman"/>
          <w:sz w:val="28"/>
          <w:szCs w:val="28"/>
          <w:lang w:val="uk-UA" w:eastAsia="ru-RU"/>
        </w:rPr>
        <w:t>, дослідження їх властивостей</w:t>
      </w:r>
      <w:r w:rsidRPr="004727B7">
        <w:rPr>
          <w:rFonts w:ascii="Times New Roman" w:eastAsia="Calibri" w:hAnsi="Times New Roman" w:cs="Times New Roman"/>
          <w:sz w:val="28"/>
          <w:szCs w:val="28"/>
          <w:lang w:val="uk-UA" w:eastAsia="ru-RU"/>
        </w:rPr>
        <w:t xml:space="preserve">, </w:t>
      </w:r>
      <w:r w:rsidR="00751F54" w:rsidRPr="004727B7">
        <w:rPr>
          <w:rFonts w:ascii="Times New Roman" w:eastAsia="Calibri" w:hAnsi="Times New Roman" w:cs="Times New Roman"/>
          <w:sz w:val="28"/>
          <w:szCs w:val="28"/>
          <w:lang w:val="uk-UA" w:eastAsia="ru-RU"/>
        </w:rPr>
        <w:t xml:space="preserve">а також розробка </w:t>
      </w:r>
      <w:r w:rsidRPr="004727B7">
        <w:rPr>
          <w:rFonts w:ascii="Times New Roman" w:eastAsia="Calibri" w:hAnsi="Times New Roman" w:cs="Times New Roman"/>
          <w:sz w:val="28"/>
          <w:szCs w:val="28"/>
          <w:lang w:val="uk-UA" w:eastAsia="ru-RU"/>
        </w:rPr>
        <w:t>технологічних параметрів їх виготовлення.</w:t>
      </w:r>
    </w:p>
    <w:p w:rsidR="00C9556C" w:rsidRPr="004727B7" w:rsidRDefault="00751F54" w:rsidP="00435584">
      <w:pPr>
        <w:spacing w:after="0" w:line="276" w:lineRule="auto"/>
        <w:ind w:firstLine="709"/>
        <w:jc w:val="both"/>
        <w:rPr>
          <w:rFonts w:ascii="Times New Roman" w:eastAsia="Calibri" w:hAnsi="Times New Roman" w:cs="Times New Roman"/>
          <w:sz w:val="28"/>
          <w:szCs w:val="28"/>
          <w:lang w:val="uk-UA" w:eastAsia="ru-RU"/>
        </w:rPr>
      </w:pPr>
      <w:r w:rsidRPr="004727B7">
        <w:rPr>
          <w:rFonts w:ascii="Times New Roman" w:eastAsia="Calibri" w:hAnsi="Times New Roman" w:cs="Times New Roman"/>
          <w:sz w:val="28"/>
          <w:szCs w:val="28"/>
          <w:lang w:val="uk-UA" w:eastAsia="ru-RU"/>
        </w:rPr>
        <w:t>Досягнення мети передбачає:</w:t>
      </w:r>
    </w:p>
    <w:p w:rsidR="00751F54" w:rsidRPr="004727B7" w:rsidRDefault="00751F54" w:rsidP="00435584">
      <w:pPr>
        <w:spacing w:after="0" w:line="276" w:lineRule="auto"/>
        <w:ind w:firstLine="709"/>
        <w:jc w:val="both"/>
        <w:rPr>
          <w:rFonts w:ascii="Times New Roman" w:eastAsia="Calibri" w:hAnsi="Times New Roman" w:cs="Times New Roman"/>
          <w:sz w:val="28"/>
          <w:szCs w:val="28"/>
          <w:lang w:val="uk-UA" w:eastAsia="ru-RU"/>
        </w:rPr>
      </w:pPr>
      <w:r w:rsidRPr="004727B7">
        <w:rPr>
          <w:rFonts w:ascii="Times New Roman" w:eastAsia="Calibri" w:hAnsi="Times New Roman" w:cs="Times New Roman"/>
          <w:sz w:val="28"/>
          <w:szCs w:val="28"/>
          <w:lang w:val="uk-UA" w:eastAsia="ru-RU"/>
        </w:rPr>
        <w:t>- здійснення обґрунтованого вибору кристалічної фази з урахуванням термодинамічних методів аналізу;</w:t>
      </w:r>
    </w:p>
    <w:p w:rsidR="00751F54" w:rsidRPr="004727B7" w:rsidRDefault="00751F54" w:rsidP="00435584">
      <w:pPr>
        <w:spacing w:after="0" w:line="276" w:lineRule="auto"/>
        <w:ind w:firstLine="709"/>
        <w:jc w:val="both"/>
        <w:rPr>
          <w:rFonts w:ascii="Times New Roman" w:eastAsia="Calibri" w:hAnsi="Times New Roman" w:cs="Times New Roman"/>
          <w:sz w:val="28"/>
          <w:szCs w:val="28"/>
          <w:lang w:val="uk-UA" w:eastAsia="ru-RU"/>
        </w:rPr>
      </w:pPr>
      <w:r w:rsidRPr="004727B7">
        <w:rPr>
          <w:rFonts w:ascii="Times New Roman" w:eastAsia="Calibri" w:hAnsi="Times New Roman" w:cs="Times New Roman"/>
          <w:sz w:val="28"/>
          <w:szCs w:val="28"/>
          <w:lang w:val="uk-UA" w:eastAsia="ru-RU"/>
        </w:rPr>
        <w:t>- обґрунтування вибору областей трикомпонентної системи SrO –</w:t>
      </w:r>
      <w:r w:rsidR="00A64C36">
        <w:rPr>
          <w:rFonts w:ascii="Times New Roman" w:eastAsia="Calibri" w:hAnsi="Times New Roman" w:cs="Times New Roman"/>
          <w:sz w:val="28"/>
          <w:szCs w:val="28"/>
          <w:lang w:val="uk-UA" w:eastAsia="ru-RU"/>
        </w:rPr>
        <w:t xml:space="preserve"> </w:t>
      </w:r>
      <w:r w:rsidRPr="004727B7">
        <w:rPr>
          <w:rFonts w:ascii="Times New Roman" w:eastAsia="Calibri" w:hAnsi="Times New Roman" w:cs="Times New Roman"/>
          <w:sz w:val="28"/>
          <w:szCs w:val="28"/>
          <w:lang w:val="uk-UA" w:eastAsia="ru-RU"/>
        </w:rPr>
        <w:t>Al</w:t>
      </w:r>
      <w:r w:rsidRPr="004727B7">
        <w:rPr>
          <w:rFonts w:ascii="Times New Roman" w:eastAsia="Calibri" w:hAnsi="Times New Roman" w:cs="Times New Roman"/>
          <w:sz w:val="28"/>
          <w:szCs w:val="28"/>
          <w:vertAlign w:val="subscript"/>
          <w:lang w:val="uk-UA" w:eastAsia="ru-RU"/>
        </w:rPr>
        <w:t>2</w:t>
      </w:r>
      <w:r w:rsidRPr="004727B7">
        <w:rPr>
          <w:rFonts w:ascii="Times New Roman" w:eastAsia="Calibri" w:hAnsi="Times New Roman" w:cs="Times New Roman"/>
          <w:sz w:val="28"/>
          <w:szCs w:val="28"/>
          <w:lang w:val="uk-UA" w:eastAsia="ru-RU"/>
        </w:rPr>
        <w:t>O</w:t>
      </w:r>
      <w:r w:rsidRPr="004727B7">
        <w:rPr>
          <w:rFonts w:ascii="Times New Roman" w:eastAsia="Calibri" w:hAnsi="Times New Roman" w:cs="Times New Roman"/>
          <w:sz w:val="28"/>
          <w:szCs w:val="28"/>
          <w:vertAlign w:val="subscript"/>
          <w:lang w:val="uk-UA" w:eastAsia="ru-RU"/>
        </w:rPr>
        <w:t>3</w:t>
      </w:r>
      <w:r w:rsidR="00A64C36">
        <w:rPr>
          <w:rFonts w:ascii="Times New Roman" w:eastAsia="Calibri" w:hAnsi="Times New Roman" w:cs="Times New Roman"/>
          <w:sz w:val="28"/>
          <w:szCs w:val="28"/>
          <w:lang w:val="uk-UA" w:eastAsia="ru-RU"/>
        </w:rPr>
        <w:t xml:space="preserve"> </w:t>
      </w:r>
      <w:r w:rsidRPr="004727B7">
        <w:rPr>
          <w:rFonts w:ascii="Times New Roman" w:eastAsia="Calibri" w:hAnsi="Times New Roman" w:cs="Times New Roman"/>
          <w:sz w:val="28"/>
          <w:szCs w:val="28"/>
          <w:lang w:val="uk-UA" w:eastAsia="ru-RU"/>
        </w:rPr>
        <w:t>– SiO</w:t>
      </w:r>
      <w:r w:rsidRPr="004727B7">
        <w:rPr>
          <w:rFonts w:ascii="Times New Roman" w:eastAsia="Calibri" w:hAnsi="Times New Roman" w:cs="Times New Roman"/>
          <w:sz w:val="28"/>
          <w:szCs w:val="28"/>
          <w:vertAlign w:val="subscript"/>
          <w:lang w:val="uk-UA" w:eastAsia="ru-RU"/>
        </w:rPr>
        <w:t>2</w:t>
      </w:r>
      <w:r w:rsidRPr="004727B7">
        <w:rPr>
          <w:rFonts w:ascii="Times New Roman" w:eastAsia="Calibri" w:hAnsi="Times New Roman" w:cs="Times New Roman"/>
          <w:sz w:val="28"/>
          <w:szCs w:val="28"/>
          <w:lang w:val="uk-UA" w:eastAsia="ru-RU"/>
        </w:rPr>
        <w:t xml:space="preserve"> перспективних для реалізації низькотемпературного синтезу славсоніту;</w:t>
      </w:r>
    </w:p>
    <w:p w:rsidR="00751F54" w:rsidRPr="004727B7" w:rsidRDefault="00751F54" w:rsidP="00435584">
      <w:pPr>
        <w:spacing w:after="0" w:line="276" w:lineRule="auto"/>
        <w:ind w:firstLine="709"/>
        <w:jc w:val="both"/>
        <w:rPr>
          <w:rFonts w:ascii="Times New Roman" w:eastAsia="Calibri" w:hAnsi="Times New Roman" w:cs="Times New Roman"/>
          <w:sz w:val="28"/>
          <w:szCs w:val="28"/>
          <w:lang w:val="uk-UA" w:eastAsia="ru-RU"/>
        </w:rPr>
      </w:pPr>
      <w:r w:rsidRPr="004727B7">
        <w:rPr>
          <w:rFonts w:ascii="Times New Roman" w:eastAsia="Calibri" w:hAnsi="Times New Roman" w:cs="Times New Roman"/>
          <w:sz w:val="28"/>
          <w:szCs w:val="28"/>
          <w:lang w:val="uk-UA" w:eastAsia="ru-RU"/>
        </w:rPr>
        <w:t xml:space="preserve">- проведення дослідження впливу інтенсифікуючих добавок та їх концентрації на процес формування славсоніту в умовах низькотемпературного синтезу; </w:t>
      </w:r>
    </w:p>
    <w:p w:rsidR="00751F54" w:rsidRPr="004727B7" w:rsidRDefault="00751F54" w:rsidP="00435584">
      <w:pPr>
        <w:spacing w:after="0" w:line="276" w:lineRule="auto"/>
        <w:ind w:firstLine="709"/>
        <w:jc w:val="both"/>
        <w:rPr>
          <w:rFonts w:ascii="Times New Roman" w:eastAsia="Calibri" w:hAnsi="Times New Roman" w:cs="Times New Roman"/>
          <w:sz w:val="28"/>
          <w:szCs w:val="28"/>
          <w:lang w:val="uk-UA" w:eastAsia="ru-RU"/>
        </w:rPr>
      </w:pPr>
      <w:r w:rsidRPr="004727B7">
        <w:rPr>
          <w:rFonts w:ascii="Times New Roman" w:eastAsia="Calibri" w:hAnsi="Times New Roman" w:cs="Times New Roman"/>
          <w:sz w:val="28"/>
          <w:szCs w:val="28"/>
          <w:lang w:val="uk-UA" w:eastAsia="ru-RU"/>
        </w:rPr>
        <w:t xml:space="preserve">- розробку технології створення радіопрозорої кераміки на основі системи </w:t>
      </w:r>
      <w:r w:rsidRPr="004727B7">
        <w:rPr>
          <w:rFonts w:ascii="Times New Roman" w:eastAsia="Calibri" w:hAnsi="Times New Roman" w:cs="Times New Roman"/>
          <w:sz w:val="28"/>
          <w:szCs w:val="28"/>
          <w:lang w:val="en-US" w:eastAsia="ru-RU"/>
        </w:rPr>
        <w:t>SrO</w:t>
      </w:r>
      <w:r w:rsidRPr="004727B7">
        <w:rPr>
          <w:rFonts w:ascii="Times New Roman" w:eastAsia="Calibri" w:hAnsi="Times New Roman" w:cs="Times New Roman"/>
          <w:sz w:val="28"/>
          <w:szCs w:val="28"/>
          <w:lang w:val="uk-UA" w:eastAsia="ru-RU"/>
        </w:rPr>
        <w:t xml:space="preserve"> – </w:t>
      </w:r>
      <w:r w:rsidRPr="004727B7">
        <w:rPr>
          <w:rFonts w:ascii="Times New Roman" w:eastAsia="Calibri" w:hAnsi="Times New Roman" w:cs="Times New Roman"/>
          <w:sz w:val="28"/>
          <w:szCs w:val="28"/>
          <w:lang w:val="en-US" w:eastAsia="ru-RU"/>
        </w:rPr>
        <w:t>Al</w:t>
      </w:r>
      <w:r w:rsidRPr="004727B7">
        <w:rPr>
          <w:rFonts w:ascii="Times New Roman" w:eastAsia="Calibri" w:hAnsi="Times New Roman" w:cs="Times New Roman"/>
          <w:sz w:val="28"/>
          <w:szCs w:val="28"/>
          <w:vertAlign w:val="subscript"/>
          <w:lang w:val="uk-UA" w:eastAsia="ru-RU"/>
        </w:rPr>
        <w:t>2</w:t>
      </w:r>
      <w:r w:rsidRPr="004727B7">
        <w:rPr>
          <w:rFonts w:ascii="Times New Roman" w:eastAsia="Calibri" w:hAnsi="Times New Roman" w:cs="Times New Roman"/>
          <w:sz w:val="28"/>
          <w:szCs w:val="28"/>
          <w:lang w:val="en-US" w:eastAsia="ru-RU"/>
        </w:rPr>
        <w:t>O</w:t>
      </w:r>
      <w:r w:rsidRPr="004727B7">
        <w:rPr>
          <w:rFonts w:ascii="Times New Roman" w:eastAsia="Calibri" w:hAnsi="Times New Roman" w:cs="Times New Roman"/>
          <w:sz w:val="28"/>
          <w:szCs w:val="28"/>
          <w:vertAlign w:val="subscript"/>
          <w:lang w:val="uk-UA" w:eastAsia="ru-RU"/>
        </w:rPr>
        <w:t>3</w:t>
      </w:r>
      <w:r w:rsidRPr="004727B7">
        <w:rPr>
          <w:rFonts w:ascii="Times New Roman" w:eastAsia="Calibri" w:hAnsi="Times New Roman" w:cs="Times New Roman"/>
          <w:sz w:val="28"/>
          <w:szCs w:val="28"/>
          <w:lang w:val="uk-UA" w:eastAsia="ru-RU"/>
        </w:rPr>
        <w:t xml:space="preserve"> – </w:t>
      </w:r>
      <w:r w:rsidRPr="004727B7">
        <w:rPr>
          <w:rFonts w:ascii="Times New Roman" w:eastAsia="Calibri" w:hAnsi="Times New Roman" w:cs="Times New Roman"/>
          <w:sz w:val="28"/>
          <w:szCs w:val="28"/>
          <w:lang w:val="en-US" w:eastAsia="ru-RU"/>
        </w:rPr>
        <w:t>SiO</w:t>
      </w:r>
      <w:r w:rsidRPr="004727B7">
        <w:rPr>
          <w:rFonts w:ascii="Times New Roman" w:eastAsia="Calibri" w:hAnsi="Times New Roman" w:cs="Times New Roman"/>
          <w:sz w:val="28"/>
          <w:szCs w:val="28"/>
          <w:vertAlign w:val="subscript"/>
          <w:lang w:val="uk-UA" w:eastAsia="ru-RU"/>
        </w:rPr>
        <w:t>2</w:t>
      </w:r>
      <w:r w:rsidRPr="004727B7">
        <w:rPr>
          <w:rFonts w:ascii="Times New Roman" w:eastAsia="Calibri" w:hAnsi="Times New Roman" w:cs="Times New Roman"/>
          <w:sz w:val="28"/>
          <w:szCs w:val="28"/>
          <w:lang w:val="uk-UA" w:eastAsia="ru-RU"/>
        </w:rPr>
        <w:t xml:space="preserve"> і дослідити електродинамічні та фізико-механічні властивості створених матеріалів; </w:t>
      </w:r>
    </w:p>
    <w:p w:rsidR="00671F70" w:rsidRPr="004727B7" w:rsidRDefault="00671F70" w:rsidP="00435584">
      <w:pPr>
        <w:spacing w:after="0" w:line="276" w:lineRule="auto"/>
        <w:ind w:firstLine="709"/>
        <w:jc w:val="both"/>
        <w:rPr>
          <w:rFonts w:ascii="Times New Roman" w:eastAsia="Calibri" w:hAnsi="Times New Roman" w:cs="Times New Roman"/>
          <w:sz w:val="28"/>
          <w:szCs w:val="28"/>
          <w:lang w:val="uk-UA" w:eastAsia="ru-RU"/>
        </w:rPr>
      </w:pPr>
      <w:r w:rsidRPr="004727B7">
        <w:rPr>
          <w:rFonts w:ascii="Times New Roman" w:eastAsia="Calibri" w:hAnsi="Times New Roman" w:cs="Times New Roman"/>
          <w:sz w:val="28"/>
          <w:szCs w:val="28"/>
          <w:lang w:val="uk-UA" w:eastAsia="ru-RU"/>
        </w:rPr>
        <w:t>- синтез слабоагломерованих наночастинок манганіту (</w:t>
      </w:r>
      <w:r w:rsidRPr="004727B7">
        <w:rPr>
          <w:rFonts w:ascii="Times New Roman" w:eastAsia="Calibri" w:hAnsi="Times New Roman" w:cs="Times New Roman"/>
          <w:sz w:val="28"/>
          <w:szCs w:val="28"/>
          <w:lang w:val="en-US" w:eastAsia="ru-RU"/>
        </w:rPr>
        <w:t>La</w:t>
      </w:r>
      <w:r w:rsidRPr="004727B7">
        <w:rPr>
          <w:rFonts w:ascii="Times New Roman" w:eastAsia="Calibri" w:hAnsi="Times New Roman" w:cs="Times New Roman"/>
          <w:sz w:val="28"/>
          <w:szCs w:val="28"/>
          <w:lang w:val="uk-UA" w:eastAsia="ru-RU"/>
        </w:rPr>
        <w:t>,</w:t>
      </w:r>
      <w:r w:rsidRPr="004727B7">
        <w:rPr>
          <w:rFonts w:ascii="Times New Roman" w:eastAsia="Calibri" w:hAnsi="Times New Roman" w:cs="Times New Roman"/>
          <w:sz w:val="28"/>
          <w:szCs w:val="28"/>
          <w:lang w:val="en-US" w:eastAsia="ru-RU"/>
        </w:rPr>
        <w:t>Sr</w:t>
      </w:r>
      <w:r w:rsidRPr="004727B7">
        <w:rPr>
          <w:rFonts w:ascii="Times New Roman" w:eastAsia="Calibri" w:hAnsi="Times New Roman" w:cs="Times New Roman"/>
          <w:sz w:val="28"/>
          <w:szCs w:val="28"/>
          <w:lang w:val="uk-UA" w:eastAsia="ru-RU"/>
        </w:rPr>
        <w:t>)</w:t>
      </w:r>
      <w:r w:rsidRPr="004727B7">
        <w:rPr>
          <w:rFonts w:ascii="Times New Roman" w:eastAsia="Calibri" w:hAnsi="Times New Roman" w:cs="Times New Roman"/>
          <w:sz w:val="28"/>
          <w:szCs w:val="28"/>
          <w:lang w:val="en-US" w:eastAsia="ru-RU"/>
        </w:rPr>
        <w:t>MnO</w:t>
      </w:r>
      <w:r w:rsidRPr="004727B7">
        <w:rPr>
          <w:rFonts w:ascii="Times New Roman" w:eastAsia="Calibri" w:hAnsi="Times New Roman" w:cs="Times New Roman"/>
          <w:sz w:val="28"/>
          <w:szCs w:val="28"/>
          <w:vertAlign w:val="subscript"/>
          <w:lang w:val="uk-UA" w:eastAsia="ru-RU"/>
        </w:rPr>
        <w:t>3</w:t>
      </w:r>
      <w:r w:rsidRPr="004727B7">
        <w:rPr>
          <w:rFonts w:ascii="Times New Roman" w:eastAsia="Calibri" w:hAnsi="Times New Roman" w:cs="Times New Roman"/>
          <w:sz w:val="28"/>
          <w:szCs w:val="28"/>
          <w:lang w:val="uk-UA" w:eastAsia="ru-RU"/>
        </w:rPr>
        <w:t xml:space="preserve"> різними методами, використовуючи органічні речовини та неводні середовища, характеризуватися високими магнітними властивостями (намагніченість); </w:t>
      </w:r>
    </w:p>
    <w:p w:rsidR="00671F70" w:rsidRPr="004727B7" w:rsidRDefault="00671F70" w:rsidP="00435584">
      <w:pPr>
        <w:spacing w:after="0" w:line="276" w:lineRule="auto"/>
        <w:ind w:firstLine="709"/>
        <w:jc w:val="both"/>
        <w:rPr>
          <w:rFonts w:ascii="Times New Roman" w:eastAsia="Calibri" w:hAnsi="Times New Roman" w:cs="Times New Roman"/>
          <w:sz w:val="28"/>
          <w:szCs w:val="28"/>
          <w:lang w:val="uk-UA" w:eastAsia="ru-RU"/>
        </w:rPr>
      </w:pPr>
      <w:r w:rsidRPr="004727B7">
        <w:rPr>
          <w:rFonts w:ascii="Times New Roman" w:eastAsia="Calibri" w:hAnsi="Times New Roman" w:cs="Times New Roman"/>
          <w:sz w:val="28"/>
          <w:szCs w:val="28"/>
          <w:lang w:val="uk-UA" w:eastAsia="ru-RU"/>
        </w:rPr>
        <w:t>- дослідження можливості плавного налаштування температури Кюрі в манганіті (</w:t>
      </w:r>
      <w:r w:rsidRPr="004727B7">
        <w:rPr>
          <w:rFonts w:ascii="Times New Roman" w:eastAsia="Calibri" w:hAnsi="Times New Roman" w:cs="Times New Roman"/>
          <w:sz w:val="28"/>
          <w:szCs w:val="28"/>
          <w:lang w:val="en-US" w:eastAsia="ru-RU"/>
        </w:rPr>
        <w:t>La</w:t>
      </w:r>
      <w:r w:rsidRPr="004727B7">
        <w:rPr>
          <w:rFonts w:ascii="Times New Roman" w:eastAsia="Calibri" w:hAnsi="Times New Roman" w:cs="Times New Roman"/>
          <w:sz w:val="28"/>
          <w:szCs w:val="28"/>
          <w:lang w:val="uk-UA" w:eastAsia="ru-RU"/>
        </w:rPr>
        <w:t>,</w:t>
      </w:r>
      <w:r w:rsidRPr="004727B7">
        <w:rPr>
          <w:rFonts w:ascii="Times New Roman" w:eastAsia="Calibri" w:hAnsi="Times New Roman" w:cs="Times New Roman"/>
          <w:sz w:val="28"/>
          <w:szCs w:val="28"/>
          <w:lang w:val="en-US" w:eastAsia="ru-RU"/>
        </w:rPr>
        <w:t>Sr</w:t>
      </w:r>
      <w:r w:rsidRPr="004727B7">
        <w:rPr>
          <w:rFonts w:ascii="Times New Roman" w:eastAsia="Calibri" w:hAnsi="Times New Roman" w:cs="Times New Roman"/>
          <w:sz w:val="28"/>
          <w:szCs w:val="28"/>
          <w:lang w:val="uk-UA" w:eastAsia="ru-RU"/>
        </w:rPr>
        <w:t>)</w:t>
      </w:r>
      <w:r w:rsidRPr="004727B7">
        <w:rPr>
          <w:rFonts w:ascii="Times New Roman" w:eastAsia="Calibri" w:hAnsi="Times New Roman" w:cs="Times New Roman"/>
          <w:sz w:val="28"/>
          <w:szCs w:val="28"/>
          <w:lang w:val="en-US" w:eastAsia="ru-RU"/>
        </w:rPr>
        <w:t>MnO</w:t>
      </w:r>
      <w:r w:rsidRPr="004727B7">
        <w:rPr>
          <w:rFonts w:ascii="Times New Roman" w:eastAsia="Calibri" w:hAnsi="Times New Roman" w:cs="Times New Roman"/>
          <w:sz w:val="28"/>
          <w:szCs w:val="28"/>
          <w:vertAlign w:val="subscript"/>
          <w:lang w:val="uk-UA" w:eastAsia="ru-RU"/>
        </w:rPr>
        <w:t>3</w:t>
      </w:r>
      <w:r w:rsidRPr="004727B7">
        <w:rPr>
          <w:rFonts w:ascii="Times New Roman" w:eastAsia="Calibri" w:hAnsi="Times New Roman" w:cs="Times New Roman"/>
          <w:sz w:val="28"/>
          <w:szCs w:val="28"/>
          <w:lang w:val="uk-UA" w:eastAsia="ru-RU"/>
        </w:rPr>
        <w:t xml:space="preserve"> з високою точністю за рахунок додаткових часткових заміщень в підгратках Мангану та Лантану</w:t>
      </w:r>
      <w:r w:rsidR="00052506">
        <w:rPr>
          <w:rFonts w:ascii="Times New Roman" w:eastAsia="Calibri" w:hAnsi="Times New Roman" w:cs="Times New Roman"/>
          <w:sz w:val="28"/>
          <w:szCs w:val="28"/>
          <w:lang w:val="uk-UA" w:eastAsia="ru-RU"/>
        </w:rPr>
        <w:t>;</w:t>
      </w:r>
      <w:r w:rsidRPr="004727B7">
        <w:rPr>
          <w:rFonts w:ascii="Times New Roman" w:eastAsia="Calibri" w:hAnsi="Times New Roman" w:cs="Times New Roman"/>
          <w:sz w:val="28"/>
          <w:szCs w:val="28"/>
          <w:lang w:val="uk-UA" w:eastAsia="ru-RU"/>
        </w:rPr>
        <w:t xml:space="preserve"> </w:t>
      </w:r>
    </w:p>
    <w:p w:rsidR="00DD5B67" w:rsidRPr="004727B7" w:rsidRDefault="00DD5B67" w:rsidP="00435584">
      <w:pPr>
        <w:spacing w:after="0" w:line="276" w:lineRule="auto"/>
        <w:ind w:firstLine="709"/>
        <w:jc w:val="both"/>
        <w:rPr>
          <w:rFonts w:ascii="Times New Roman" w:eastAsia="Calibri" w:hAnsi="Times New Roman" w:cs="Times New Roman"/>
          <w:sz w:val="28"/>
          <w:szCs w:val="28"/>
          <w:lang w:val="uk-UA" w:eastAsia="ru-RU"/>
        </w:rPr>
      </w:pPr>
      <w:r w:rsidRPr="004727B7">
        <w:rPr>
          <w:rFonts w:ascii="Times New Roman" w:eastAsia="Calibri" w:hAnsi="Times New Roman" w:cs="Times New Roman"/>
          <w:sz w:val="28"/>
          <w:szCs w:val="28"/>
          <w:lang w:val="uk-UA" w:eastAsia="ru-RU"/>
        </w:rPr>
        <w:t xml:space="preserve">- виявлення особливостей високочастотного магнітного гістерезису в монокристалічному барієвому гексафериті; </w:t>
      </w:r>
    </w:p>
    <w:p w:rsidR="00966C07" w:rsidRPr="004727B7" w:rsidRDefault="00DD5B67" w:rsidP="00435584">
      <w:pPr>
        <w:spacing w:after="0" w:line="276" w:lineRule="auto"/>
        <w:ind w:firstLine="709"/>
        <w:jc w:val="both"/>
        <w:rPr>
          <w:rFonts w:ascii="Times New Roman" w:eastAsia="Calibri" w:hAnsi="Times New Roman" w:cs="Times New Roman"/>
          <w:sz w:val="28"/>
          <w:szCs w:val="28"/>
          <w:lang w:val="uk-UA" w:eastAsia="ru-RU"/>
        </w:rPr>
      </w:pPr>
      <w:r w:rsidRPr="004727B7">
        <w:rPr>
          <w:rFonts w:ascii="Times New Roman" w:eastAsia="Calibri" w:hAnsi="Times New Roman" w:cs="Times New Roman"/>
          <w:sz w:val="28"/>
          <w:szCs w:val="28"/>
          <w:lang w:val="uk-UA" w:eastAsia="ru-RU"/>
        </w:rPr>
        <w:t>- дослідження гібридних електромагнітно-спінових коливань у складених гексаферит-діелектричних структурах, задля перспективи розширення функціональних можливостей спін-хвильових пристроїв надвисокочастотного діапазону;</w:t>
      </w:r>
    </w:p>
    <w:p w:rsidR="00671F70" w:rsidRPr="004727B7" w:rsidRDefault="00671F70" w:rsidP="00435584">
      <w:pPr>
        <w:spacing w:after="0" w:line="276" w:lineRule="auto"/>
        <w:ind w:firstLine="709"/>
        <w:jc w:val="both"/>
        <w:rPr>
          <w:rFonts w:ascii="Times New Roman" w:eastAsia="Calibri" w:hAnsi="Times New Roman" w:cs="Times New Roman"/>
          <w:sz w:val="28"/>
          <w:szCs w:val="28"/>
          <w:lang w:val="uk-UA" w:eastAsia="ru-RU"/>
        </w:rPr>
      </w:pPr>
      <w:r w:rsidRPr="004727B7">
        <w:rPr>
          <w:rFonts w:ascii="Times New Roman" w:eastAsia="Calibri" w:hAnsi="Times New Roman" w:cs="Times New Roman"/>
          <w:sz w:val="28"/>
          <w:szCs w:val="28"/>
          <w:lang w:val="uk-UA" w:eastAsia="ru-RU"/>
        </w:rPr>
        <w:t xml:space="preserve">- розробку практичних рекомендацій </w:t>
      </w:r>
      <w:r w:rsidR="00052506">
        <w:rPr>
          <w:rFonts w:ascii="Times New Roman" w:eastAsia="Calibri" w:hAnsi="Times New Roman" w:cs="Times New Roman"/>
          <w:sz w:val="28"/>
          <w:szCs w:val="28"/>
          <w:lang w:val="uk-UA" w:eastAsia="ru-RU"/>
        </w:rPr>
        <w:t>з</w:t>
      </w:r>
      <w:r w:rsidRPr="004727B7">
        <w:rPr>
          <w:rFonts w:ascii="Times New Roman" w:eastAsia="Calibri" w:hAnsi="Times New Roman" w:cs="Times New Roman"/>
          <w:sz w:val="28"/>
          <w:szCs w:val="28"/>
          <w:lang w:val="uk-UA" w:eastAsia="ru-RU"/>
        </w:rPr>
        <w:t xml:space="preserve"> використанн</w:t>
      </w:r>
      <w:r w:rsidR="00052506">
        <w:rPr>
          <w:rFonts w:ascii="Times New Roman" w:eastAsia="Calibri" w:hAnsi="Times New Roman" w:cs="Times New Roman"/>
          <w:sz w:val="28"/>
          <w:szCs w:val="28"/>
          <w:lang w:val="uk-UA" w:eastAsia="ru-RU"/>
        </w:rPr>
        <w:t>я</w:t>
      </w:r>
      <w:r w:rsidRPr="004727B7">
        <w:rPr>
          <w:rFonts w:ascii="Times New Roman" w:eastAsia="Calibri" w:hAnsi="Times New Roman" w:cs="Times New Roman"/>
          <w:sz w:val="28"/>
          <w:szCs w:val="28"/>
          <w:lang w:val="uk-UA" w:eastAsia="ru-RU"/>
        </w:rPr>
        <w:t xml:space="preserve"> результатів проведених досліджень та здійснення їх дослідно-промислових випробувань.</w:t>
      </w:r>
    </w:p>
    <w:p w:rsidR="00751F54" w:rsidRPr="004727B7" w:rsidRDefault="00751F54" w:rsidP="00435584">
      <w:pPr>
        <w:spacing w:after="0" w:line="276" w:lineRule="auto"/>
        <w:ind w:firstLine="709"/>
        <w:jc w:val="both"/>
        <w:rPr>
          <w:rFonts w:ascii="Times New Roman" w:eastAsia="Calibri" w:hAnsi="Times New Roman" w:cs="Times New Roman"/>
          <w:b/>
          <w:sz w:val="28"/>
          <w:szCs w:val="28"/>
          <w:lang w:val="uk-UA" w:eastAsia="ru-RU"/>
        </w:rPr>
      </w:pPr>
      <w:r w:rsidRPr="004727B7">
        <w:rPr>
          <w:rFonts w:ascii="Times New Roman" w:eastAsia="Calibri" w:hAnsi="Times New Roman" w:cs="Times New Roman"/>
          <w:b/>
          <w:sz w:val="28"/>
          <w:szCs w:val="28"/>
          <w:lang w:val="uk-UA" w:eastAsia="ru-RU"/>
        </w:rPr>
        <w:t xml:space="preserve">Обґрунтування об’єднання в єдиний цикл </w:t>
      </w:r>
    </w:p>
    <w:p w:rsidR="00671F70" w:rsidRPr="004727B7" w:rsidRDefault="00751F54" w:rsidP="00435584">
      <w:pPr>
        <w:spacing w:after="0" w:line="276" w:lineRule="auto"/>
        <w:ind w:firstLine="709"/>
        <w:jc w:val="both"/>
        <w:rPr>
          <w:rFonts w:ascii="Times New Roman" w:eastAsia="Calibri" w:hAnsi="Times New Roman" w:cs="Times New Roman"/>
          <w:sz w:val="28"/>
          <w:szCs w:val="28"/>
          <w:lang w:val="uk-UA" w:eastAsia="ru-RU"/>
        </w:rPr>
      </w:pPr>
      <w:r w:rsidRPr="004727B7">
        <w:rPr>
          <w:rFonts w:ascii="Times New Roman" w:eastAsia="Calibri" w:hAnsi="Times New Roman" w:cs="Times New Roman"/>
          <w:sz w:val="28"/>
          <w:szCs w:val="28"/>
          <w:lang w:val="uk-UA" w:eastAsia="ru-RU"/>
        </w:rPr>
        <w:t xml:space="preserve">Дослідження </w:t>
      </w:r>
      <w:r w:rsidR="004324E0" w:rsidRPr="004727B7">
        <w:rPr>
          <w:rFonts w:ascii="Times New Roman" w:eastAsia="Calibri" w:hAnsi="Times New Roman" w:cs="Times New Roman"/>
          <w:sz w:val="28"/>
          <w:szCs w:val="28"/>
          <w:lang w:val="uk-UA" w:eastAsia="ru-RU"/>
        </w:rPr>
        <w:t>Захарова А. В., Шлапи Ю. Ю., Нікитенка А. Л. та Зайлера</w:t>
      </w:r>
      <w:r w:rsidR="00052506">
        <w:rPr>
          <w:rFonts w:ascii="Times New Roman" w:eastAsia="Calibri" w:hAnsi="Times New Roman" w:cs="Times New Roman"/>
          <w:sz w:val="28"/>
          <w:szCs w:val="28"/>
          <w:lang w:val="uk-UA" w:eastAsia="ru-RU"/>
        </w:rPr>
        <w:t> </w:t>
      </w:r>
      <w:r w:rsidR="004324E0" w:rsidRPr="004727B7">
        <w:rPr>
          <w:rFonts w:ascii="Times New Roman" w:eastAsia="Calibri" w:hAnsi="Times New Roman" w:cs="Times New Roman"/>
          <w:sz w:val="28"/>
          <w:szCs w:val="28"/>
          <w:lang w:val="uk-UA" w:eastAsia="ru-RU"/>
        </w:rPr>
        <w:t xml:space="preserve">А.О. </w:t>
      </w:r>
      <w:r w:rsidRPr="004727B7">
        <w:rPr>
          <w:rFonts w:ascii="Times New Roman" w:eastAsia="Calibri" w:hAnsi="Times New Roman" w:cs="Times New Roman"/>
          <w:sz w:val="28"/>
          <w:szCs w:val="28"/>
          <w:lang w:val="uk-UA" w:eastAsia="ru-RU"/>
        </w:rPr>
        <w:t xml:space="preserve">пов’язані між собою, оскільки </w:t>
      </w:r>
      <w:r w:rsidR="005A5C38" w:rsidRPr="004727B7">
        <w:rPr>
          <w:rFonts w:ascii="Times New Roman" w:eastAsia="Calibri" w:hAnsi="Times New Roman" w:cs="Times New Roman"/>
          <w:sz w:val="28"/>
          <w:szCs w:val="28"/>
          <w:lang w:val="uk-UA" w:eastAsia="ru-RU"/>
        </w:rPr>
        <w:t>є теоретичними та експериментальними досліджен</w:t>
      </w:r>
      <w:r w:rsidR="005A5C38" w:rsidRPr="004727B7">
        <w:rPr>
          <w:rFonts w:ascii="Times New Roman" w:eastAsia="Calibri" w:hAnsi="Times New Roman" w:cs="Times New Roman"/>
          <w:sz w:val="28"/>
          <w:szCs w:val="28"/>
          <w:lang w:val="uk-UA" w:eastAsia="ru-RU"/>
        </w:rPr>
        <w:lastRenderedPageBreak/>
        <w:t>нями зі</w:t>
      </w:r>
      <w:r w:rsidRPr="004727B7">
        <w:rPr>
          <w:rFonts w:ascii="Times New Roman" w:eastAsia="Calibri" w:hAnsi="Times New Roman" w:cs="Times New Roman"/>
          <w:sz w:val="28"/>
          <w:szCs w:val="28"/>
          <w:lang w:val="uk-UA" w:eastAsia="ru-RU"/>
        </w:rPr>
        <w:t xml:space="preserve"> </w:t>
      </w:r>
      <w:r w:rsidR="005A5C38" w:rsidRPr="004727B7">
        <w:rPr>
          <w:rFonts w:ascii="Times New Roman" w:eastAsia="Calibri" w:hAnsi="Times New Roman" w:cs="Times New Roman"/>
          <w:sz w:val="28"/>
          <w:szCs w:val="28"/>
          <w:lang w:val="uk-UA" w:eastAsia="ru-RU"/>
        </w:rPr>
        <w:t>створення та впровадження нових функціональних матеріалів, що експлуатуються в надвисокочастотному діапазоні радіохвиль.</w:t>
      </w:r>
      <w:r w:rsidRPr="004727B7">
        <w:rPr>
          <w:rFonts w:ascii="Times New Roman" w:eastAsia="Calibri" w:hAnsi="Times New Roman" w:cs="Times New Roman"/>
          <w:sz w:val="28"/>
          <w:szCs w:val="28"/>
          <w:lang w:val="uk-UA" w:eastAsia="ru-RU"/>
        </w:rPr>
        <w:t xml:space="preserve"> </w:t>
      </w:r>
      <w:r w:rsidR="004515D3" w:rsidRPr="004727B7">
        <w:rPr>
          <w:rFonts w:ascii="Times New Roman" w:eastAsia="Calibri" w:hAnsi="Times New Roman" w:cs="Times New Roman"/>
          <w:sz w:val="28"/>
          <w:szCs w:val="28"/>
          <w:lang w:val="uk-UA" w:eastAsia="ru-RU"/>
        </w:rPr>
        <w:t xml:space="preserve">Молодими науковцями </w:t>
      </w:r>
      <w:r w:rsidR="00671F70" w:rsidRPr="004727B7">
        <w:rPr>
          <w:rFonts w:ascii="Times New Roman" w:eastAsia="Calibri" w:hAnsi="Times New Roman" w:cs="Times New Roman"/>
          <w:sz w:val="28"/>
          <w:szCs w:val="28"/>
          <w:lang w:val="uk-UA" w:eastAsia="ru-RU"/>
        </w:rPr>
        <w:t>досягнуто таких результатів:</w:t>
      </w:r>
    </w:p>
    <w:p w:rsidR="00671F70" w:rsidRPr="004727B7" w:rsidRDefault="001D7740" w:rsidP="00435584">
      <w:pPr>
        <w:pStyle w:val="a9"/>
        <w:numPr>
          <w:ilvl w:val="0"/>
          <w:numId w:val="21"/>
        </w:numPr>
        <w:spacing w:line="276" w:lineRule="auto"/>
        <w:ind w:left="0" w:firstLine="567"/>
        <w:jc w:val="both"/>
        <w:rPr>
          <w:rFonts w:eastAsia="Calibri"/>
          <w:lang w:val="uk-UA"/>
        </w:rPr>
      </w:pPr>
      <w:r w:rsidRPr="004727B7">
        <w:rPr>
          <w:rFonts w:eastAsia="Calibri"/>
          <w:lang w:val="uk-UA"/>
        </w:rPr>
        <w:t>теоретично обґрунтована та експериментально підтверджена можливість створення радіопрозорих керамічних матеріалів на основі композицій системи SrO</w:t>
      </w:r>
      <w:r w:rsidR="00FD641E">
        <w:rPr>
          <w:rFonts w:eastAsia="Calibri"/>
          <w:lang w:val="en-US"/>
        </w:rPr>
        <w:t> </w:t>
      </w:r>
      <w:r w:rsidRPr="004727B7">
        <w:rPr>
          <w:rFonts w:eastAsia="Calibri"/>
          <w:lang w:val="uk-UA"/>
        </w:rPr>
        <w:t>–</w:t>
      </w:r>
      <w:r w:rsidR="00FD641E">
        <w:rPr>
          <w:rFonts w:eastAsia="Calibri"/>
          <w:lang w:val="en-US"/>
        </w:rPr>
        <w:t> </w:t>
      </w:r>
      <w:r w:rsidRPr="004727B7">
        <w:rPr>
          <w:rFonts w:eastAsia="Calibri"/>
          <w:lang w:val="uk-UA"/>
        </w:rPr>
        <w:t>Al</w:t>
      </w:r>
      <w:r w:rsidRPr="004727B7">
        <w:rPr>
          <w:rFonts w:eastAsia="Calibri"/>
          <w:vertAlign w:val="subscript"/>
          <w:lang w:val="uk-UA"/>
        </w:rPr>
        <w:t>2</w:t>
      </w:r>
      <w:r w:rsidRPr="004727B7">
        <w:rPr>
          <w:rFonts w:eastAsia="Calibri"/>
          <w:lang w:val="uk-UA"/>
        </w:rPr>
        <w:t>O</w:t>
      </w:r>
      <w:r w:rsidRPr="004727B7">
        <w:rPr>
          <w:rFonts w:eastAsia="Calibri"/>
          <w:vertAlign w:val="subscript"/>
          <w:lang w:val="uk-UA"/>
        </w:rPr>
        <w:t>3</w:t>
      </w:r>
      <w:r w:rsidR="00FD641E">
        <w:rPr>
          <w:rFonts w:eastAsia="Calibri"/>
          <w:lang w:val="en-US"/>
        </w:rPr>
        <w:t> </w:t>
      </w:r>
      <w:r w:rsidRPr="004727B7">
        <w:rPr>
          <w:rFonts w:eastAsia="Calibri"/>
          <w:lang w:val="uk-UA"/>
        </w:rPr>
        <w:t>–</w:t>
      </w:r>
      <w:r w:rsidR="00FD641E">
        <w:rPr>
          <w:rFonts w:eastAsia="Calibri"/>
          <w:lang w:val="en-US"/>
        </w:rPr>
        <w:t> </w:t>
      </w:r>
      <w:r w:rsidRPr="004727B7">
        <w:rPr>
          <w:rFonts w:eastAsia="Calibri"/>
          <w:lang w:val="uk-UA"/>
        </w:rPr>
        <w:t>SiO</w:t>
      </w:r>
      <w:r w:rsidRPr="004727B7">
        <w:rPr>
          <w:rFonts w:eastAsia="Calibri"/>
          <w:vertAlign w:val="subscript"/>
          <w:lang w:val="uk-UA"/>
        </w:rPr>
        <w:t>2</w:t>
      </w:r>
      <w:r w:rsidRPr="004727B7">
        <w:rPr>
          <w:rFonts w:eastAsia="Calibri"/>
          <w:lang w:val="uk-UA"/>
        </w:rPr>
        <w:t>, що характеризуються високими електродинамічними та фізико-механічними властивостями, за рахунок інтенсифікації низькотемпературного синтезу славсоніту</w:t>
      </w:r>
      <w:r w:rsidR="00671F70" w:rsidRPr="004727B7">
        <w:rPr>
          <w:rFonts w:eastAsia="Calibri"/>
          <w:lang w:val="uk-UA"/>
        </w:rPr>
        <w:t xml:space="preserve">; </w:t>
      </w:r>
    </w:p>
    <w:p w:rsidR="00671F70" w:rsidRPr="004727B7" w:rsidRDefault="00671F70" w:rsidP="00435584">
      <w:pPr>
        <w:pStyle w:val="a9"/>
        <w:numPr>
          <w:ilvl w:val="0"/>
          <w:numId w:val="21"/>
        </w:numPr>
        <w:spacing w:line="276" w:lineRule="auto"/>
        <w:ind w:left="0" w:firstLine="567"/>
        <w:jc w:val="both"/>
        <w:rPr>
          <w:rFonts w:eastAsia="Calibri"/>
          <w:lang w:val="uk-UA"/>
        </w:rPr>
      </w:pPr>
      <w:r w:rsidRPr="004727B7">
        <w:rPr>
          <w:rFonts w:eastAsia="Calibri"/>
          <w:lang w:val="uk-UA"/>
        </w:rPr>
        <w:t>одержано слабкоагломеровані кристалічні наночастинки манганіту (</w:t>
      </w:r>
      <w:r w:rsidRPr="004727B7">
        <w:rPr>
          <w:rFonts w:eastAsia="Calibri"/>
          <w:lang w:val="en-US"/>
        </w:rPr>
        <w:t>La</w:t>
      </w:r>
      <w:r w:rsidRPr="004727B7">
        <w:rPr>
          <w:rFonts w:eastAsia="Calibri"/>
          <w:lang w:val="uk-UA"/>
        </w:rPr>
        <w:t>,</w:t>
      </w:r>
      <w:r w:rsidRPr="004727B7">
        <w:rPr>
          <w:rFonts w:eastAsia="Calibri"/>
          <w:lang w:val="en-US"/>
        </w:rPr>
        <w:t>Sr</w:t>
      </w:r>
      <w:r w:rsidRPr="004727B7">
        <w:rPr>
          <w:rFonts w:eastAsia="Calibri"/>
          <w:lang w:val="uk-UA"/>
        </w:rPr>
        <w:t>)</w:t>
      </w:r>
      <w:r w:rsidRPr="004727B7">
        <w:rPr>
          <w:rFonts w:eastAsia="Calibri"/>
          <w:lang w:val="en-US"/>
        </w:rPr>
        <w:t>MnO</w:t>
      </w:r>
      <w:r w:rsidRPr="004727B7">
        <w:rPr>
          <w:rFonts w:eastAsia="Calibri"/>
          <w:vertAlign w:val="subscript"/>
          <w:lang w:val="uk-UA"/>
        </w:rPr>
        <w:t>3</w:t>
      </w:r>
      <w:r w:rsidRPr="004727B7">
        <w:rPr>
          <w:rFonts w:eastAsia="Calibri"/>
          <w:lang w:val="uk-UA"/>
        </w:rPr>
        <w:t xml:space="preserve"> з відносно вузьким розподілом за розмірами та високими значеннями намагніченості, в яких можна з високою точністю керувати температурою фазового переходу (температурою Кюрі) за рахунок часткової зміни хімічного складу, і які є перспективними при розробці композитів для НВЧ-техніки; </w:t>
      </w:r>
    </w:p>
    <w:p w:rsidR="00751F54" w:rsidRPr="004727B7" w:rsidRDefault="00DD5B67" w:rsidP="00435584">
      <w:pPr>
        <w:pStyle w:val="a9"/>
        <w:numPr>
          <w:ilvl w:val="0"/>
          <w:numId w:val="21"/>
        </w:numPr>
        <w:spacing w:line="276" w:lineRule="auto"/>
        <w:ind w:left="0" w:firstLine="567"/>
        <w:jc w:val="both"/>
        <w:rPr>
          <w:rFonts w:eastAsia="Calibri"/>
          <w:lang w:val="uk-UA"/>
        </w:rPr>
      </w:pPr>
      <w:r w:rsidRPr="004727B7">
        <w:rPr>
          <w:rFonts w:eastAsia="Calibri"/>
          <w:lang w:val="uk-UA"/>
        </w:rPr>
        <w:t>виявлено нові особливості гістерезису частотно-польової залежності феромагнітного резонансу в монокристалічному барієвому гексафериті, досліджено гібридні електромагнітно-спінові коливання в складені гексаферит-діелектричній структурі при попередньо створених доменних структурах різних типів.</w:t>
      </w:r>
    </w:p>
    <w:p w:rsidR="00D765C6" w:rsidRPr="004727B7" w:rsidRDefault="00D765C6" w:rsidP="00435584">
      <w:pPr>
        <w:spacing w:after="0" w:line="276" w:lineRule="auto"/>
        <w:ind w:firstLine="709"/>
        <w:jc w:val="both"/>
        <w:rPr>
          <w:rFonts w:ascii="Times New Roman" w:eastAsia="Calibri" w:hAnsi="Times New Roman" w:cs="Times New Roman"/>
          <w:sz w:val="28"/>
          <w:szCs w:val="28"/>
          <w:lang w:val="uk-UA" w:eastAsia="ru-RU"/>
        </w:rPr>
      </w:pPr>
      <w:r w:rsidRPr="004727B7">
        <w:rPr>
          <w:rFonts w:ascii="Times New Roman" w:eastAsia="Calibri" w:hAnsi="Times New Roman" w:cs="Times New Roman"/>
          <w:b/>
          <w:sz w:val="28"/>
          <w:szCs w:val="28"/>
          <w:lang w:val="uk-UA" w:eastAsia="ru-RU"/>
        </w:rPr>
        <w:t>Наукова новизна</w:t>
      </w:r>
      <w:r w:rsidR="00004703" w:rsidRPr="004727B7">
        <w:rPr>
          <w:rFonts w:ascii="Times New Roman" w:eastAsia="Calibri" w:hAnsi="Times New Roman" w:cs="Times New Roman"/>
          <w:b/>
          <w:sz w:val="28"/>
          <w:szCs w:val="28"/>
          <w:lang w:val="uk-UA" w:eastAsia="ru-RU"/>
        </w:rPr>
        <w:t xml:space="preserve"> </w:t>
      </w:r>
      <w:r w:rsidR="00004703" w:rsidRPr="004727B7">
        <w:rPr>
          <w:rFonts w:ascii="Times New Roman" w:eastAsia="Calibri" w:hAnsi="Times New Roman" w:cs="Times New Roman"/>
          <w:sz w:val="28"/>
          <w:szCs w:val="28"/>
          <w:lang w:val="uk-UA" w:eastAsia="ru-RU"/>
        </w:rPr>
        <w:t>циклу наукових праць:</w:t>
      </w:r>
    </w:p>
    <w:p w:rsidR="00D765C6" w:rsidRPr="004727B7" w:rsidRDefault="00D765C6" w:rsidP="00435584">
      <w:pPr>
        <w:spacing w:after="0" w:line="276" w:lineRule="auto"/>
        <w:ind w:firstLine="567"/>
        <w:jc w:val="both"/>
        <w:rPr>
          <w:rFonts w:ascii="Times New Roman" w:eastAsia="Calibri" w:hAnsi="Times New Roman" w:cs="Times New Roman"/>
          <w:sz w:val="28"/>
          <w:szCs w:val="28"/>
          <w:lang w:val="uk-UA" w:eastAsia="ru-RU"/>
        </w:rPr>
      </w:pPr>
      <w:r w:rsidRPr="004727B7">
        <w:rPr>
          <w:rFonts w:ascii="Times New Roman" w:eastAsia="Calibri" w:hAnsi="Times New Roman" w:cs="Times New Roman"/>
          <w:sz w:val="28"/>
          <w:szCs w:val="28"/>
          <w:lang w:val="uk-UA" w:eastAsia="ru-RU"/>
        </w:rPr>
        <w:t>-</w:t>
      </w:r>
      <w:r w:rsidRPr="004727B7">
        <w:rPr>
          <w:rFonts w:ascii="Times New Roman" w:eastAsia="Calibri" w:hAnsi="Times New Roman" w:cs="Times New Roman"/>
          <w:sz w:val="28"/>
          <w:szCs w:val="28"/>
          <w:lang w:val="uk-UA" w:eastAsia="ru-RU"/>
        </w:rPr>
        <w:tab/>
        <w:t>здійснено поглиблене дослідження процесу синтезу славсоніту; встановлено ймовірні шляхи протікання реакції утворення славсоніту при використанні різних сировинних компонентів. Встановлено, що особливістю твердофазових реакцій утворення славсоніту є синтез в широкому температурному інтервалі проміжних силікатів (</w:t>
      </w:r>
      <w:r w:rsidRPr="004727B7">
        <w:rPr>
          <w:rFonts w:ascii="Times New Roman" w:eastAsia="Calibri" w:hAnsi="Times New Roman" w:cs="Times New Roman"/>
          <w:sz w:val="28"/>
          <w:szCs w:val="28"/>
          <w:lang w:val="en-US" w:eastAsia="ru-RU"/>
        </w:rPr>
        <w:t>Sr</w:t>
      </w:r>
      <w:r w:rsidRPr="004727B7">
        <w:rPr>
          <w:rFonts w:ascii="Times New Roman" w:eastAsia="Calibri" w:hAnsi="Times New Roman" w:cs="Times New Roman"/>
          <w:sz w:val="28"/>
          <w:szCs w:val="28"/>
          <w:vertAlign w:val="subscript"/>
          <w:lang w:val="uk-UA" w:eastAsia="ru-RU"/>
        </w:rPr>
        <w:t>2</w:t>
      </w:r>
      <w:r w:rsidRPr="004727B7">
        <w:rPr>
          <w:rFonts w:ascii="Times New Roman" w:eastAsia="Calibri" w:hAnsi="Times New Roman" w:cs="Times New Roman"/>
          <w:sz w:val="28"/>
          <w:szCs w:val="28"/>
          <w:lang w:val="en-US" w:eastAsia="ru-RU"/>
        </w:rPr>
        <w:t>SiO</w:t>
      </w:r>
      <w:r w:rsidRPr="004727B7">
        <w:rPr>
          <w:rFonts w:ascii="Times New Roman" w:eastAsia="Calibri" w:hAnsi="Times New Roman" w:cs="Times New Roman"/>
          <w:sz w:val="28"/>
          <w:szCs w:val="28"/>
          <w:vertAlign w:val="subscript"/>
          <w:lang w:val="uk-UA" w:eastAsia="ru-RU"/>
        </w:rPr>
        <w:t>4</w:t>
      </w:r>
      <w:r w:rsidRPr="004727B7">
        <w:rPr>
          <w:rFonts w:ascii="Times New Roman" w:eastAsia="Calibri" w:hAnsi="Times New Roman" w:cs="Times New Roman"/>
          <w:sz w:val="28"/>
          <w:szCs w:val="28"/>
          <w:lang w:val="uk-UA" w:eastAsia="ru-RU"/>
        </w:rPr>
        <w:t xml:space="preserve"> та </w:t>
      </w:r>
      <w:r w:rsidRPr="004727B7">
        <w:rPr>
          <w:rFonts w:ascii="Times New Roman" w:eastAsia="Calibri" w:hAnsi="Times New Roman" w:cs="Times New Roman"/>
          <w:sz w:val="28"/>
          <w:szCs w:val="28"/>
          <w:lang w:val="en-US" w:eastAsia="ru-RU"/>
        </w:rPr>
        <w:t>SrSiO</w:t>
      </w:r>
      <w:r w:rsidRPr="004727B7">
        <w:rPr>
          <w:rFonts w:ascii="Times New Roman" w:eastAsia="Calibri" w:hAnsi="Times New Roman" w:cs="Times New Roman"/>
          <w:sz w:val="28"/>
          <w:szCs w:val="28"/>
          <w:vertAlign w:val="subscript"/>
          <w:lang w:val="uk-UA" w:eastAsia="ru-RU"/>
        </w:rPr>
        <w:t>3</w:t>
      </w:r>
      <w:r w:rsidRPr="004727B7">
        <w:rPr>
          <w:rFonts w:ascii="Times New Roman" w:eastAsia="Calibri" w:hAnsi="Times New Roman" w:cs="Times New Roman"/>
          <w:sz w:val="28"/>
          <w:szCs w:val="28"/>
          <w:lang w:val="uk-UA" w:eastAsia="ru-RU"/>
        </w:rPr>
        <w:t>) та алюмінатів (</w:t>
      </w:r>
      <w:r w:rsidRPr="004727B7">
        <w:rPr>
          <w:rFonts w:ascii="Times New Roman" w:eastAsia="Calibri" w:hAnsi="Times New Roman" w:cs="Times New Roman"/>
          <w:sz w:val="28"/>
          <w:szCs w:val="28"/>
          <w:lang w:val="en-US" w:eastAsia="ru-RU"/>
        </w:rPr>
        <w:t>Sr</w:t>
      </w:r>
      <w:r w:rsidRPr="004727B7">
        <w:rPr>
          <w:rFonts w:ascii="Times New Roman" w:eastAsia="Calibri" w:hAnsi="Times New Roman" w:cs="Times New Roman"/>
          <w:sz w:val="28"/>
          <w:szCs w:val="28"/>
          <w:vertAlign w:val="subscript"/>
          <w:lang w:val="uk-UA" w:eastAsia="ru-RU"/>
        </w:rPr>
        <w:t>3</w:t>
      </w:r>
      <w:r w:rsidRPr="004727B7">
        <w:rPr>
          <w:rFonts w:ascii="Times New Roman" w:eastAsia="Calibri" w:hAnsi="Times New Roman" w:cs="Times New Roman"/>
          <w:sz w:val="28"/>
          <w:szCs w:val="28"/>
          <w:lang w:val="en-US" w:eastAsia="ru-RU"/>
        </w:rPr>
        <w:t>Al</w:t>
      </w:r>
      <w:r w:rsidRPr="004727B7">
        <w:rPr>
          <w:rFonts w:ascii="Times New Roman" w:eastAsia="Calibri" w:hAnsi="Times New Roman" w:cs="Times New Roman"/>
          <w:sz w:val="28"/>
          <w:szCs w:val="28"/>
          <w:vertAlign w:val="subscript"/>
          <w:lang w:val="uk-UA" w:eastAsia="ru-RU"/>
        </w:rPr>
        <w:t>2</w:t>
      </w:r>
      <w:r w:rsidRPr="004727B7">
        <w:rPr>
          <w:rFonts w:ascii="Times New Roman" w:eastAsia="Calibri" w:hAnsi="Times New Roman" w:cs="Times New Roman"/>
          <w:sz w:val="28"/>
          <w:szCs w:val="28"/>
          <w:lang w:val="en-US" w:eastAsia="ru-RU"/>
        </w:rPr>
        <w:t>O</w:t>
      </w:r>
      <w:r w:rsidRPr="004727B7">
        <w:rPr>
          <w:rFonts w:ascii="Times New Roman" w:eastAsia="Calibri" w:hAnsi="Times New Roman" w:cs="Times New Roman"/>
          <w:sz w:val="28"/>
          <w:szCs w:val="28"/>
          <w:vertAlign w:val="subscript"/>
          <w:lang w:val="uk-UA" w:eastAsia="ru-RU"/>
        </w:rPr>
        <w:t>6</w:t>
      </w:r>
      <w:r w:rsidRPr="004727B7">
        <w:rPr>
          <w:rFonts w:ascii="Times New Roman" w:eastAsia="Calibri" w:hAnsi="Times New Roman" w:cs="Times New Roman"/>
          <w:sz w:val="28"/>
          <w:szCs w:val="28"/>
          <w:lang w:val="uk-UA" w:eastAsia="ru-RU"/>
        </w:rPr>
        <w:t xml:space="preserve"> та </w:t>
      </w:r>
      <w:r w:rsidRPr="004727B7">
        <w:rPr>
          <w:rFonts w:ascii="Times New Roman" w:eastAsia="Calibri" w:hAnsi="Times New Roman" w:cs="Times New Roman"/>
          <w:sz w:val="28"/>
          <w:szCs w:val="28"/>
          <w:lang w:val="en-US" w:eastAsia="ru-RU"/>
        </w:rPr>
        <w:t>SrAl</w:t>
      </w:r>
      <w:r w:rsidRPr="004727B7">
        <w:rPr>
          <w:rFonts w:ascii="Times New Roman" w:eastAsia="Calibri" w:hAnsi="Times New Roman" w:cs="Times New Roman"/>
          <w:sz w:val="28"/>
          <w:szCs w:val="28"/>
          <w:vertAlign w:val="subscript"/>
          <w:lang w:val="uk-UA" w:eastAsia="ru-RU"/>
        </w:rPr>
        <w:t>2</w:t>
      </w:r>
      <w:r w:rsidRPr="004727B7">
        <w:rPr>
          <w:rFonts w:ascii="Times New Roman" w:eastAsia="Calibri" w:hAnsi="Times New Roman" w:cs="Times New Roman"/>
          <w:sz w:val="28"/>
          <w:szCs w:val="28"/>
          <w:lang w:val="en-US" w:eastAsia="ru-RU"/>
        </w:rPr>
        <w:t>O</w:t>
      </w:r>
      <w:r w:rsidRPr="004727B7">
        <w:rPr>
          <w:rFonts w:ascii="Times New Roman" w:eastAsia="Calibri" w:hAnsi="Times New Roman" w:cs="Times New Roman"/>
          <w:sz w:val="28"/>
          <w:szCs w:val="28"/>
          <w:vertAlign w:val="subscript"/>
          <w:lang w:val="uk-UA" w:eastAsia="ru-RU"/>
        </w:rPr>
        <w:t>4</w:t>
      </w:r>
      <w:r w:rsidRPr="004727B7">
        <w:rPr>
          <w:rFonts w:ascii="Times New Roman" w:eastAsia="Calibri" w:hAnsi="Times New Roman" w:cs="Times New Roman"/>
          <w:sz w:val="28"/>
          <w:szCs w:val="28"/>
          <w:lang w:val="uk-UA" w:eastAsia="ru-RU"/>
        </w:rPr>
        <w:t xml:space="preserve">), взаємодія яких при високих температурах приводить до отримання кінцевого продукту; </w:t>
      </w:r>
    </w:p>
    <w:p w:rsidR="00D765C6" w:rsidRPr="004727B7" w:rsidRDefault="00D765C6" w:rsidP="00435584">
      <w:pPr>
        <w:spacing w:after="0" w:line="276" w:lineRule="auto"/>
        <w:ind w:firstLine="567"/>
        <w:jc w:val="both"/>
        <w:rPr>
          <w:rFonts w:ascii="Times New Roman" w:eastAsia="Calibri" w:hAnsi="Times New Roman" w:cs="Times New Roman"/>
          <w:sz w:val="28"/>
          <w:szCs w:val="28"/>
          <w:lang w:val="uk-UA" w:eastAsia="ru-RU"/>
        </w:rPr>
      </w:pPr>
      <w:r w:rsidRPr="004727B7">
        <w:rPr>
          <w:rFonts w:ascii="Times New Roman" w:eastAsia="Calibri" w:hAnsi="Times New Roman" w:cs="Times New Roman"/>
          <w:sz w:val="28"/>
          <w:szCs w:val="28"/>
          <w:lang w:val="uk-UA" w:eastAsia="ru-RU"/>
        </w:rPr>
        <w:t>-</w:t>
      </w:r>
      <w:r w:rsidRPr="004727B7">
        <w:rPr>
          <w:rFonts w:ascii="Times New Roman" w:eastAsia="Calibri" w:hAnsi="Times New Roman" w:cs="Times New Roman"/>
          <w:sz w:val="28"/>
          <w:szCs w:val="28"/>
          <w:lang w:val="uk-UA" w:eastAsia="ru-RU"/>
        </w:rPr>
        <w:tab/>
        <w:t xml:space="preserve">за допомогою фізико-хімічних досліджень та симплекс-гратчастого планування в полі первинної кристалізації славсоніту в трикомпонентній системі </w:t>
      </w:r>
      <w:r w:rsidRPr="004727B7">
        <w:rPr>
          <w:rFonts w:ascii="Times New Roman" w:eastAsia="Calibri" w:hAnsi="Times New Roman" w:cs="Times New Roman"/>
          <w:sz w:val="28"/>
          <w:szCs w:val="28"/>
          <w:lang w:val="uk-UA" w:eastAsia="ru-RU"/>
        </w:rPr>
        <w:br/>
        <w:t>SrO – Al</w:t>
      </w:r>
      <w:r w:rsidRPr="004727B7">
        <w:rPr>
          <w:rFonts w:ascii="Times New Roman" w:eastAsia="Calibri" w:hAnsi="Times New Roman" w:cs="Times New Roman"/>
          <w:sz w:val="28"/>
          <w:szCs w:val="28"/>
          <w:vertAlign w:val="subscript"/>
          <w:lang w:val="uk-UA" w:eastAsia="ru-RU"/>
        </w:rPr>
        <w:t>2</w:t>
      </w:r>
      <w:r w:rsidRPr="004727B7">
        <w:rPr>
          <w:rFonts w:ascii="Times New Roman" w:eastAsia="Calibri" w:hAnsi="Times New Roman" w:cs="Times New Roman"/>
          <w:sz w:val="28"/>
          <w:szCs w:val="28"/>
          <w:lang w:val="uk-UA" w:eastAsia="ru-RU"/>
        </w:rPr>
        <w:t>O</w:t>
      </w:r>
      <w:r w:rsidRPr="004727B7">
        <w:rPr>
          <w:rFonts w:ascii="Times New Roman" w:eastAsia="Calibri" w:hAnsi="Times New Roman" w:cs="Times New Roman"/>
          <w:sz w:val="28"/>
          <w:szCs w:val="28"/>
          <w:vertAlign w:val="subscript"/>
          <w:lang w:val="uk-UA" w:eastAsia="ru-RU"/>
        </w:rPr>
        <w:t>3</w:t>
      </w:r>
      <w:r w:rsidRPr="004727B7">
        <w:rPr>
          <w:rFonts w:ascii="Times New Roman" w:eastAsia="Calibri" w:hAnsi="Times New Roman" w:cs="Times New Roman"/>
          <w:sz w:val="28"/>
          <w:szCs w:val="28"/>
          <w:lang w:val="uk-UA" w:eastAsia="ru-RU"/>
        </w:rPr>
        <w:t xml:space="preserve"> – SiO</w:t>
      </w:r>
      <w:r w:rsidRPr="004727B7">
        <w:rPr>
          <w:rFonts w:ascii="Times New Roman" w:eastAsia="Calibri" w:hAnsi="Times New Roman" w:cs="Times New Roman"/>
          <w:sz w:val="28"/>
          <w:szCs w:val="28"/>
          <w:vertAlign w:val="subscript"/>
          <w:lang w:val="uk-UA" w:eastAsia="ru-RU"/>
        </w:rPr>
        <w:t>2</w:t>
      </w:r>
      <w:r w:rsidRPr="004727B7">
        <w:rPr>
          <w:rFonts w:ascii="Times New Roman" w:eastAsia="Calibri" w:hAnsi="Times New Roman" w:cs="Times New Roman"/>
          <w:sz w:val="28"/>
          <w:szCs w:val="28"/>
          <w:lang w:val="uk-UA" w:eastAsia="ru-RU"/>
        </w:rPr>
        <w:t xml:space="preserve"> встановлено нестехіометричне співвідношення компонентів мас, що забезпечує зниження температури синтезу славсоніту на 250 °С;</w:t>
      </w:r>
    </w:p>
    <w:p w:rsidR="00D765C6" w:rsidRPr="004727B7" w:rsidRDefault="00D765C6" w:rsidP="00435584">
      <w:pPr>
        <w:spacing w:after="0" w:line="276" w:lineRule="auto"/>
        <w:ind w:firstLine="567"/>
        <w:jc w:val="both"/>
        <w:rPr>
          <w:rFonts w:ascii="Times New Roman" w:eastAsia="Calibri" w:hAnsi="Times New Roman" w:cs="Times New Roman"/>
          <w:sz w:val="28"/>
          <w:szCs w:val="28"/>
          <w:lang w:val="uk-UA" w:eastAsia="ru-RU"/>
        </w:rPr>
      </w:pPr>
      <w:r w:rsidRPr="004727B7">
        <w:rPr>
          <w:rFonts w:ascii="Times New Roman" w:eastAsia="Calibri" w:hAnsi="Times New Roman" w:cs="Times New Roman"/>
          <w:sz w:val="28"/>
          <w:szCs w:val="28"/>
          <w:lang w:val="uk-UA" w:eastAsia="ru-RU"/>
        </w:rPr>
        <w:t>-</w:t>
      </w:r>
      <w:r w:rsidRPr="004727B7">
        <w:rPr>
          <w:rFonts w:ascii="Times New Roman" w:eastAsia="Calibri" w:hAnsi="Times New Roman" w:cs="Times New Roman"/>
          <w:sz w:val="28"/>
          <w:szCs w:val="28"/>
          <w:lang w:val="uk-UA" w:eastAsia="ru-RU"/>
        </w:rPr>
        <w:tab/>
        <w:t>досліджено вплив одно- (SnO</w:t>
      </w:r>
      <w:r w:rsidRPr="004727B7">
        <w:rPr>
          <w:rFonts w:ascii="Times New Roman" w:eastAsia="Calibri" w:hAnsi="Times New Roman" w:cs="Times New Roman"/>
          <w:sz w:val="28"/>
          <w:szCs w:val="28"/>
          <w:vertAlign w:val="subscript"/>
          <w:lang w:val="uk-UA" w:eastAsia="ru-RU"/>
        </w:rPr>
        <w:t>2</w:t>
      </w:r>
      <w:r w:rsidRPr="004727B7">
        <w:rPr>
          <w:rFonts w:ascii="Times New Roman" w:eastAsia="Calibri" w:hAnsi="Times New Roman" w:cs="Times New Roman"/>
          <w:sz w:val="28"/>
          <w:szCs w:val="28"/>
          <w:lang w:val="uk-UA" w:eastAsia="ru-RU"/>
        </w:rPr>
        <w:t>, Cr</w:t>
      </w:r>
      <w:r w:rsidRPr="004727B7">
        <w:rPr>
          <w:rFonts w:ascii="Times New Roman" w:eastAsia="Calibri" w:hAnsi="Times New Roman" w:cs="Times New Roman"/>
          <w:sz w:val="28"/>
          <w:szCs w:val="28"/>
          <w:vertAlign w:val="subscript"/>
          <w:lang w:val="uk-UA" w:eastAsia="ru-RU"/>
        </w:rPr>
        <w:t>2</w:t>
      </w:r>
      <w:r w:rsidRPr="004727B7">
        <w:rPr>
          <w:rFonts w:ascii="Times New Roman" w:eastAsia="Calibri" w:hAnsi="Times New Roman" w:cs="Times New Roman"/>
          <w:sz w:val="28"/>
          <w:szCs w:val="28"/>
          <w:lang w:val="uk-UA" w:eastAsia="ru-RU"/>
        </w:rPr>
        <w:t>O</w:t>
      </w:r>
      <w:r w:rsidRPr="004727B7">
        <w:rPr>
          <w:rFonts w:ascii="Times New Roman" w:eastAsia="Calibri" w:hAnsi="Times New Roman" w:cs="Times New Roman"/>
          <w:sz w:val="28"/>
          <w:szCs w:val="28"/>
          <w:vertAlign w:val="subscript"/>
          <w:lang w:val="uk-UA" w:eastAsia="ru-RU"/>
        </w:rPr>
        <w:t>3</w:t>
      </w:r>
      <w:r w:rsidRPr="004727B7">
        <w:rPr>
          <w:rFonts w:ascii="Times New Roman" w:eastAsia="Calibri" w:hAnsi="Times New Roman" w:cs="Times New Roman"/>
          <w:sz w:val="28"/>
          <w:szCs w:val="28"/>
          <w:lang w:val="uk-UA" w:eastAsia="ru-RU"/>
        </w:rPr>
        <w:t>, Li</w:t>
      </w:r>
      <w:r w:rsidRPr="004727B7">
        <w:rPr>
          <w:rFonts w:ascii="Times New Roman" w:eastAsia="Calibri" w:hAnsi="Times New Roman" w:cs="Times New Roman"/>
          <w:sz w:val="28"/>
          <w:szCs w:val="28"/>
          <w:vertAlign w:val="subscript"/>
          <w:lang w:val="uk-UA" w:eastAsia="ru-RU"/>
        </w:rPr>
        <w:t>2</w:t>
      </w:r>
      <w:r w:rsidRPr="004727B7">
        <w:rPr>
          <w:rFonts w:ascii="Times New Roman" w:eastAsia="Calibri" w:hAnsi="Times New Roman" w:cs="Times New Roman"/>
          <w:sz w:val="28"/>
          <w:szCs w:val="28"/>
          <w:lang w:val="uk-UA" w:eastAsia="ru-RU"/>
        </w:rPr>
        <w:t>O, ZrSiO</w:t>
      </w:r>
      <w:r w:rsidRPr="004727B7">
        <w:rPr>
          <w:rFonts w:ascii="Times New Roman" w:eastAsia="Calibri" w:hAnsi="Times New Roman" w:cs="Times New Roman"/>
          <w:sz w:val="28"/>
          <w:szCs w:val="28"/>
          <w:vertAlign w:val="subscript"/>
          <w:lang w:val="uk-UA" w:eastAsia="ru-RU"/>
        </w:rPr>
        <w:t>4</w:t>
      </w:r>
      <w:r w:rsidRPr="004727B7">
        <w:rPr>
          <w:rFonts w:ascii="Times New Roman" w:eastAsia="Calibri" w:hAnsi="Times New Roman" w:cs="Times New Roman"/>
          <w:sz w:val="28"/>
          <w:szCs w:val="28"/>
          <w:lang w:val="uk-UA" w:eastAsia="ru-RU"/>
        </w:rPr>
        <w:t>, TiO</w:t>
      </w:r>
      <w:r w:rsidRPr="004727B7">
        <w:rPr>
          <w:rFonts w:ascii="Times New Roman" w:eastAsia="Calibri" w:hAnsi="Times New Roman" w:cs="Times New Roman"/>
          <w:sz w:val="28"/>
          <w:szCs w:val="28"/>
          <w:vertAlign w:val="subscript"/>
          <w:lang w:val="uk-UA" w:eastAsia="ru-RU"/>
        </w:rPr>
        <w:t>2</w:t>
      </w:r>
      <w:r w:rsidRPr="004727B7">
        <w:rPr>
          <w:rFonts w:ascii="Times New Roman" w:eastAsia="Calibri" w:hAnsi="Times New Roman" w:cs="Times New Roman"/>
          <w:sz w:val="28"/>
          <w:szCs w:val="28"/>
          <w:lang w:val="uk-UA" w:eastAsia="ru-RU"/>
        </w:rPr>
        <w:t>, B</w:t>
      </w:r>
      <w:r w:rsidRPr="004727B7">
        <w:rPr>
          <w:rFonts w:ascii="Times New Roman" w:eastAsia="Calibri" w:hAnsi="Times New Roman" w:cs="Times New Roman"/>
          <w:sz w:val="28"/>
          <w:szCs w:val="28"/>
          <w:vertAlign w:val="subscript"/>
          <w:lang w:val="uk-UA" w:eastAsia="ru-RU"/>
        </w:rPr>
        <w:t>2</w:t>
      </w:r>
      <w:r w:rsidRPr="004727B7">
        <w:rPr>
          <w:rFonts w:ascii="Times New Roman" w:eastAsia="Calibri" w:hAnsi="Times New Roman" w:cs="Times New Roman"/>
          <w:sz w:val="28"/>
          <w:szCs w:val="28"/>
          <w:lang w:val="uk-UA" w:eastAsia="ru-RU"/>
        </w:rPr>
        <w:t>O</w:t>
      </w:r>
      <w:r w:rsidRPr="004727B7">
        <w:rPr>
          <w:rFonts w:ascii="Times New Roman" w:eastAsia="Calibri" w:hAnsi="Times New Roman" w:cs="Times New Roman"/>
          <w:sz w:val="28"/>
          <w:szCs w:val="28"/>
          <w:vertAlign w:val="subscript"/>
          <w:lang w:val="uk-UA" w:eastAsia="ru-RU"/>
        </w:rPr>
        <w:t>3</w:t>
      </w:r>
      <w:r w:rsidRPr="004727B7">
        <w:rPr>
          <w:rFonts w:ascii="Times New Roman" w:eastAsia="Calibri" w:hAnsi="Times New Roman" w:cs="Times New Roman"/>
          <w:sz w:val="28"/>
          <w:szCs w:val="28"/>
          <w:lang w:val="uk-UA" w:eastAsia="ru-RU"/>
        </w:rPr>
        <w:t>, MoO</w:t>
      </w:r>
      <w:r w:rsidRPr="004727B7">
        <w:rPr>
          <w:rFonts w:ascii="Times New Roman" w:eastAsia="Calibri" w:hAnsi="Times New Roman" w:cs="Times New Roman"/>
          <w:sz w:val="28"/>
          <w:szCs w:val="28"/>
          <w:vertAlign w:val="subscript"/>
          <w:lang w:val="uk-UA" w:eastAsia="ru-RU"/>
        </w:rPr>
        <w:t>3</w:t>
      </w:r>
      <w:r w:rsidRPr="004727B7">
        <w:rPr>
          <w:rFonts w:ascii="Times New Roman" w:eastAsia="Calibri" w:hAnsi="Times New Roman" w:cs="Times New Roman"/>
          <w:sz w:val="28"/>
          <w:szCs w:val="28"/>
          <w:lang w:val="uk-UA" w:eastAsia="ru-RU"/>
        </w:rPr>
        <w:t>, CaF</w:t>
      </w:r>
      <w:r w:rsidRPr="004727B7">
        <w:rPr>
          <w:rFonts w:ascii="Times New Roman" w:eastAsia="Calibri" w:hAnsi="Times New Roman" w:cs="Times New Roman"/>
          <w:sz w:val="28"/>
          <w:szCs w:val="28"/>
          <w:vertAlign w:val="subscript"/>
          <w:lang w:val="uk-UA" w:eastAsia="ru-RU"/>
        </w:rPr>
        <w:t>2</w:t>
      </w:r>
      <w:r w:rsidRPr="004727B7">
        <w:rPr>
          <w:rFonts w:ascii="Times New Roman" w:eastAsia="Calibri" w:hAnsi="Times New Roman" w:cs="Times New Roman"/>
          <w:sz w:val="28"/>
          <w:szCs w:val="28"/>
          <w:lang w:val="uk-UA" w:eastAsia="ru-RU"/>
        </w:rPr>
        <w:t>) і багатокомпонентних (LiF – NaF, LiF – KF, KF – NaF, LiF – KF – NaF, Li</w:t>
      </w:r>
      <w:r w:rsidRPr="004727B7">
        <w:rPr>
          <w:rFonts w:ascii="Times New Roman" w:eastAsia="Calibri" w:hAnsi="Times New Roman" w:cs="Times New Roman"/>
          <w:sz w:val="28"/>
          <w:szCs w:val="28"/>
          <w:vertAlign w:val="subscript"/>
          <w:lang w:val="uk-UA" w:eastAsia="ru-RU"/>
        </w:rPr>
        <w:t>2</w:t>
      </w:r>
      <w:r w:rsidRPr="004727B7">
        <w:rPr>
          <w:rFonts w:ascii="Times New Roman" w:eastAsia="Calibri" w:hAnsi="Times New Roman" w:cs="Times New Roman"/>
          <w:sz w:val="28"/>
          <w:szCs w:val="28"/>
          <w:lang w:val="uk-UA" w:eastAsia="ru-RU"/>
        </w:rPr>
        <w:t>O – SnO</w:t>
      </w:r>
      <w:r w:rsidRPr="004727B7">
        <w:rPr>
          <w:rFonts w:ascii="Times New Roman" w:eastAsia="Calibri" w:hAnsi="Times New Roman" w:cs="Times New Roman"/>
          <w:sz w:val="28"/>
          <w:szCs w:val="28"/>
          <w:vertAlign w:val="subscript"/>
          <w:lang w:val="uk-UA" w:eastAsia="ru-RU"/>
        </w:rPr>
        <w:t>2</w:t>
      </w:r>
      <w:r w:rsidRPr="004727B7">
        <w:rPr>
          <w:rFonts w:ascii="Times New Roman" w:eastAsia="Calibri" w:hAnsi="Times New Roman" w:cs="Times New Roman"/>
          <w:sz w:val="28"/>
          <w:szCs w:val="28"/>
          <w:lang w:val="uk-UA" w:eastAsia="ru-RU"/>
        </w:rPr>
        <w:t>) інтенсифікуючих добавок на процеси формування кристалічної фази славсоніту при зниженій температурі випалу. Доведено ефективність впливу на низькотемпературний синтез славсоніту стехіометричного складу добавок Li</w:t>
      </w:r>
      <w:r w:rsidRPr="004727B7">
        <w:rPr>
          <w:rFonts w:ascii="Times New Roman" w:eastAsia="Calibri" w:hAnsi="Times New Roman" w:cs="Times New Roman"/>
          <w:sz w:val="28"/>
          <w:szCs w:val="28"/>
          <w:vertAlign w:val="subscript"/>
          <w:lang w:val="uk-UA" w:eastAsia="ru-RU"/>
        </w:rPr>
        <w:t>2</w:t>
      </w:r>
      <w:r w:rsidRPr="004727B7">
        <w:rPr>
          <w:rFonts w:ascii="Times New Roman" w:eastAsia="Calibri" w:hAnsi="Times New Roman" w:cs="Times New Roman"/>
          <w:sz w:val="28"/>
          <w:szCs w:val="28"/>
          <w:lang w:val="uk-UA" w:eastAsia="ru-RU"/>
        </w:rPr>
        <w:t>O у кількості 2 мас. % понад 100 мас. % в температурному інтервалі 1350 – 1450 °С та Li</w:t>
      </w:r>
      <w:r w:rsidRPr="004727B7">
        <w:rPr>
          <w:rFonts w:ascii="Times New Roman" w:eastAsia="Calibri" w:hAnsi="Times New Roman" w:cs="Times New Roman"/>
          <w:sz w:val="28"/>
          <w:szCs w:val="28"/>
          <w:vertAlign w:val="subscript"/>
          <w:lang w:val="uk-UA" w:eastAsia="ru-RU"/>
        </w:rPr>
        <w:t>2</w:t>
      </w:r>
      <w:r w:rsidRPr="004727B7">
        <w:rPr>
          <w:rFonts w:ascii="Times New Roman" w:eastAsia="Calibri" w:hAnsi="Times New Roman" w:cs="Times New Roman"/>
          <w:sz w:val="28"/>
          <w:szCs w:val="28"/>
          <w:lang w:val="uk-UA" w:eastAsia="ru-RU"/>
        </w:rPr>
        <w:t>O – SnO</w:t>
      </w:r>
      <w:r w:rsidRPr="004727B7">
        <w:rPr>
          <w:rFonts w:ascii="Times New Roman" w:eastAsia="Calibri" w:hAnsi="Times New Roman" w:cs="Times New Roman"/>
          <w:sz w:val="28"/>
          <w:szCs w:val="28"/>
          <w:vertAlign w:val="subscript"/>
          <w:lang w:val="uk-UA" w:eastAsia="ru-RU"/>
        </w:rPr>
        <w:t>2</w:t>
      </w:r>
      <w:r w:rsidRPr="004727B7">
        <w:rPr>
          <w:rFonts w:ascii="Times New Roman" w:eastAsia="Calibri" w:hAnsi="Times New Roman" w:cs="Times New Roman"/>
          <w:sz w:val="28"/>
          <w:szCs w:val="28"/>
          <w:lang w:val="uk-UA" w:eastAsia="ru-RU"/>
        </w:rPr>
        <w:t xml:space="preserve"> у кількості 2 мас. % понад 100 мас. % в температурному інтервалі 1250 – 1350 °С;</w:t>
      </w:r>
    </w:p>
    <w:p w:rsidR="00D765C6" w:rsidRPr="004727B7" w:rsidRDefault="00D765C6" w:rsidP="00435584">
      <w:pPr>
        <w:spacing w:after="0" w:line="276" w:lineRule="auto"/>
        <w:ind w:firstLine="567"/>
        <w:jc w:val="both"/>
        <w:rPr>
          <w:rFonts w:ascii="Times New Roman" w:eastAsia="Calibri" w:hAnsi="Times New Roman" w:cs="Times New Roman"/>
          <w:sz w:val="28"/>
          <w:szCs w:val="28"/>
          <w:lang w:val="uk-UA" w:eastAsia="ru-RU"/>
        </w:rPr>
      </w:pPr>
      <w:r w:rsidRPr="004727B7">
        <w:rPr>
          <w:rFonts w:ascii="Times New Roman" w:eastAsia="Calibri" w:hAnsi="Times New Roman" w:cs="Times New Roman"/>
          <w:sz w:val="28"/>
          <w:szCs w:val="28"/>
          <w:lang w:val="uk-UA" w:eastAsia="ru-RU"/>
        </w:rPr>
        <w:t>-</w:t>
      </w:r>
      <w:r w:rsidRPr="004727B7">
        <w:rPr>
          <w:rFonts w:ascii="Times New Roman" w:eastAsia="Calibri" w:hAnsi="Times New Roman" w:cs="Times New Roman"/>
          <w:sz w:val="28"/>
          <w:szCs w:val="28"/>
          <w:lang w:val="uk-UA" w:eastAsia="ru-RU"/>
        </w:rPr>
        <w:tab/>
        <w:t>теоретично обґрунтовано та експериментально підтверджено можливість використання  в якості радіопрозорих матеріалів створених зразків кераміки в мікрохвильовому діапазоні 26 – 37,5 ГГц за рахунок низьких значень діелектричної проникності та тангенсу кута діелектричних втрат;</w:t>
      </w:r>
    </w:p>
    <w:p w:rsidR="00D765C6" w:rsidRPr="004727B7" w:rsidRDefault="00D765C6" w:rsidP="00435584">
      <w:pPr>
        <w:spacing w:after="0" w:line="276" w:lineRule="auto"/>
        <w:ind w:firstLine="567"/>
        <w:jc w:val="both"/>
        <w:rPr>
          <w:rFonts w:ascii="Times New Roman" w:eastAsia="Calibri" w:hAnsi="Times New Roman" w:cs="Times New Roman"/>
          <w:sz w:val="28"/>
          <w:szCs w:val="28"/>
          <w:lang w:val="uk-UA" w:eastAsia="ru-RU"/>
        </w:rPr>
      </w:pPr>
      <w:r w:rsidRPr="004727B7">
        <w:rPr>
          <w:rFonts w:ascii="Times New Roman" w:eastAsia="Calibri" w:hAnsi="Times New Roman" w:cs="Times New Roman"/>
          <w:sz w:val="28"/>
          <w:szCs w:val="28"/>
          <w:lang w:val="uk-UA" w:eastAsia="ru-RU"/>
        </w:rPr>
        <w:lastRenderedPageBreak/>
        <w:t>- встановлено закономірності формування мікроструктури та фазового складу низькотемпературної радіопрозорої кераміки за рахунок утворення легкоплавких евтектик в присутності комплексів інтенсифікуючих добавок.</w:t>
      </w:r>
    </w:p>
    <w:p w:rsidR="00671F70" w:rsidRPr="004727B7" w:rsidRDefault="00671F70" w:rsidP="00435584">
      <w:pPr>
        <w:spacing w:after="0" w:line="276" w:lineRule="auto"/>
        <w:ind w:firstLine="567"/>
        <w:jc w:val="both"/>
        <w:rPr>
          <w:rFonts w:ascii="Times New Roman" w:eastAsia="Calibri" w:hAnsi="Times New Roman" w:cs="Times New Roman"/>
          <w:sz w:val="28"/>
          <w:szCs w:val="28"/>
          <w:lang w:val="uk-UA" w:eastAsia="ru-RU"/>
        </w:rPr>
      </w:pPr>
      <w:r w:rsidRPr="004727B7">
        <w:rPr>
          <w:rFonts w:ascii="Times New Roman" w:eastAsia="Calibri" w:hAnsi="Times New Roman" w:cs="Times New Roman"/>
          <w:sz w:val="28"/>
          <w:szCs w:val="28"/>
          <w:lang w:val="uk-UA" w:eastAsia="ru-RU"/>
        </w:rPr>
        <w:t>- показано можливість знизити температуру утворення кристалічної структури для наночастинок манганіту (</w:t>
      </w:r>
      <w:r w:rsidRPr="004727B7">
        <w:rPr>
          <w:rFonts w:ascii="Times New Roman" w:eastAsia="Calibri" w:hAnsi="Times New Roman" w:cs="Times New Roman"/>
          <w:sz w:val="28"/>
          <w:szCs w:val="28"/>
          <w:lang w:val="en-US" w:eastAsia="ru-RU"/>
        </w:rPr>
        <w:t>La</w:t>
      </w:r>
      <w:r w:rsidRPr="004727B7">
        <w:rPr>
          <w:rFonts w:ascii="Times New Roman" w:eastAsia="Calibri" w:hAnsi="Times New Roman" w:cs="Times New Roman"/>
          <w:sz w:val="28"/>
          <w:szCs w:val="28"/>
          <w:lang w:val="uk-UA" w:eastAsia="ru-RU"/>
        </w:rPr>
        <w:t>,</w:t>
      </w:r>
      <w:r w:rsidRPr="004727B7">
        <w:rPr>
          <w:rFonts w:ascii="Times New Roman" w:eastAsia="Calibri" w:hAnsi="Times New Roman" w:cs="Times New Roman"/>
          <w:sz w:val="28"/>
          <w:szCs w:val="28"/>
          <w:lang w:val="en-US" w:eastAsia="ru-RU"/>
        </w:rPr>
        <w:t>Sr</w:t>
      </w:r>
      <w:r w:rsidRPr="004727B7">
        <w:rPr>
          <w:rFonts w:ascii="Times New Roman" w:eastAsia="Calibri" w:hAnsi="Times New Roman" w:cs="Times New Roman"/>
          <w:sz w:val="28"/>
          <w:szCs w:val="28"/>
          <w:lang w:val="uk-UA" w:eastAsia="ru-RU"/>
        </w:rPr>
        <w:t>)</w:t>
      </w:r>
      <w:r w:rsidRPr="004727B7">
        <w:rPr>
          <w:rFonts w:ascii="Times New Roman" w:eastAsia="Calibri" w:hAnsi="Times New Roman" w:cs="Times New Roman"/>
          <w:sz w:val="28"/>
          <w:szCs w:val="28"/>
          <w:lang w:val="en-US" w:eastAsia="ru-RU"/>
        </w:rPr>
        <w:t>MnO</w:t>
      </w:r>
      <w:r w:rsidRPr="004727B7">
        <w:rPr>
          <w:rFonts w:ascii="Times New Roman" w:eastAsia="Calibri" w:hAnsi="Times New Roman" w:cs="Times New Roman"/>
          <w:sz w:val="28"/>
          <w:szCs w:val="28"/>
          <w:vertAlign w:val="subscript"/>
          <w:lang w:val="uk-UA" w:eastAsia="ru-RU"/>
        </w:rPr>
        <w:t>3</w:t>
      </w:r>
      <w:r w:rsidRPr="004727B7">
        <w:rPr>
          <w:rFonts w:ascii="Times New Roman" w:eastAsia="Calibri" w:hAnsi="Times New Roman" w:cs="Times New Roman"/>
          <w:sz w:val="28"/>
          <w:szCs w:val="28"/>
          <w:lang w:val="uk-UA" w:eastAsia="ru-RU"/>
        </w:rPr>
        <w:t xml:space="preserve"> до 800°С при синтезі з неводних середовищ, та звести цей процес в одну стадію;</w:t>
      </w:r>
    </w:p>
    <w:p w:rsidR="00671F70" w:rsidRPr="004727B7" w:rsidRDefault="00671F70" w:rsidP="00435584">
      <w:pPr>
        <w:spacing w:after="0" w:line="276" w:lineRule="auto"/>
        <w:ind w:firstLine="567"/>
        <w:jc w:val="both"/>
        <w:rPr>
          <w:rFonts w:ascii="Times New Roman" w:eastAsia="Calibri" w:hAnsi="Times New Roman" w:cs="Times New Roman"/>
          <w:sz w:val="28"/>
          <w:szCs w:val="28"/>
          <w:lang w:val="uk-UA" w:eastAsia="ru-RU"/>
        </w:rPr>
      </w:pPr>
      <w:r w:rsidRPr="004727B7">
        <w:rPr>
          <w:rFonts w:ascii="Times New Roman" w:eastAsia="Calibri" w:hAnsi="Times New Roman" w:cs="Times New Roman"/>
          <w:sz w:val="28"/>
          <w:szCs w:val="28"/>
          <w:lang w:val="uk-UA" w:eastAsia="ru-RU"/>
        </w:rPr>
        <w:t>- експериментально встановлено та обгрунтовано можливість плавного керування температурою Кюрі з високою точністю за рахунок гетеро- та ізовалентних заміщень в підгратках Мангану (</w:t>
      </w:r>
      <w:r w:rsidRPr="004727B7">
        <w:rPr>
          <w:rFonts w:ascii="Times New Roman" w:eastAsia="Calibri" w:hAnsi="Times New Roman" w:cs="Times New Roman"/>
          <w:sz w:val="28"/>
          <w:szCs w:val="28"/>
          <w:lang w:val="en-US" w:eastAsia="ru-RU"/>
        </w:rPr>
        <w:t>Mn</w:t>
      </w:r>
      <w:r w:rsidRPr="004727B7">
        <w:rPr>
          <w:rFonts w:ascii="Times New Roman" w:eastAsia="Calibri" w:hAnsi="Times New Roman" w:cs="Times New Roman"/>
          <w:sz w:val="28"/>
          <w:szCs w:val="28"/>
          <w:lang w:val="uk-UA" w:eastAsia="ru-RU"/>
        </w:rPr>
        <w:t> – </w:t>
      </w:r>
      <w:r w:rsidRPr="004727B7">
        <w:rPr>
          <w:rFonts w:ascii="Times New Roman" w:eastAsia="Calibri" w:hAnsi="Times New Roman" w:cs="Times New Roman"/>
          <w:sz w:val="28"/>
          <w:szCs w:val="28"/>
          <w:lang w:val="en-US" w:eastAsia="ru-RU"/>
        </w:rPr>
        <w:t>Fe</w:t>
      </w:r>
      <w:r w:rsidRPr="004727B7">
        <w:rPr>
          <w:rFonts w:ascii="Times New Roman" w:eastAsia="Calibri" w:hAnsi="Times New Roman" w:cs="Times New Roman"/>
          <w:sz w:val="28"/>
          <w:szCs w:val="28"/>
          <w:lang w:val="uk-UA" w:eastAsia="ru-RU"/>
        </w:rPr>
        <w:t>) та Лантану (</w:t>
      </w:r>
      <w:r w:rsidRPr="004727B7">
        <w:rPr>
          <w:rFonts w:ascii="Times New Roman" w:eastAsia="Calibri" w:hAnsi="Times New Roman" w:cs="Times New Roman"/>
          <w:sz w:val="28"/>
          <w:szCs w:val="28"/>
          <w:lang w:val="en-US" w:eastAsia="ru-RU"/>
        </w:rPr>
        <w:t>La</w:t>
      </w:r>
      <w:r w:rsidRPr="004727B7">
        <w:rPr>
          <w:rFonts w:ascii="Times New Roman" w:eastAsia="Calibri" w:hAnsi="Times New Roman" w:cs="Times New Roman"/>
          <w:sz w:val="28"/>
          <w:szCs w:val="28"/>
          <w:lang w:val="uk-UA" w:eastAsia="ru-RU"/>
        </w:rPr>
        <w:t> – </w:t>
      </w:r>
      <w:r w:rsidRPr="004727B7">
        <w:rPr>
          <w:rFonts w:ascii="Times New Roman" w:eastAsia="Calibri" w:hAnsi="Times New Roman" w:cs="Times New Roman"/>
          <w:sz w:val="28"/>
          <w:szCs w:val="28"/>
          <w:lang w:val="en-US" w:eastAsia="ru-RU"/>
        </w:rPr>
        <w:t>Nd</w:t>
      </w:r>
      <w:r w:rsidRPr="004727B7">
        <w:rPr>
          <w:rFonts w:ascii="Times New Roman" w:eastAsia="Calibri" w:hAnsi="Times New Roman" w:cs="Times New Roman"/>
          <w:sz w:val="28"/>
          <w:szCs w:val="28"/>
          <w:lang w:val="uk-UA" w:eastAsia="ru-RU"/>
        </w:rPr>
        <w:t>,</w:t>
      </w:r>
      <w:r w:rsidRPr="004727B7">
        <w:rPr>
          <w:rFonts w:ascii="Times New Roman" w:eastAsia="Calibri" w:hAnsi="Times New Roman" w:cs="Times New Roman"/>
          <w:sz w:val="28"/>
          <w:szCs w:val="28"/>
          <w:lang w:val="en-US" w:eastAsia="ru-RU"/>
        </w:rPr>
        <w:t>Sm</w:t>
      </w:r>
      <w:r w:rsidRPr="004727B7">
        <w:rPr>
          <w:rFonts w:ascii="Times New Roman" w:eastAsia="Calibri" w:hAnsi="Times New Roman" w:cs="Times New Roman"/>
          <w:sz w:val="28"/>
          <w:szCs w:val="28"/>
          <w:lang w:val="uk-UA" w:eastAsia="ru-RU"/>
        </w:rPr>
        <w:t>);</w:t>
      </w:r>
    </w:p>
    <w:p w:rsidR="00DD5B67" w:rsidRPr="004727B7" w:rsidRDefault="00DD5B67" w:rsidP="00435584">
      <w:pPr>
        <w:spacing w:after="0" w:line="276" w:lineRule="auto"/>
        <w:ind w:firstLine="567"/>
        <w:jc w:val="both"/>
        <w:rPr>
          <w:rFonts w:ascii="Times New Roman" w:eastAsia="Calibri" w:hAnsi="Times New Roman" w:cs="Times New Roman"/>
          <w:sz w:val="28"/>
          <w:szCs w:val="28"/>
          <w:lang w:val="uk-UA" w:eastAsia="ru-RU"/>
        </w:rPr>
      </w:pPr>
      <w:r w:rsidRPr="004727B7">
        <w:rPr>
          <w:rFonts w:ascii="Times New Roman" w:eastAsia="Calibri" w:hAnsi="Times New Roman" w:cs="Times New Roman"/>
          <w:sz w:val="28"/>
          <w:szCs w:val="28"/>
          <w:lang w:val="uk-UA" w:eastAsia="ru-RU"/>
        </w:rPr>
        <w:t>- виявлено факт одночасної гібридизації обох низькочастотних мод магнітостатичних коливань з електромагнітною модою діелектричного резонатора в гексаферит-діелектричній структурі з попередньо створеною змішаною доменною структурою. Як наслідок, одразу три гібридні квазіелектромагнітні моди були отримані вперше навіть при відсутності полів підмагнічування;</w:t>
      </w:r>
    </w:p>
    <w:p w:rsidR="00DD5B67" w:rsidRPr="004727B7" w:rsidRDefault="00DD5B67" w:rsidP="00435584">
      <w:pPr>
        <w:spacing w:after="0" w:line="276" w:lineRule="auto"/>
        <w:ind w:firstLine="567"/>
        <w:jc w:val="both"/>
        <w:rPr>
          <w:rFonts w:ascii="Times New Roman" w:eastAsia="Calibri" w:hAnsi="Times New Roman" w:cs="Times New Roman"/>
          <w:sz w:val="28"/>
          <w:szCs w:val="28"/>
          <w:lang w:val="uk-UA" w:eastAsia="ru-RU"/>
        </w:rPr>
      </w:pPr>
      <w:r w:rsidRPr="004727B7">
        <w:rPr>
          <w:rFonts w:ascii="Times New Roman" w:eastAsia="Calibri" w:hAnsi="Times New Roman" w:cs="Times New Roman"/>
          <w:sz w:val="28"/>
          <w:szCs w:val="28"/>
          <w:lang w:val="uk-UA" w:eastAsia="ru-RU"/>
        </w:rPr>
        <w:t>- експериментально показано, що при розмагніченні в монокристалічному BaFe</w:t>
      </w:r>
      <w:r w:rsidRPr="004727B7">
        <w:rPr>
          <w:rFonts w:ascii="Times New Roman" w:eastAsia="Calibri" w:hAnsi="Times New Roman" w:cs="Times New Roman"/>
          <w:sz w:val="28"/>
          <w:szCs w:val="28"/>
          <w:vertAlign w:val="subscript"/>
          <w:lang w:val="uk-UA" w:eastAsia="ru-RU"/>
        </w:rPr>
        <w:t>12</w:t>
      </w:r>
      <w:r w:rsidRPr="004727B7">
        <w:rPr>
          <w:rFonts w:ascii="Times New Roman" w:eastAsia="Calibri" w:hAnsi="Times New Roman" w:cs="Times New Roman"/>
          <w:sz w:val="28"/>
          <w:szCs w:val="28"/>
          <w:lang w:val="uk-UA" w:eastAsia="ru-RU"/>
        </w:rPr>
        <w:t>O</w:t>
      </w:r>
      <w:r w:rsidRPr="004727B7">
        <w:rPr>
          <w:rFonts w:ascii="Times New Roman" w:eastAsia="Calibri" w:hAnsi="Times New Roman" w:cs="Times New Roman"/>
          <w:sz w:val="28"/>
          <w:szCs w:val="28"/>
          <w:vertAlign w:val="subscript"/>
          <w:lang w:val="uk-UA" w:eastAsia="ru-RU"/>
        </w:rPr>
        <w:t>19</w:t>
      </w:r>
      <w:r w:rsidRPr="004727B7">
        <w:rPr>
          <w:rFonts w:ascii="Times New Roman" w:eastAsia="Calibri" w:hAnsi="Times New Roman" w:cs="Times New Roman"/>
          <w:sz w:val="28"/>
          <w:szCs w:val="28"/>
          <w:lang w:val="uk-UA" w:eastAsia="ru-RU"/>
        </w:rPr>
        <w:t xml:space="preserve"> можливе утворення зародків доменів зворотної намагніченості, що не призводить до стрибкоподібного переходу зразка в доменний стан при зменшенні зовнішнього магнітного поля до певної величини</w:t>
      </w:r>
      <w:r w:rsidR="00671F70" w:rsidRPr="004727B7">
        <w:rPr>
          <w:rFonts w:ascii="Times New Roman" w:eastAsia="Calibri" w:hAnsi="Times New Roman" w:cs="Times New Roman"/>
          <w:sz w:val="28"/>
          <w:szCs w:val="28"/>
          <w:lang w:val="uk-UA" w:eastAsia="ru-RU"/>
        </w:rPr>
        <w:t>;</w:t>
      </w:r>
    </w:p>
    <w:p w:rsidR="00DD5B67" w:rsidRPr="004727B7" w:rsidRDefault="00DD5B67" w:rsidP="00435584">
      <w:pPr>
        <w:spacing w:after="0" w:line="276" w:lineRule="auto"/>
        <w:ind w:firstLine="567"/>
        <w:jc w:val="both"/>
        <w:rPr>
          <w:rFonts w:ascii="Times New Roman" w:eastAsia="Calibri" w:hAnsi="Times New Roman" w:cs="Times New Roman"/>
          <w:sz w:val="28"/>
          <w:szCs w:val="28"/>
          <w:lang w:val="uk-UA" w:eastAsia="ru-RU"/>
        </w:rPr>
      </w:pPr>
      <w:r w:rsidRPr="004727B7">
        <w:rPr>
          <w:rFonts w:ascii="Times New Roman" w:eastAsia="Calibri" w:hAnsi="Times New Roman" w:cs="Times New Roman"/>
          <w:sz w:val="28"/>
          <w:szCs w:val="28"/>
          <w:lang w:val="uk-UA" w:eastAsia="ru-RU"/>
        </w:rPr>
        <w:t>- виявлено експериментальний факт зсуву частотно-польової залежності феромагнітного резонансу у високочастотну область у зв’язку зі зменшенням величини поля насичення для гексаферитових зразків товщиною більше 100 мкм.</w:t>
      </w:r>
    </w:p>
    <w:p w:rsidR="00004703" w:rsidRPr="004727B7" w:rsidRDefault="00D765C6" w:rsidP="00435584">
      <w:pPr>
        <w:spacing w:after="0" w:line="276" w:lineRule="auto"/>
        <w:ind w:firstLine="709"/>
        <w:jc w:val="both"/>
        <w:rPr>
          <w:rFonts w:ascii="Times New Roman" w:eastAsia="Calibri" w:hAnsi="Times New Roman" w:cs="Times New Roman"/>
          <w:color w:val="FF0000"/>
          <w:sz w:val="28"/>
          <w:szCs w:val="28"/>
          <w:lang w:val="uk-UA" w:eastAsia="ru-RU"/>
        </w:rPr>
      </w:pPr>
      <w:r w:rsidRPr="004727B7">
        <w:rPr>
          <w:rFonts w:ascii="Times New Roman" w:eastAsia="Calibri" w:hAnsi="Times New Roman" w:cs="Times New Roman"/>
          <w:b/>
          <w:sz w:val="28"/>
          <w:szCs w:val="28"/>
          <w:lang w:val="uk-UA" w:eastAsia="ru-RU"/>
        </w:rPr>
        <w:t>Практичн</w:t>
      </w:r>
      <w:r w:rsidR="00004703" w:rsidRPr="004727B7">
        <w:rPr>
          <w:rFonts w:ascii="Times New Roman" w:eastAsia="Calibri" w:hAnsi="Times New Roman" w:cs="Times New Roman"/>
          <w:b/>
          <w:sz w:val="28"/>
          <w:szCs w:val="28"/>
          <w:lang w:val="uk-UA" w:eastAsia="ru-RU"/>
        </w:rPr>
        <w:t>а</w:t>
      </w:r>
      <w:r w:rsidRPr="004727B7">
        <w:rPr>
          <w:rFonts w:ascii="Times New Roman" w:eastAsia="Calibri" w:hAnsi="Times New Roman" w:cs="Times New Roman"/>
          <w:b/>
          <w:sz w:val="28"/>
          <w:szCs w:val="28"/>
          <w:lang w:val="uk-UA" w:eastAsia="ru-RU"/>
        </w:rPr>
        <w:t xml:space="preserve"> знач</w:t>
      </w:r>
      <w:r w:rsidR="00004703" w:rsidRPr="004727B7">
        <w:rPr>
          <w:rFonts w:ascii="Times New Roman" w:eastAsia="Calibri" w:hAnsi="Times New Roman" w:cs="Times New Roman"/>
          <w:b/>
          <w:sz w:val="28"/>
          <w:szCs w:val="28"/>
          <w:lang w:val="uk-UA" w:eastAsia="ru-RU"/>
        </w:rPr>
        <w:t>имість.</w:t>
      </w:r>
      <w:r w:rsidRPr="004727B7">
        <w:rPr>
          <w:rFonts w:ascii="Times New Roman" w:eastAsia="Calibri" w:hAnsi="Times New Roman" w:cs="Times New Roman"/>
          <w:b/>
          <w:sz w:val="28"/>
          <w:szCs w:val="28"/>
          <w:lang w:val="uk-UA" w:eastAsia="ru-RU"/>
        </w:rPr>
        <w:t xml:space="preserve"> </w:t>
      </w:r>
      <w:r w:rsidR="00004703" w:rsidRPr="004727B7">
        <w:rPr>
          <w:rFonts w:ascii="Times New Roman" w:eastAsia="Calibri" w:hAnsi="Times New Roman" w:cs="Times New Roman"/>
          <w:sz w:val="28"/>
          <w:szCs w:val="28"/>
          <w:lang w:val="uk-UA" w:eastAsia="ru-RU"/>
        </w:rPr>
        <w:t>Роботи циклу виконувались в Національно</w:t>
      </w:r>
      <w:r w:rsidR="00DD5B67" w:rsidRPr="004727B7">
        <w:rPr>
          <w:rFonts w:ascii="Times New Roman" w:eastAsia="Calibri" w:hAnsi="Times New Roman" w:cs="Times New Roman"/>
          <w:sz w:val="28"/>
          <w:szCs w:val="28"/>
          <w:lang w:val="uk-UA" w:eastAsia="ru-RU"/>
        </w:rPr>
        <w:t>му</w:t>
      </w:r>
      <w:r w:rsidR="00004703" w:rsidRPr="004727B7">
        <w:rPr>
          <w:rFonts w:ascii="Times New Roman" w:eastAsia="Calibri" w:hAnsi="Times New Roman" w:cs="Times New Roman"/>
          <w:sz w:val="28"/>
          <w:szCs w:val="28"/>
          <w:lang w:val="uk-UA" w:eastAsia="ru-RU"/>
        </w:rPr>
        <w:t xml:space="preserve"> технічно</w:t>
      </w:r>
      <w:r w:rsidR="00DD5B67" w:rsidRPr="004727B7">
        <w:rPr>
          <w:rFonts w:ascii="Times New Roman" w:eastAsia="Calibri" w:hAnsi="Times New Roman" w:cs="Times New Roman"/>
          <w:sz w:val="28"/>
          <w:szCs w:val="28"/>
          <w:lang w:val="uk-UA" w:eastAsia="ru-RU"/>
        </w:rPr>
        <w:t>му</w:t>
      </w:r>
      <w:r w:rsidR="00004703" w:rsidRPr="004727B7">
        <w:rPr>
          <w:rFonts w:ascii="Times New Roman" w:eastAsia="Calibri" w:hAnsi="Times New Roman" w:cs="Times New Roman"/>
          <w:sz w:val="28"/>
          <w:szCs w:val="28"/>
          <w:lang w:val="uk-UA" w:eastAsia="ru-RU"/>
        </w:rPr>
        <w:t xml:space="preserve"> університет</w:t>
      </w:r>
      <w:r w:rsidR="00DD5B67" w:rsidRPr="004727B7">
        <w:rPr>
          <w:rFonts w:ascii="Times New Roman" w:eastAsia="Calibri" w:hAnsi="Times New Roman" w:cs="Times New Roman"/>
          <w:sz w:val="28"/>
          <w:szCs w:val="28"/>
          <w:lang w:val="uk-UA" w:eastAsia="ru-RU"/>
        </w:rPr>
        <w:t>і</w:t>
      </w:r>
      <w:r w:rsidR="00004703" w:rsidRPr="004727B7">
        <w:rPr>
          <w:rFonts w:ascii="Times New Roman" w:eastAsia="Calibri" w:hAnsi="Times New Roman" w:cs="Times New Roman"/>
          <w:sz w:val="28"/>
          <w:szCs w:val="28"/>
          <w:lang w:val="uk-UA" w:eastAsia="ru-RU"/>
        </w:rPr>
        <w:t xml:space="preserve"> «Харківський політехнічний інститут», </w:t>
      </w:r>
      <w:r w:rsidR="00004703" w:rsidRPr="004727B7">
        <w:rPr>
          <w:rFonts w:ascii="Times New Roman" w:hAnsi="Times New Roman" w:cs="Times New Roman"/>
          <w:sz w:val="28"/>
          <w:szCs w:val="28"/>
          <w:lang w:val="uk-UA"/>
        </w:rPr>
        <w:t>інститут</w:t>
      </w:r>
      <w:r w:rsidR="00DD5B67" w:rsidRPr="004727B7">
        <w:rPr>
          <w:rFonts w:ascii="Times New Roman" w:hAnsi="Times New Roman" w:cs="Times New Roman"/>
          <w:sz w:val="28"/>
          <w:szCs w:val="28"/>
          <w:lang w:val="uk-UA"/>
        </w:rPr>
        <w:t>і</w:t>
      </w:r>
      <w:r w:rsidR="00004703" w:rsidRPr="004727B7">
        <w:rPr>
          <w:rFonts w:ascii="Times New Roman" w:hAnsi="Times New Roman" w:cs="Times New Roman"/>
          <w:sz w:val="28"/>
          <w:szCs w:val="28"/>
          <w:lang w:val="uk-UA"/>
        </w:rPr>
        <w:t xml:space="preserve"> загальної та неорганічної хімії ім. В. І. Вернадського, Київсько</w:t>
      </w:r>
      <w:r w:rsidR="00DD5B67" w:rsidRPr="004727B7">
        <w:rPr>
          <w:rFonts w:ascii="Times New Roman" w:hAnsi="Times New Roman" w:cs="Times New Roman"/>
          <w:sz w:val="28"/>
          <w:szCs w:val="28"/>
          <w:lang w:val="uk-UA"/>
        </w:rPr>
        <w:t>му</w:t>
      </w:r>
      <w:r w:rsidR="00004703" w:rsidRPr="004727B7">
        <w:rPr>
          <w:rFonts w:ascii="Times New Roman" w:hAnsi="Times New Roman" w:cs="Times New Roman"/>
          <w:sz w:val="28"/>
          <w:szCs w:val="28"/>
          <w:lang w:val="uk-UA"/>
        </w:rPr>
        <w:t xml:space="preserve"> національно</w:t>
      </w:r>
      <w:r w:rsidR="00DD5B67" w:rsidRPr="004727B7">
        <w:rPr>
          <w:rFonts w:ascii="Times New Roman" w:hAnsi="Times New Roman" w:cs="Times New Roman"/>
          <w:sz w:val="28"/>
          <w:szCs w:val="28"/>
          <w:lang w:val="uk-UA"/>
        </w:rPr>
        <w:t>му</w:t>
      </w:r>
      <w:r w:rsidR="00004703" w:rsidRPr="004727B7">
        <w:rPr>
          <w:rFonts w:ascii="Times New Roman" w:hAnsi="Times New Roman" w:cs="Times New Roman"/>
          <w:sz w:val="28"/>
          <w:szCs w:val="28"/>
          <w:lang w:val="uk-UA"/>
        </w:rPr>
        <w:t xml:space="preserve"> університет</w:t>
      </w:r>
      <w:r w:rsidR="00DD5B67" w:rsidRPr="004727B7">
        <w:rPr>
          <w:rFonts w:ascii="Times New Roman" w:hAnsi="Times New Roman" w:cs="Times New Roman"/>
          <w:sz w:val="28"/>
          <w:szCs w:val="28"/>
          <w:lang w:val="uk-UA"/>
        </w:rPr>
        <w:t>і</w:t>
      </w:r>
      <w:r w:rsidR="00004703" w:rsidRPr="004727B7">
        <w:rPr>
          <w:rFonts w:ascii="Times New Roman" w:hAnsi="Times New Roman" w:cs="Times New Roman"/>
          <w:sz w:val="28"/>
          <w:szCs w:val="28"/>
          <w:lang w:val="uk-UA"/>
        </w:rPr>
        <w:t xml:space="preserve"> імені Тараса Шевченка</w:t>
      </w:r>
      <w:r w:rsidR="0002336A">
        <w:rPr>
          <w:rFonts w:ascii="Times New Roman" w:hAnsi="Times New Roman" w:cs="Times New Roman"/>
          <w:sz w:val="28"/>
          <w:szCs w:val="28"/>
          <w:lang w:val="uk-UA"/>
        </w:rPr>
        <w:t xml:space="preserve"> та КДНВП</w:t>
      </w:r>
      <w:r w:rsidR="00004703" w:rsidRPr="004727B7">
        <w:rPr>
          <w:rFonts w:ascii="Times New Roman" w:eastAsia="Calibri" w:hAnsi="Times New Roman" w:cs="Times New Roman"/>
          <w:sz w:val="28"/>
          <w:szCs w:val="28"/>
          <w:lang w:val="uk-UA" w:eastAsia="ru-RU"/>
        </w:rPr>
        <w:t xml:space="preserve"> </w:t>
      </w:r>
      <w:r w:rsidR="0002336A">
        <w:rPr>
          <w:rFonts w:ascii="Times New Roman" w:eastAsia="Calibri" w:hAnsi="Times New Roman" w:cs="Times New Roman"/>
          <w:sz w:val="28"/>
          <w:szCs w:val="28"/>
          <w:lang w:val="uk-UA" w:eastAsia="ru-RU"/>
        </w:rPr>
        <w:t xml:space="preserve">«Кварсит» </w:t>
      </w:r>
      <w:r w:rsidR="00004703" w:rsidRPr="004727B7">
        <w:rPr>
          <w:rFonts w:ascii="Times New Roman" w:eastAsia="Calibri" w:hAnsi="Times New Roman" w:cs="Times New Roman"/>
          <w:iCs/>
          <w:sz w:val="28"/>
          <w:szCs w:val="28"/>
          <w:lang w:val="uk-UA" w:eastAsia="ru-RU"/>
        </w:rPr>
        <w:t>у рамках завдань фундаментальних держбюджетних НДР МОН України</w:t>
      </w:r>
      <w:r w:rsidR="00671F70" w:rsidRPr="004727B7">
        <w:rPr>
          <w:rFonts w:ascii="Times New Roman" w:eastAsia="Calibri" w:hAnsi="Times New Roman" w:cs="Times New Roman"/>
          <w:iCs/>
          <w:sz w:val="28"/>
          <w:szCs w:val="28"/>
          <w:lang w:val="uk-UA" w:eastAsia="ru-RU"/>
        </w:rPr>
        <w:t xml:space="preserve"> та НАН України</w:t>
      </w:r>
      <w:r w:rsidR="00671F70" w:rsidRPr="004727B7">
        <w:rPr>
          <w:rFonts w:ascii="Times New Roman" w:eastAsia="Calibri" w:hAnsi="Times New Roman" w:cs="Times New Roman"/>
          <w:sz w:val="28"/>
          <w:szCs w:val="28"/>
          <w:lang w:val="uk-UA" w:eastAsia="ru-RU"/>
        </w:rPr>
        <w:t>:</w:t>
      </w:r>
      <w:r w:rsidR="00004703" w:rsidRPr="004727B7">
        <w:rPr>
          <w:rFonts w:ascii="Times New Roman" w:eastAsia="Calibri" w:hAnsi="Times New Roman" w:cs="Times New Roman"/>
          <w:sz w:val="28"/>
          <w:szCs w:val="28"/>
          <w:lang w:val="uk-UA" w:eastAsia="ru-RU"/>
        </w:rPr>
        <w:t xml:space="preserve"> «Створення малоенергоємних екологічно орієнтованих високоресурсних керамічних матеріалів» (№ ДР 0115U000537) 2015 – 2016рр., «Розробка наукових основ структурної інженерії функціональних ультрадисперсних неметалевих покриттів» (№ ДР 0113U000455) 2013 – 2015рр., «Розробка теоретичних основ синтезу радіопрозорих керамічних матеріалів на основі системи </w:t>
      </w:r>
      <w:r w:rsidR="00004703" w:rsidRPr="004727B7">
        <w:rPr>
          <w:rFonts w:ascii="Times New Roman" w:eastAsia="Calibri" w:hAnsi="Times New Roman" w:cs="Times New Roman"/>
          <w:sz w:val="28"/>
          <w:szCs w:val="28"/>
          <w:lang w:val="en-US" w:eastAsia="ru-RU"/>
        </w:rPr>
        <w:t>RO</w:t>
      </w:r>
      <w:r w:rsidR="00004703" w:rsidRPr="004727B7">
        <w:rPr>
          <w:rFonts w:ascii="Times New Roman" w:eastAsia="Calibri" w:hAnsi="Times New Roman" w:cs="Times New Roman"/>
          <w:sz w:val="28"/>
          <w:szCs w:val="28"/>
          <w:lang w:val="uk-UA" w:eastAsia="ru-RU"/>
        </w:rPr>
        <w:t xml:space="preserve"> – </w:t>
      </w:r>
      <w:r w:rsidR="00004703" w:rsidRPr="004727B7">
        <w:rPr>
          <w:rFonts w:ascii="Times New Roman" w:eastAsia="Calibri" w:hAnsi="Times New Roman" w:cs="Times New Roman"/>
          <w:sz w:val="28"/>
          <w:szCs w:val="28"/>
          <w:lang w:val="en-US" w:eastAsia="ru-RU"/>
        </w:rPr>
        <w:t>RO</w:t>
      </w:r>
      <w:r w:rsidR="00004703" w:rsidRPr="004727B7">
        <w:rPr>
          <w:rFonts w:ascii="Times New Roman" w:eastAsia="Calibri" w:hAnsi="Times New Roman" w:cs="Times New Roman"/>
          <w:sz w:val="28"/>
          <w:szCs w:val="28"/>
          <w:vertAlign w:val="subscript"/>
          <w:lang w:val="uk-UA" w:eastAsia="ru-RU"/>
        </w:rPr>
        <w:t>2</w:t>
      </w:r>
      <w:r w:rsidR="00004703" w:rsidRPr="004727B7">
        <w:rPr>
          <w:rFonts w:ascii="Times New Roman" w:eastAsia="Calibri" w:hAnsi="Times New Roman" w:cs="Times New Roman"/>
          <w:sz w:val="28"/>
          <w:szCs w:val="28"/>
          <w:lang w:val="uk-UA" w:eastAsia="ru-RU"/>
        </w:rPr>
        <w:t xml:space="preserve"> – </w:t>
      </w:r>
      <w:r w:rsidR="00004703" w:rsidRPr="004727B7">
        <w:rPr>
          <w:rFonts w:ascii="Times New Roman" w:eastAsia="Calibri" w:hAnsi="Times New Roman" w:cs="Times New Roman"/>
          <w:sz w:val="28"/>
          <w:szCs w:val="28"/>
          <w:lang w:val="en-US" w:eastAsia="ru-RU"/>
        </w:rPr>
        <w:t>Al</w:t>
      </w:r>
      <w:r w:rsidR="00004703" w:rsidRPr="004727B7">
        <w:rPr>
          <w:rFonts w:ascii="Times New Roman" w:eastAsia="Calibri" w:hAnsi="Times New Roman" w:cs="Times New Roman"/>
          <w:sz w:val="28"/>
          <w:szCs w:val="28"/>
          <w:vertAlign w:val="subscript"/>
          <w:lang w:val="uk-UA" w:eastAsia="ru-RU"/>
        </w:rPr>
        <w:t>2</w:t>
      </w:r>
      <w:r w:rsidR="00004703" w:rsidRPr="004727B7">
        <w:rPr>
          <w:rFonts w:ascii="Times New Roman" w:eastAsia="Calibri" w:hAnsi="Times New Roman" w:cs="Times New Roman"/>
          <w:sz w:val="28"/>
          <w:szCs w:val="28"/>
          <w:lang w:val="en-US" w:eastAsia="ru-RU"/>
        </w:rPr>
        <w:t>O</w:t>
      </w:r>
      <w:r w:rsidR="00004703" w:rsidRPr="004727B7">
        <w:rPr>
          <w:rFonts w:ascii="Times New Roman" w:eastAsia="Calibri" w:hAnsi="Times New Roman" w:cs="Times New Roman"/>
          <w:sz w:val="28"/>
          <w:szCs w:val="28"/>
          <w:vertAlign w:val="subscript"/>
          <w:lang w:val="uk-UA" w:eastAsia="ru-RU"/>
        </w:rPr>
        <w:t>3</w:t>
      </w:r>
      <w:r w:rsidR="00004703" w:rsidRPr="004727B7">
        <w:rPr>
          <w:rFonts w:ascii="Times New Roman" w:eastAsia="Calibri" w:hAnsi="Times New Roman" w:cs="Times New Roman"/>
          <w:sz w:val="28"/>
          <w:szCs w:val="28"/>
          <w:lang w:val="uk-UA" w:eastAsia="ru-RU"/>
        </w:rPr>
        <w:t xml:space="preserve"> – </w:t>
      </w:r>
      <w:r w:rsidR="00004703" w:rsidRPr="004727B7">
        <w:rPr>
          <w:rFonts w:ascii="Times New Roman" w:eastAsia="Calibri" w:hAnsi="Times New Roman" w:cs="Times New Roman"/>
          <w:sz w:val="28"/>
          <w:szCs w:val="28"/>
          <w:lang w:val="en-US" w:eastAsia="ru-RU"/>
        </w:rPr>
        <w:t>SiO</w:t>
      </w:r>
      <w:r w:rsidR="00004703" w:rsidRPr="004727B7">
        <w:rPr>
          <w:rFonts w:ascii="Times New Roman" w:eastAsia="Calibri" w:hAnsi="Times New Roman" w:cs="Times New Roman"/>
          <w:sz w:val="28"/>
          <w:szCs w:val="28"/>
          <w:vertAlign w:val="subscript"/>
          <w:lang w:val="uk-UA" w:eastAsia="ru-RU"/>
        </w:rPr>
        <w:t>2</w:t>
      </w:r>
      <w:r w:rsidR="00004703" w:rsidRPr="004727B7">
        <w:rPr>
          <w:rFonts w:ascii="Times New Roman" w:eastAsia="Calibri" w:hAnsi="Times New Roman" w:cs="Times New Roman"/>
          <w:sz w:val="28"/>
          <w:szCs w:val="28"/>
          <w:lang w:val="uk-UA" w:eastAsia="ru-RU"/>
        </w:rPr>
        <w:t>» (№ ДР 0116U000856) 2016 – 2018 рр.</w:t>
      </w:r>
      <w:r w:rsidR="00A64C36">
        <w:rPr>
          <w:rFonts w:ascii="Times New Roman" w:eastAsia="Calibri" w:hAnsi="Times New Roman" w:cs="Times New Roman"/>
          <w:sz w:val="28"/>
          <w:szCs w:val="28"/>
          <w:lang w:val="uk-UA" w:eastAsia="ru-RU"/>
        </w:rPr>
        <w:t>,</w:t>
      </w:r>
      <w:r w:rsidR="00671F70" w:rsidRPr="004727B7">
        <w:rPr>
          <w:rFonts w:ascii="Times New Roman" w:eastAsia="Calibri" w:hAnsi="Times New Roman" w:cs="Times New Roman"/>
          <w:color w:val="FF0000"/>
          <w:sz w:val="28"/>
          <w:szCs w:val="28"/>
          <w:lang w:val="uk-UA" w:eastAsia="ru-RU"/>
        </w:rPr>
        <w:t xml:space="preserve"> </w:t>
      </w:r>
      <w:r w:rsidR="00671F70" w:rsidRPr="004727B7">
        <w:rPr>
          <w:rFonts w:ascii="Times New Roman" w:eastAsia="Calibri" w:hAnsi="Times New Roman" w:cs="Times New Roman"/>
          <w:sz w:val="28"/>
          <w:szCs w:val="28"/>
          <w:lang w:val="uk-UA" w:eastAsia="ru-RU"/>
        </w:rPr>
        <w:t>договір № 300Е “Синтез і властивості нанорозмірних "core/shell" структур складних оксидів та створення на їх основі нових функціональних матеріалів” (2013 – 2017 рр., № державної реєстрації 0113U003112); договір № 7/14 “Синтез і властивості феримагнітних наноструктур і їх можливе використання в медицині і НВЧ техніці” (2014 – 2016 рр., № державної реєстрації 0114U002690); договір № 34/15-Н «Синтез і властивості нових гетероструктур на основі феромагнітних широкозоних напівпровідників, іонних провідників та органо-неорганічних сполук зі структурою перовськіту» (2015 – 2019 рр., № державної реєстрації 0110U004515)</w:t>
      </w:r>
      <w:r w:rsidR="00A64C36">
        <w:rPr>
          <w:rFonts w:ascii="Times New Roman" w:eastAsia="Calibri" w:hAnsi="Times New Roman" w:cs="Times New Roman"/>
          <w:sz w:val="28"/>
          <w:szCs w:val="28"/>
          <w:lang w:val="uk-UA" w:eastAsia="ru-RU"/>
        </w:rPr>
        <w:t xml:space="preserve">, </w:t>
      </w:r>
      <w:r w:rsidR="00DD5B67" w:rsidRPr="004727B7">
        <w:rPr>
          <w:rFonts w:ascii="Times New Roman" w:eastAsia="Calibri" w:hAnsi="Times New Roman" w:cs="Times New Roman"/>
          <w:sz w:val="28"/>
          <w:szCs w:val="28"/>
          <w:lang w:val="uk-UA" w:eastAsia="ru-RU"/>
        </w:rPr>
        <w:lastRenderedPageBreak/>
        <w:t xml:space="preserve">«Дослідження ефектів взаємодії електромагнітних та акустичних полів з впорядкованими, наноструктурованими та біологічними системами для створення новітніх технологій» (№ ДР </w:t>
      </w:r>
      <w:r w:rsidR="00DD5B67" w:rsidRPr="004727B7">
        <w:rPr>
          <w:rFonts w:ascii="Times New Roman" w:hAnsi="Times New Roman" w:cs="Times New Roman"/>
          <w:sz w:val="28"/>
          <w:szCs w:val="28"/>
          <w:lang w:val="uk-UA"/>
        </w:rPr>
        <w:t>0111U005265</w:t>
      </w:r>
      <w:r w:rsidR="00DD5B67" w:rsidRPr="004727B7">
        <w:rPr>
          <w:rFonts w:ascii="Times New Roman" w:eastAsia="Calibri" w:hAnsi="Times New Roman" w:cs="Times New Roman"/>
          <w:sz w:val="28"/>
          <w:szCs w:val="28"/>
          <w:lang w:val="uk-UA" w:eastAsia="ru-RU"/>
        </w:rPr>
        <w:t xml:space="preserve">) 2011–2015 рр., НДР КНУ «Дослідження ефектів взаємодії електромагнітних та акустичних полів з впорядкованими, наноструктурованими та біологічними системами для створення новітніх технологій» (№ ДР 0116U002564) 2016–2018 рр. </w:t>
      </w:r>
    </w:p>
    <w:p w:rsidR="0002336A" w:rsidRDefault="0002336A" w:rsidP="00435584">
      <w:pPr>
        <w:spacing w:after="0" w:line="276"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рамках циклу наукових праць:</w:t>
      </w:r>
    </w:p>
    <w:p w:rsidR="00A64C36" w:rsidRPr="0002336A" w:rsidRDefault="0002336A" w:rsidP="0002336A">
      <w:pPr>
        <w:pStyle w:val="a9"/>
        <w:numPr>
          <w:ilvl w:val="0"/>
          <w:numId w:val="21"/>
        </w:numPr>
        <w:spacing w:line="276" w:lineRule="auto"/>
        <w:ind w:left="0" w:firstLine="709"/>
        <w:jc w:val="both"/>
        <w:rPr>
          <w:rFonts w:eastAsia="Calibri"/>
          <w:lang w:val="uk-UA"/>
        </w:rPr>
      </w:pPr>
      <w:r w:rsidRPr="0002336A">
        <w:rPr>
          <w:rFonts w:eastAsia="Calibri"/>
          <w:lang w:val="uk-UA"/>
        </w:rPr>
        <w:t>в</w:t>
      </w:r>
      <w:r w:rsidR="00D765C6" w:rsidRPr="0002336A">
        <w:rPr>
          <w:rFonts w:eastAsia="Calibri"/>
          <w:lang w:val="uk-UA"/>
        </w:rPr>
        <w:t>становлено технологічні параметри синтезу та формування радіопрозорих керамічних матеріалів з такими властивостями: склад ВРК-2 (діелектрична проникність – 6,07; тангенс кута діелектричних втрат – 0,0012; водопоглинання – 0,13 %; уявна густина – 2880 кг/м</w:t>
      </w:r>
      <w:r w:rsidR="00D765C6" w:rsidRPr="0002336A">
        <w:rPr>
          <w:rFonts w:eastAsia="Calibri"/>
          <w:vertAlign w:val="superscript"/>
          <w:lang w:val="uk-UA"/>
        </w:rPr>
        <w:t>3</w:t>
      </w:r>
      <w:r w:rsidR="00D765C6" w:rsidRPr="0002336A">
        <w:rPr>
          <w:rFonts w:eastAsia="Calibri"/>
          <w:lang w:val="uk-UA"/>
        </w:rPr>
        <w:t>; міцність при згині – 62,4 МПа; об’ємний опір – 1,1·10</w:t>
      </w:r>
      <w:r w:rsidR="00D765C6" w:rsidRPr="0002336A">
        <w:rPr>
          <w:rFonts w:eastAsia="Calibri"/>
          <w:vertAlign w:val="superscript"/>
          <w:lang w:val="uk-UA"/>
        </w:rPr>
        <w:t>13</w:t>
      </w:r>
      <w:r w:rsidR="00D765C6" w:rsidRPr="0002336A">
        <w:rPr>
          <w:rFonts w:eastAsia="Calibri"/>
          <w:lang w:val="uk-UA"/>
        </w:rPr>
        <w:t> Ом·см) та склад ВРК-0 (діелектрична проникність – 6,42; тангенс кута діелектричних втрат – 0,0017; водопоглинання – 0,08 %; уявна густина – 2960 кг/м</w:t>
      </w:r>
      <w:r w:rsidR="00D765C6" w:rsidRPr="0002336A">
        <w:rPr>
          <w:rFonts w:eastAsia="Calibri"/>
          <w:vertAlign w:val="superscript"/>
          <w:lang w:val="uk-UA"/>
        </w:rPr>
        <w:t>3</w:t>
      </w:r>
      <w:r w:rsidR="00D765C6" w:rsidRPr="0002336A">
        <w:rPr>
          <w:rFonts w:eastAsia="Calibri"/>
          <w:lang w:val="uk-UA"/>
        </w:rPr>
        <w:t>; міцність при згині – 72,3 МПа; об’ємний опір – 5,9·10</w:t>
      </w:r>
      <w:r w:rsidR="00D765C6" w:rsidRPr="0002336A">
        <w:rPr>
          <w:rFonts w:eastAsia="Calibri"/>
          <w:vertAlign w:val="superscript"/>
          <w:lang w:val="uk-UA"/>
        </w:rPr>
        <w:t>14</w:t>
      </w:r>
      <w:r w:rsidR="00D765C6" w:rsidRPr="0002336A">
        <w:rPr>
          <w:rFonts w:eastAsia="Calibri"/>
          <w:lang w:val="uk-UA"/>
        </w:rPr>
        <w:t xml:space="preserve"> Ом·см. </w:t>
      </w:r>
    </w:p>
    <w:p w:rsidR="00A64C36" w:rsidRPr="0002336A" w:rsidRDefault="0002336A" w:rsidP="0002336A">
      <w:pPr>
        <w:pStyle w:val="a9"/>
        <w:numPr>
          <w:ilvl w:val="0"/>
          <w:numId w:val="21"/>
        </w:numPr>
        <w:spacing w:line="276" w:lineRule="auto"/>
        <w:ind w:left="0" w:firstLine="709"/>
        <w:jc w:val="both"/>
        <w:rPr>
          <w:rFonts w:eastAsia="Calibri"/>
          <w:lang w:val="uk-UA"/>
        </w:rPr>
      </w:pPr>
      <w:r w:rsidRPr="0002336A">
        <w:rPr>
          <w:rFonts w:eastAsia="Calibri"/>
          <w:lang w:val="uk-UA"/>
        </w:rPr>
        <w:t>в</w:t>
      </w:r>
      <w:r w:rsidR="00862D2C" w:rsidRPr="0002336A">
        <w:rPr>
          <w:rFonts w:eastAsia="Calibri"/>
          <w:lang w:val="uk-UA"/>
        </w:rPr>
        <w:t>изначено умови одержання слабоагломерованих, кристалічних, однодоменних, суперпарамагнітних наночастинок манганіту із структурою деформованого перовськіту (</w:t>
      </w:r>
      <w:r w:rsidR="00862D2C" w:rsidRPr="0002336A">
        <w:rPr>
          <w:rFonts w:eastAsia="Calibri"/>
          <w:lang w:val="en-US"/>
        </w:rPr>
        <w:t>La</w:t>
      </w:r>
      <w:r w:rsidR="00862D2C" w:rsidRPr="0002336A">
        <w:rPr>
          <w:rFonts w:eastAsia="Calibri"/>
          <w:lang w:val="uk-UA"/>
        </w:rPr>
        <w:t>,</w:t>
      </w:r>
      <w:r w:rsidR="00862D2C" w:rsidRPr="0002336A">
        <w:rPr>
          <w:rFonts w:eastAsia="Calibri"/>
          <w:lang w:val="en-US"/>
        </w:rPr>
        <w:t>Sr</w:t>
      </w:r>
      <w:r w:rsidR="00862D2C" w:rsidRPr="0002336A">
        <w:rPr>
          <w:rFonts w:eastAsia="Calibri"/>
          <w:lang w:val="uk-UA"/>
        </w:rPr>
        <w:t>)</w:t>
      </w:r>
      <w:r w:rsidR="00862D2C" w:rsidRPr="0002336A">
        <w:rPr>
          <w:rFonts w:eastAsia="Calibri"/>
          <w:lang w:val="en-US"/>
        </w:rPr>
        <w:t>MnO</w:t>
      </w:r>
      <w:r w:rsidR="00862D2C" w:rsidRPr="0002336A">
        <w:rPr>
          <w:rFonts w:eastAsia="Calibri"/>
          <w:vertAlign w:val="subscript"/>
          <w:lang w:val="uk-UA"/>
        </w:rPr>
        <w:t>3</w:t>
      </w:r>
      <w:r w:rsidR="00862D2C" w:rsidRPr="0002336A">
        <w:rPr>
          <w:rFonts w:eastAsia="Calibri"/>
          <w:lang w:val="uk-UA"/>
        </w:rPr>
        <w:t xml:space="preserve">, в яких можна з високою точністю керувати температурою Кюрі за рахунок часткової зміни хімічного складу. </w:t>
      </w:r>
    </w:p>
    <w:p w:rsidR="00DA5FA9" w:rsidRPr="0002336A" w:rsidRDefault="0002336A" w:rsidP="0002336A">
      <w:pPr>
        <w:pStyle w:val="a9"/>
        <w:numPr>
          <w:ilvl w:val="0"/>
          <w:numId w:val="21"/>
        </w:numPr>
        <w:spacing w:line="276" w:lineRule="auto"/>
        <w:ind w:left="0" w:firstLine="709"/>
        <w:jc w:val="both"/>
        <w:rPr>
          <w:lang w:val="uk-UA"/>
        </w:rPr>
      </w:pPr>
      <w:r>
        <w:rPr>
          <w:lang w:val="uk-UA"/>
        </w:rPr>
        <w:t>с</w:t>
      </w:r>
      <w:r w:rsidR="00DD5B67" w:rsidRPr="0002336A">
        <w:rPr>
          <w:lang w:val="uk-UA"/>
        </w:rPr>
        <w:t>творено модель ферит-діелектричного резонатору мм-діапазону, в якому забезпечується перебудова чотирьох резонансних частот, що відповідають гібридним модам електромагнітно-спінових коливань, на більш ніж 1 ГГц при зміні зовнішнього магнітного поля в межах 0÷4,79 кЕ з однаковим знаком і близькою за значенням крутизною</w:t>
      </w:r>
      <w:r w:rsidR="00DA5FA9" w:rsidRPr="0002336A">
        <w:rPr>
          <w:lang w:val="uk-UA"/>
        </w:rPr>
        <w:t>.</w:t>
      </w:r>
    </w:p>
    <w:p w:rsidR="002668A8" w:rsidRPr="004727B7" w:rsidRDefault="002668A8" w:rsidP="002668A8">
      <w:pPr>
        <w:spacing w:after="0" w:line="276" w:lineRule="auto"/>
        <w:ind w:firstLine="709"/>
        <w:jc w:val="both"/>
        <w:rPr>
          <w:rFonts w:ascii="Times New Roman" w:hAnsi="Times New Roman" w:cs="Times New Roman"/>
          <w:sz w:val="28"/>
          <w:szCs w:val="28"/>
          <w:lang w:val="uk-UA"/>
        </w:rPr>
      </w:pPr>
      <w:r w:rsidRPr="004727B7">
        <w:rPr>
          <w:rFonts w:ascii="Times New Roman" w:eastAsia="Calibri" w:hAnsi="Times New Roman" w:cs="Times New Roman"/>
          <w:sz w:val="28"/>
          <w:szCs w:val="28"/>
          <w:lang w:val="uk-UA" w:eastAsia="ru-RU"/>
        </w:rPr>
        <w:t>Практична цінність розробок підтверджена 6 патентами України на корисну модель (№ 96524, 100087, 105503, 107389, 112522 та 118344).</w:t>
      </w:r>
    </w:p>
    <w:p w:rsidR="00D9115F" w:rsidRPr="004727B7" w:rsidRDefault="00CC5132" w:rsidP="00435584">
      <w:pPr>
        <w:spacing w:after="0" w:line="276" w:lineRule="auto"/>
        <w:ind w:firstLine="709"/>
        <w:jc w:val="both"/>
        <w:rPr>
          <w:rFonts w:ascii="Times New Roman" w:eastAsia="Calibri" w:hAnsi="Times New Roman" w:cs="Times New Roman"/>
          <w:sz w:val="28"/>
          <w:szCs w:val="28"/>
          <w:lang w:val="uk-UA" w:eastAsia="ru-RU"/>
        </w:rPr>
      </w:pPr>
      <w:bookmarkStart w:id="0" w:name="_GoBack"/>
      <w:r w:rsidRPr="004727B7">
        <w:rPr>
          <w:rFonts w:ascii="Times New Roman" w:eastAsia="Calibri" w:hAnsi="Times New Roman" w:cs="Times New Roman"/>
          <w:sz w:val="28"/>
          <w:szCs w:val="28"/>
          <w:lang w:val="uk-UA" w:eastAsia="ru-RU"/>
        </w:rPr>
        <w:t xml:space="preserve">Поданий на конкурс цикл праць складається </w:t>
      </w:r>
      <w:r w:rsidR="00D9115F" w:rsidRPr="004727B7">
        <w:rPr>
          <w:rFonts w:ascii="Times New Roman" w:eastAsia="Calibri" w:hAnsi="Times New Roman" w:cs="Times New Roman"/>
          <w:sz w:val="28"/>
          <w:szCs w:val="28"/>
          <w:lang w:val="uk-UA" w:eastAsia="ru-RU"/>
        </w:rPr>
        <w:t xml:space="preserve">з </w:t>
      </w:r>
      <w:r w:rsidR="00FC6A1E" w:rsidRPr="00F128D9">
        <w:rPr>
          <w:rFonts w:ascii="Times New Roman" w:eastAsia="Calibri" w:hAnsi="Times New Roman" w:cs="Times New Roman"/>
          <w:sz w:val="28"/>
          <w:szCs w:val="28"/>
          <w:lang w:eastAsia="ru-RU"/>
        </w:rPr>
        <w:t>7</w:t>
      </w:r>
      <w:r w:rsidR="00F128D9">
        <w:rPr>
          <w:rFonts w:ascii="Times New Roman" w:eastAsia="Calibri" w:hAnsi="Times New Roman" w:cs="Times New Roman"/>
          <w:sz w:val="28"/>
          <w:szCs w:val="28"/>
          <w:lang w:eastAsia="ru-RU"/>
        </w:rPr>
        <w:t>1</w:t>
      </w:r>
      <w:r w:rsidR="00D9115F" w:rsidRPr="004727B7">
        <w:rPr>
          <w:rFonts w:ascii="Times New Roman" w:eastAsia="Calibri" w:hAnsi="Times New Roman" w:cs="Times New Roman"/>
          <w:sz w:val="28"/>
          <w:szCs w:val="28"/>
          <w:lang w:val="uk-UA" w:eastAsia="ru-RU"/>
        </w:rPr>
        <w:t xml:space="preserve"> робіт опублікованих з 2014 по 2017 рр.. Серед них </w:t>
      </w:r>
      <w:r w:rsidR="00FC6A1E" w:rsidRPr="004727B7">
        <w:rPr>
          <w:rFonts w:ascii="Times New Roman" w:eastAsia="Calibri" w:hAnsi="Times New Roman" w:cs="Times New Roman"/>
          <w:sz w:val="28"/>
          <w:szCs w:val="28"/>
          <w:lang w:val="uk-UA" w:eastAsia="ru-RU"/>
        </w:rPr>
        <w:t>30</w:t>
      </w:r>
      <w:r w:rsidR="00D9115F" w:rsidRPr="004727B7">
        <w:rPr>
          <w:rFonts w:ascii="Times New Roman" w:eastAsia="Calibri" w:hAnsi="Times New Roman" w:cs="Times New Roman"/>
          <w:sz w:val="28"/>
          <w:szCs w:val="28"/>
          <w:lang w:val="uk-UA" w:eastAsia="ru-RU"/>
        </w:rPr>
        <w:t xml:space="preserve"> статей, зокрема </w:t>
      </w:r>
      <w:r w:rsidR="00FC6A1E" w:rsidRPr="004727B7">
        <w:rPr>
          <w:rFonts w:ascii="Times New Roman" w:eastAsia="Calibri" w:hAnsi="Times New Roman" w:cs="Times New Roman"/>
          <w:sz w:val="28"/>
          <w:szCs w:val="28"/>
          <w:lang w:val="uk-UA" w:eastAsia="ru-RU"/>
        </w:rPr>
        <w:t>18</w:t>
      </w:r>
      <w:r w:rsidR="00D9115F" w:rsidRPr="004727B7">
        <w:rPr>
          <w:rFonts w:ascii="Times New Roman" w:eastAsia="Calibri" w:hAnsi="Times New Roman" w:cs="Times New Roman"/>
          <w:sz w:val="28"/>
          <w:szCs w:val="28"/>
          <w:lang w:val="uk-UA" w:eastAsia="ru-RU"/>
        </w:rPr>
        <w:t xml:space="preserve"> робіт опубліковано джерелах, що реферуються у базі </w:t>
      </w:r>
      <w:r w:rsidR="00D9115F" w:rsidRPr="004727B7">
        <w:rPr>
          <w:rFonts w:ascii="Times New Roman" w:eastAsia="Calibri" w:hAnsi="Times New Roman" w:cs="Times New Roman"/>
          <w:sz w:val="28"/>
          <w:szCs w:val="28"/>
          <w:lang w:val="en-US" w:eastAsia="ru-RU"/>
        </w:rPr>
        <w:t>SCOPUS</w:t>
      </w:r>
      <w:r w:rsidR="00D9115F" w:rsidRPr="004727B7">
        <w:rPr>
          <w:rFonts w:ascii="Times New Roman" w:eastAsia="Calibri" w:hAnsi="Times New Roman" w:cs="Times New Roman"/>
          <w:sz w:val="28"/>
          <w:szCs w:val="28"/>
          <w:lang w:val="uk-UA" w:eastAsia="ru-RU"/>
        </w:rPr>
        <w:t xml:space="preserve">, загальний індекс цитування авторів </w:t>
      </w:r>
      <w:r w:rsidR="00FC6A1E" w:rsidRPr="004727B7">
        <w:rPr>
          <w:rFonts w:ascii="Times New Roman" w:eastAsia="Calibri" w:hAnsi="Times New Roman" w:cs="Times New Roman"/>
          <w:sz w:val="28"/>
          <w:szCs w:val="28"/>
          <w:lang w:val="uk-UA" w:eastAsia="ru-RU"/>
        </w:rPr>
        <w:t>14</w:t>
      </w:r>
      <w:r w:rsidR="00D9115F" w:rsidRPr="004727B7">
        <w:rPr>
          <w:rFonts w:ascii="Times New Roman" w:eastAsia="Calibri" w:hAnsi="Times New Roman" w:cs="Times New Roman"/>
          <w:sz w:val="28"/>
          <w:szCs w:val="28"/>
          <w:lang w:val="uk-UA" w:eastAsia="ru-RU"/>
        </w:rPr>
        <w:t xml:space="preserve">, загальний </w:t>
      </w:r>
      <w:r w:rsidR="00D9115F" w:rsidRPr="004727B7">
        <w:rPr>
          <w:rFonts w:ascii="Times New Roman" w:eastAsia="Calibri" w:hAnsi="Times New Roman" w:cs="Times New Roman"/>
          <w:sz w:val="28"/>
          <w:szCs w:val="28"/>
          <w:lang w:val="en-US" w:eastAsia="ru-RU"/>
        </w:rPr>
        <w:t>h</w:t>
      </w:r>
      <w:r w:rsidR="00D9115F" w:rsidRPr="004727B7">
        <w:rPr>
          <w:rFonts w:ascii="Times New Roman" w:eastAsia="Calibri" w:hAnsi="Times New Roman" w:cs="Times New Roman"/>
          <w:sz w:val="28"/>
          <w:szCs w:val="28"/>
          <w:lang w:val="uk-UA" w:eastAsia="ru-RU"/>
        </w:rPr>
        <w:t xml:space="preserve">-індекс дорівнює </w:t>
      </w:r>
      <w:r w:rsidR="00FC6A1E" w:rsidRPr="004727B7">
        <w:rPr>
          <w:rFonts w:ascii="Times New Roman" w:eastAsia="Calibri" w:hAnsi="Times New Roman" w:cs="Times New Roman"/>
          <w:sz w:val="28"/>
          <w:szCs w:val="28"/>
          <w:lang w:val="uk-UA" w:eastAsia="ru-RU"/>
        </w:rPr>
        <w:t>5</w:t>
      </w:r>
      <w:r w:rsidR="00D9115F" w:rsidRPr="004727B7">
        <w:rPr>
          <w:rFonts w:ascii="Times New Roman" w:eastAsia="Calibri" w:hAnsi="Times New Roman" w:cs="Times New Roman"/>
          <w:sz w:val="28"/>
          <w:szCs w:val="28"/>
          <w:lang w:val="uk-UA" w:eastAsia="ru-RU"/>
        </w:rPr>
        <w:t>.</w:t>
      </w:r>
    </w:p>
    <w:bookmarkEnd w:id="0"/>
    <w:p w:rsidR="00D9115F" w:rsidRPr="004727B7" w:rsidRDefault="00D9115F" w:rsidP="002845D3">
      <w:pPr>
        <w:spacing w:after="0" w:line="276" w:lineRule="auto"/>
        <w:ind w:firstLine="709"/>
        <w:jc w:val="both"/>
        <w:rPr>
          <w:rFonts w:ascii="Times New Roman" w:hAnsi="Times New Roman" w:cs="Times New Roman"/>
          <w:b/>
          <w:sz w:val="28"/>
          <w:szCs w:val="28"/>
          <w:lang w:val="uk-UA"/>
        </w:rPr>
      </w:pPr>
      <w:r w:rsidRPr="004727B7">
        <w:rPr>
          <w:rFonts w:ascii="Times New Roman" w:eastAsia="Calibri" w:hAnsi="Times New Roman" w:cs="Times New Roman"/>
          <w:sz w:val="28"/>
          <w:szCs w:val="28"/>
          <w:lang w:val="uk-UA" w:eastAsia="ru-RU"/>
        </w:rPr>
        <w:t xml:space="preserve">Детально охарактеризуємо найважливіші здобутки циклу наукових праць </w:t>
      </w:r>
      <w:r w:rsidR="00724146" w:rsidRPr="004727B7">
        <w:rPr>
          <w:rFonts w:ascii="Times New Roman" w:eastAsia="Calibri" w:hAnsi="Times New Roman" w:cs="Times New Roman"/>
          <w:sz w:val="28"/>
          <w:szCs w:val="28"/>
          <w:lang w:val="uk-UA" w:eastAsia="ru-RU"/>
        </w:rPr>
        <w:br/>
      </w:r>
      <w:r w:rsidRPr="004727B7">
        <w:rPr>
          <w:rFonts w:ascii="Times New Roman" w:hAnsi="Times New Roman" w:cs="Times New Roman"/>
          <w:b/>
          <w:spacing w:val="-6"/>
          <w:sz w:val="28"/>
          <w:szCs w:val="28"/>
          <w:lang w:val="uk-UA"/>
        </w:rPr>
        <w:t>«Створення нових функціональних матеріалів для надвисокочастотної техніки»:</w:t>
      </w:r>
    </w:p>
    <w:p w:rsidR="00D9115F" w:rsidRPr="004727B7" w:rsidRDefault="00546493" w:rsidP="00435584">
      <w:pPr>
        <w:spacing w:after="0" w:line="276" w:lineRule="auto"/>
        <w:ind w:firstLine="709"/>
        <w:jc w:val="both"/>
        <w:rPr>
          <w:rFonts w:ascii="Times New Roman" w:hAnsi="Times New Roman" w:cs="Times New Roman"/>
          <w:b/>
          <w:sz w:val="28"/>
          <w:szCs w:val="28"/>
          <w:lang w:val="uk-UA"/>
        </w:rPr>
      </w:pPr>
      <w:r w:rsidRPr="004727B7">
        <w:rPr>
          <w:rFonts w:ascii="Times New Roman" w:hAnsi="Times New Roman" w:cs="Times New Roman"/>
          <w:b/>
          <w:sz w:val="28"/>
          <w:szCs w:val="28"/>
          <w:lang w:val="uk-UA"/>
        </w:rPr>
        <w:t xml:space="preserve">Радіопрозорі керамічні матеріали на основі системи </w:t>
      </w:r>
      <w:r w:rsidRPr="004727B7">
        <w:rPr>
          <w:rFonts w:ascii="Times New Roman" w:hAnsi="Times New Roman" w:cs="Times New Roman"/>
          <w:b/>
          <w:sz w:val="28"/>
          <w:szCs w:val="28"/>
          <w:lang w:val="en-US"/>
        </w:rPr>
        <w:t>SrO</w:t>
      </w:r>
      <w:r w:rsidRPr="004727B7">
        <w:rPr>
          <w:rFonts w:ascii="Times New Roman" w:hAnsi="Times New Roman" w:cs="Times New Roman"/>
          <w:b/>
          <w:sz w:val="28"/>
          <w:szCs w:val="28"/>
          <w:lang w:val="uk-UA"/>
        </w:rPr>
        <w:t> – </w:t>
      </w:r>
      <w:r w:rsidRPr="004727B7">
        <w:rPr>
          <w:rFonts w:ascii="Times New Roman" w:hAnsi="Times New Roman" w:cs="Times New Roman"/>
          <w:b/>
          <w:sz w:val="28"/>
          <w:szCs w:val="28"/>
          <w:lang w:val="en-US"/>
        </w:rPr>
        <w:t>Al</w:t>
      </w:r>
      <w:r w:rsidRPr="004727B7">
        <w:rPr>
          <w:rFonts w:ascii="Times New Roman" w:hAnsi="Times New Roman" w:cs="Times New Roman"/>
          <w:b/>
          <w:sz w:val="28"/>
          <w:szCs w:val="28"/>
          <w:vertAlign w:val="subscript"/>
          <w:lang w:val="uk-UA"/>
        </w:rPr>
        <w:t>2</w:t>
      </w:r>
      <w:r w:rsidRPr="004727B7">
        <w:rPr>
          <w:rFonts w:ascii="Times New Roman" w:hAnsi="Times New Roman" w:cs="Times New Roman"/>
          <w:b/>
          <w:sz w:val="28"/>
          <w:szCs w:val="28"/>
          <w:lang w:val="en-US"/>
        </w:rPr>
        <w:t>O</w:t>
      </w:r>
      <w:r w:rsidRPr="004727B7">
        <w:rPr>
          <w:rFonts w:ascii="Times New Roman" w:hAnsi="Times New Roman" w:cs="Times New Roman"/>
          <w:b/>
          <w:sz w:val="28"/>
          <w:szCs w:val="28"/>
          <w:vertAlign w:val="subscript"/>
          <w:lang w:val="uk-UA"/>
        </w:rPr>
        <w:t>3</w:t>
      </w:r>
      <w:r w:rsidRPr="004727B7">
        <w:rPr>
          <w:rFonts w:ascii="Times New Roman" w:hAnsi="Times New Roman" w:cs="Times New Roman"/>
          <w:b/>
          <w:sz w:val="28"/>
          <w:szCs w:val="28"/>
          <w:lang w:val="uk-UA"/>
        </w:rPr>
        <w:t> – </w:t>
      </w:r>
      <w:r w:rsidRPr="004727B7">
        <w:rPr>
          <w:rFonts w:ascii="Times New Roman" w:hAnsi="Times New Roman" w:cs="Times New Roman"/>
          <w:b/>
          <w:sz w:val="28"/>
          <w:szCs w:val="28"/>
          <w:lang w:val="en-US"/>
        </w:rPr>
        <w:t>SiO</w:t>
      </w:r>
      <w:r w:rsidRPr="004727B7">
        <w:rPr>
          <w:rFonts w:ascii="Times New Roman" w:hAnsi="Times New Roman" w:cs="Times New Roman"/>
          <w:b/>
          <w:sz w:val="28"/>
          <w:szCs w:val="28"/>
          <w:vertAlign w:val="subscript"/>
          <w:lang w:val="uk-UA"/>
        </w:rPr>
        <w:t>2</w:t>
      </w:r>
    </w:p>
    <w:p w:rsidR="00046124" w:rsidRPr="004727B7" w:rsidRDefault="00D9115F" w:rsidP="00435584">
      <w:pPr>
        <w:spacing w:after="0"/>
        <w:ind w:firstLine="720"/>
        <w:jc w:val="both"/>
        <w:rPr>
          <w:rFonts w:ascii="Times New Roman" w:eastAsia="Calibri" w:hAnsi="Times New Roman" w:cs="Times New Roman"/>
          <w:sz w:val="28"/>
          <w:szCs w:val="28"/>
          <w:lang w:val="uk-UA" w:eastAsia="ru-RU"/>
        </w:rPr>
      </w:pPr>
      <w:r w:rsidRPr="004727B7">
        <w:rPr>
          <w:rFonts w:ascii="Times New Roman" w:hAnsi="Times New Roman" w:cs="Times New Roman"/>
          <w:b/>
          <w:spacing w:val="-4"/>
          <w:sz w:val="28"/>
          <w:szCs w:val="28"/>
          <w:lang w:val="uk-UA"/>
        </w:rPr>
        <w:t>Захаровим А.В.</w:t>
      </w:r>
      <w:r w:rsidRPr="004727B7">
        <w:rPr>
          <w:rFonts w:ascii="Times New Roman" w:hAnsi="Times New Roman" w:cs="Times New Roman"/>
          <w:spacing w:val="-4"/>
          <w:sz w:val="28"/>
          <w:szCs w:val="28"/>
          <w:lang w:val="uk-UA"/>
        </w:rPr>
        <w:t xml:space="preserve"> </w:t>
      </w:r>
      <w:r w:rsidR="00046124" w:rsidRPr="004727B7">
        <w:rPr>
          <w:rFonts w:ascii="Times New Roman" w:hAnsi="Times New Roman" w:cs="Times New Roman"/>
          <w:sz w:val="28"/>
          <w:szCs w:val="28"/>
          <w:lang w:val="uk-UA"/>
        </w:rPr>
        <w:t>проведено</w:t>
      </w:r>
      <w:r w:rsidR="00046124" w:rsidRPr="004727B7">
        <w:rPr>
          <w:rFonts w:ascii="Times New Roman" w:eastAsia="Calibri" w:hAnsi="Times New Roman" w:cs="Times New Roman"/>
          <w:sz w:val="28"/>
          <w:szCs w:val="28"/>
          <w:lang w:val="uk-UA" w:eastAsia="ru-RU"/>
        </w:rPr>
        <w:t xml:space="preserve"> аналіз </w:t>
      </w:r>
      <w:r w:rsidR="004D4E4F" w:rsidRPr="004727B7">
        <w:rPr>
          <w:rFonts w:ascii="Times New Roman" w:eastAsia="Calibri" w:hAnsi="Times New Roman" w:cs="Times New Roman"/>
          <w:sz w:val="28"/>
          <w:szCs w:val="28"/>
          <w:lang w:val="uk-UA" w:eastAsia="ru-RU"/>
        </w:rPr>
        <w:t>стану питання в області створення нових функціональних матеріалів</w:t>
      </w:r>
      <w:r w:rsidR="00046124" w:rsidRPr="004727B7">
        <w:rPr>
          <w:rFonts w:ascii="Times New Roman" w:eastAsia="Calibri" w:hAnsi="Times New Roman" w:cs="Times New Roman"/>
          <w:sz w:val="28"/>
          <w:szCs w:val="28"/>
          <w:lang w:val="uk-UA" w:eastAsia="ru-RU"/>
        </w:rPr>
        <w:t>, виявлен</w:t>
      </w:r>
      <w:r w:rsidR="004D4E4F" w:rsidRPr="004727B7">
        <w:rPr>
          <w:rFonts w:ascii="Times New Roman" w:eastAsia="Calibri" w:hAnsi="Times New Roman" w:cs="Times New Roman"/>
          <w:sz w:val="28"/>
          <w:szCs w:val="28"/>
          <w:lang w:val="uk-UA" w:eastAsia="ru-RU"/>
        </w:rPr>
        <w:t>о</w:t>
      </w:r>
      <w:r w:rsidR="00046124" w:rsidRPr="004727B7">
        <w:rPr>
          <w:rFonts w:ascii="Times New Roman" w:eastAsia="Calibri" w:hAnsi="Times New Roman" w:cs="Times New Roman"/>
          <w:sz w:val="28"/>
          <w:szCs w:val="28"/>
          <w:lang w:val="uk-UA" w:eastAsia="ru-RU"/>
        </w:rPr>
        <w:t xml:space="preserve"> основні напрямки створення</w:t>
      </w:r>
      <w:r w:rsidR="004F6E6D" w:rsidRPr="004727B7">
        <w:rPr>
          <w:rFonts w:ascii="Times New Roman" w:eastAsia="Calibri" w:hAnsi="Times New Roman" w:cs="Times New Roman"/>
          <w:sz w:val="28"/>
          <w:szCs w:val="28"/>
          <w:lang w:val="uk-UA" w:eastAsia="ru-RU"/>
        </w:rPr>
        <w:t xml:space="preserve"> </w:t>
      </w:r>
      <w:r w:rsidR="00046124" w:rsidRPr="004727B7">
        <w:rPr>
          <w:rFonts w:ascii="Times New Roman" w:eastAsia="Calibri" w:hAnsi="Times New Roman" w:cs="Times New Roman"/>
          <w:sz w:val="28"/>
          <w:szCs w:val="28"/>
          <w:lang w:val="uk-UA" w:eastAsia="ru-RU"/>
        </w:rPr>
        <w:t xml:space="preserve">радіопрозорих матеріалів, надана характеристика </w:t>
      </w:r>
      <w:r w:rsidR="008E7074" w:rsidRPr="004727B7">
        <w:rPr>
          <w:rFonts w:ascii="Times New Roman" w:eastAsia="Calibri" w:hAnsi="Times New Roman" w:cs="Times New Roman"/>
          <w:sz w:val="28"/>
          <w:szCs w:val="28"/>
          <w:lang w:val="uk-UA" w:eastAsia="ru-RU"/>
        </w:rPr>
        <w:t>цих</w:t>
      </w:r>
      <w:r w:rsidR="00046124" w:rsidRPr="004727B7">
        <w:rPr>
          <w:rFonts w:ascii="Times New Roman" w:eastAsia="Calibri" w:hAnsi="Times New Roman" w:cs="Times New Roman"/>
          <w:sz w:val="28"/>
          <w:szCs w:val="28"/>
          <w:lang w:val="uk-UA" w:eastAsia="ru-RU"/>
        </w:rPr>
        <w:t xml:space="preserve"> матеріал</w:t>
      </w:r>
      <w:r w:rsidR="008E7074" w:rsidRPr="004727B7">
        <w:rPr>
          <w:rFonts w:ascii="Times New Roman" w:eastAsia="Calibri" w:hAnsi="Times New Roman" w:cs="Times New Roman"/>
          <w:sz w:val="28"/>
          <w:szCs w:val="28"/>
          <w:lang w:val="uk-UA" w:eastAsia="ru-RU"/>
        </w:rPr>
        <w:t>ів</w:t>
      </w:r>
      <w:r w:rsidR="00046124" w:rsidRPr="004727B7">
        <w:rPr>
          <w:rFonts w:ascii="Times New Roman" w:eastAsia="Calibri" w:hAnsi="Times New Roman" w:cs="Times New Roman"/>
          <w:sz w:val="28"/>
          <w:szCs w:val="28"/>
          <w:lang w:val="uk-UA" w:eastAsia="ru-RU"/>
        </w:rPr>
        <w:t xml:space="preserve"> та проаналізовані </w:t>
      </w:r>
      <w:r w:rsidR="008E7074" w:rsidRPr="004727B7">
        <w:rPr>
          <w:rFonts w:ascii="Times New Roman" w:eastAsia="Calibri" w:hAnsi="Times New Roman" w:cs="Times New Roman"/>
          <w:sz w:val="28"/>
          <w:szCs w:val="28"/>
          <w:lang w:val="uk-UA" w:eastAsia="ru-RU"/>
        </w:rPr>
        <w:t xml:space="preserve">діелектричні </w:t>
      </w:r>
      <w:r w:rsidR="00046124" w:rsidRPr="004727B7">
        <w:rPr>
          <w:rFonts w:ascii="Times New Roman" w:eastAsia="Calibri" w:hAnsi="Times New Roman" w:cs="Times New Roman"/>
          <w:sz w:val="28"/>
          <w:szCs w:val="28"/>
          <w:lang w:val="uk-UA" w:eastAsia="ru-RU"/>
        </w:rPr>
        <w:t xml:space="preserve">властивості у взаємозв’язку зі структурою та фазовим складом. </w:t>
      </w:r>
      <w:r w:rsidR="004F6E6D" w:rsidRPr="004727B7">
        <w:rPr>
          <w:rFonts w:ascii="Times New Roman" w:eastAsia="Calibri" w:hAnsi="Times New Roman" w:cs="Times New Roman"/>
          <w:sz w:val="28"/>
          <w:szCs w:val="28"/>
          <w:lang w:val="uk-UA" w:eastAsia="ru-RU"/>
        </w:rPr>
        <w:t>Встановлено,</w:t>
      </w:r>
      <w:r w:rsidR="008E7074" w:rsidRPr="004727B7">
        <w:rPr>
          <w:rFonts w:ascii="Times New Roman" w:eastAsia="Calibri" w:hAnsi="Times New Roman" w:cs="Times New Roman"/>
          <w:sz w:val="28"/>
          <w:szCs w:val="28"/>
          <w:lang w:val="uk-UA" w:eastAsia="ru-RU"/>
        </w:rPr>
        <w:t xml:space="preserve"> що кристалічна фаза славсоніту</w:t>
      </w:r>
      <w:r w:rsidR="004F6E6D" w:rsidRPr="004727B7">
        <w:rPr>
          <w:rFonts w:ascii="Times New Roman" w:eastAsia="Calibri" w:hAnsi="Times New Roman" w:cs="Times New Roman"/>
          <w:sz w:val="28"/>
          <w:szCs w:val="28"/>
          <w:lang w:val="uk-UA" w:eastAsia="ru-RU"/>
        </w:rPr>
        <w:t xml:space="preserve"> є п</w:t>
      </w:r>
      <w:r w:rsidR="00046124" w:rsidRPr="004727B7">
        <w:rPr>
          <w:rFonts w:ascii="Times New Roman" w:eastAsia="Calibri" w:hAnsi="Times New Roman" w:cs="Times New Roman"/>
          <w:sz w:val="28"/>
          <w:szCs w:val="28"/>
          <w:lang w:val="uk-UA" w:eastAsia="ru-RU"/>
        </w:rPr>
        <w:t>ерспективн</w:t>
      </w:r>
      <w:r w:rsidR="004F6E6D" w:rsidRPr="004727B7">
        <w:rPr>
          <w:rFonts w:ascii="Times New Roman" w:eastAsia="Calibri" w:hAnsi="Times New Roman" w:cs="Times New Roman"/>
          <w:sz w:val="28"/>
          <w:szCs w:val="28"/>
          <w:lang w:val="uk-UA" w:eastAsia="ru-RU"/>
        </w:rPr>
        <w:t>ою для створення високотемпературної</w:t>
      </w:r>
      <w:r w:rsidR="00046124" w:rsidRPr="004727B7">
        <w:rPr>
          <w:rFonts w:ascii="Times New Roman" w:eastAsia="Calibri" w:hAnsi="Times New Roman" w:cs="Times New Roman"/>
          <w:sz w:val="28"/>
          <w:szCs w:val="28"/>
          <w:lang w:val="uk-UA" w:eastAsia="ru-RU"/>
        </w:rPr>
        <w:t xml:space="preserve"> радіопрозорої кераміки.</w:t>
      </w:r>
    </w:p>
    <w:p w:rsidR="00D418BD" w:rsidRPr="004727B7" w:rsidRDefault="00D418BD" w:rsidP="00D418BD">
      <w:pPr>
        <w:spacing w:after="0" w:line="276" w:lineRule="auto"/>
        <w:ind w:firstLine="709"/>
        <w:jc w:val="both"/>
        <w:rPr>
          <w:rFonts w:ascii="Times New Roman" w:eastAsia="Calibri" w:hAnsi="Times New Roman" w:cs="Times New Roman"/>
          <w:spacing w:val="-2"/>
          <w:sz w:val="28"/>
          <w:szCs w:val="28"/>
          <w:lang w:val="uk-UA" w:eastAsia="ru-RU"/>
        </w:rPr>
      </w:pPr>
      <w:r w:rsidRPr="004727B7">
        <w:rPr>
          <w:rFonts w:ascii="Times New Roman" w:hAnsi="Times New Roman" w:cs="Times New Roman"/>
          <w:sz w:val="28"/>
          <w:szCs w:val="28"/>
          <w:shd w:val="clear" w:color="auto" w:fill="FFFFFF"/>
          <w:lang w:val="uk-UA"/>
        </w:rPr>
        <w:t>Обґрунтовано сировинні компоненти для створення керамічних матеріалів з заданими властивостями; вперше сформовано базу відсутніх в літературних даних термодинамічних констант трикомпонентних сполук системи </w:t>
      </w:r>
      <w:r w:rsidRPr="004727B7">
        <w:rPr>
          <w:rFonts w:ascii="Times New Roman" w:hAnsi="Times New Roman" w:cs="Times New Roman"/>
          <w:sz w:val="28"/>
          <w:szCs w:val="28"/>
          <w:shd w:val="clear" w:color="auto" w:fill="FFFFFF"/>
          <w:lang w:val="en-US"/>
        </w:rPr>
        <w:t>SrO</w:t>
      </w:r>
      <w:r w:rsidRPr="004727B7">
        <w:rPr>
          <w:rFonts w:ascii="Times New Roman" w:hAnsi="Times New Roman" w:cs="Times New Roman"/>
          <w:sz w:val="28"/>
          <w:szCs w:val="28"/>
          <w:shd w:val="clear" w:color="auto" w:fill="FFFFFF"/>
          <w:lang w:val="uk-UA"/>
        </w:rPr>
        <w:t> – </w:t>
      </w:r>
      <w:r w:rsidRPr="004727B7">
        <w:rPr>
          <w:rFonts w:ascii="Times New Roman" w:hAnsi="Times New Roman" w:cs="Times New Roman"/>
          <w:sz w:val="28"/>
          <w:szCs w:val="28"/>
          <w:shd w:val="clear" w:color="auto" w:fill="FFFFFF"/>
          <w:lang w:val="en-US"/>
        </w:rPr>
        <w:t>Al</w:t>
      </w:r>
      <w:r w:rsidRPr="004727B7">
        <w:rPr>
          <w:rFonts w:ascii="Times New Roman" w:hAnsi="Times New Roman" w:cs="Times New Roman"/>
          <w:sz w:val="28"/>
          <w:szCs w:val="28"/>
          <w:shd w:val="clear" w:color="auto" w:fill="FFFFFF"/>
          <w:vertAlign w:val="subscript"/>
          <w:lang w:val="uk-UA"/>
        </w:rPr>
        <w:t>2</w:t>
      </w:r>
      <w:r w:rsidRPr="004727B7">
        <w:rPr>
          <w:rFonts w:ascii="Times New Roman" w:hAnsi="Times New Roman" w:cs="Times New Roman"/>
          <w:sz w:val="28"/>
          <w:szCs w:val="28"/>
          <w:shd w:val="clear" w:color="auto" w:fill="FFFFFF"/>
          <w:lang w:val="en-US"/>
        </w:rPr>
        <w:t>O</w:t>
      </w:r>
      <w:r w:rsidRPr="004727B7">
        <w:rPr>
          <w:rFonts w:ascii="Times New Roman" w:hAnsi="Times New Roman" w:cs="Times New Roman"/>
          <w:sz w:val="28"/>
          <w:szCs w:val="28"/>
          <w:shd w:val="clear" w:color="auto" w:fill="FFFFFF"/>
          <w:vertAlign w:val="subscript"/>
          <w:lang w:val="uk-UA"/>
        </w:rPr>
        <w:t>3</w:t>
      </w:r>
      <w:r w:rsidRPr="004727B7">
        <w:rPr>
          <w:rFonts w:ascii="Times New Roman" w:hAnsi="Times New Roman" w:cs="Times New Roman"/>
          <w:sz w:val="28"/>
          <w:szCs w:val="28"/>
          <w:shd w:val="clear" w:color="auto" w:fill="FFFFFF"/>
          <w:lang w:val="uk-UA"/>
        </w:rPr>
        <w:t> – </w:t>
      </w:r>
      <w:r w:rsidRPr="004727B7">
        <w:rPr>
          <w:rFonts w:ascii="Times New Roman" w:hAnsi="Times New Roman" w:cs="Times New Roman"/>
          <w:sz w:val="28"/>
          <w:szCs w:val="28"/>
          <w:shd w:val="clear" w:color="auto" w:fill="FFFFFF"/>
          <w:lang w:val="en-US"/>
        </w:rPr>
        <w:t>SiO</w:t>
      </w:r>
      <w:r w:rsidRPr="004727B7">
        <w:rPr>
          <w:rFonts w:ascii="Times New Roman" w:hAnsi="Times New Roman" w:cs="Times New Roman"/>
          <w:sz w:val="28"/>
          <w:szCs w:val="28"/>
          <w:shd w:val="clear" w:color="auto" w:fill="FFFFFF"/>
          <w:vertAlign w:val="subscript"/>
          <w:lang w:val="uk-UA"/>
        </w:rPr>
        <w:t>2</w:t>
      </w:r>
      <w:r w:rsidRPr="004727B7">
        <w:rPr>
          <w:rFonts w:ascii="Times New Roman" w:hAnsi="Times New Roman" w:cs="Times New Roman"/>
          <w:sz w:val="28"/>
          <w:szCs w:val="28"/>
          <w:shd w:val="clear" w:color="auto" w:fill="FFFFFF"/>
          <w:lang w:val="uk-UA"/>
        </w:rPr>
        <w:t xml:space="preserve">; </w:t>
      </w:r>
      <w:r w:rsidRPr="004727B7">
        <w:rPr>
          <w:rFonts w:ascii="Times New Roman" w:hAnsi="Times New Roman" w:cs="Times New Roman"/>
          <w:sz w:val="28"/>
          <w:szCs w:val="28"/>
          <w:shd w:val="clear" w:color="auto" w:fill="FFFFFF"/>
          <w:lang w:val="uk-UA"/>
        </w:rPr>
        <w:lastRenderedPageBreak/>
        <w:t>визначено вірогідність перебігу реакцій утворення славсоніту на основі шихтових складів, що містять природну або технічну сировину; експериментально досліджено властивості зразків, отриманих на основі модельних композицій на основі природної та технічної сировини, що відповідають стехіометричному складу славсоніту. Встановлено, що для забезпечення більш високих діелектричних характеристик, що обумовлюють основні функціональні властивості радіопрозорої кераміки, слід застосовувати технічну сировину.</w:t>
      </w:r>
    </w:p>
    <w:p w:rsidR="00D418BD" w:rsidRPr="004727B7" w:rsidRDefault="00DA0D6A" w:rsidP="008843E4">
      <w:pPr>
        <w:spacing w:after="0" w:line="276" w:lineRule="auto"/>
        <w:ind w:firstLine="720"/>
        <w:jc w:val="both"/>
        <w:rPr>
          <w:rFonts w:ascii="Times New Roman" w:eastAsia="Calibri" w:hAnsi="Times New Roman" w:cs="Times New Roman"/>
          <w:spacing w:val="-4"/>
          <w:sz w:val="28"/>
          <w:szCs w:val="28"/>
          <w:lang w:val="uk-UA" w:eastAsia="ru-RU"/>
        </w:rPr>
      </w:pPr>
      <w:r w:rsidRPr="004727B7">
        <w:rPr>
          <w:rFonts w:ascii="Times New Roman" w:eastAsia="Calibri" w:hAnsi="Times New Roman" w:cs="Times New Roman"/>
          <w:sz w:val="28"/>
          <w:szCs w:val="28"/>
          <w:lang w:val="uk-UA" w:eastAsia="ru-RU"/>
        </w:rPr>
        <w:t xml:space="preserve">За допомогою фізико-хімічних досліджень та симплекс-гратчастого планування в полі первинної кристалізації славсоніту в трикомпонентній системі </w:t>
      </w:r>
      <w:r w:rsidRPr="004727B7">
        <w:rPr>
          <w:rFonts w:ascii="Times New Roman" w:eastAsia="Calibri" w:hAnsi="Times New Roman" w:cs="Times New Roman"/>
          <w:sz w:val="28"/>
          <w:szCs w:val="28"/>
          <w:lang w:eastAsia="ru-RU"/>
        </w:rPr>
        <w:t>SrO</w:t>
      </w:r>
      <w:r w:rsidRPr="004727B7">
        <w:rPr>
          <w:rFonts w:ascii="Times New Roman" w:eastAsia="Calibri" w:hAnsi="Times New Roman" w:cs="Times New Roman"/>
          <w:sz w:val="28"/>
          <w:szCs w:val="28"/>
          <w:lang w:val="uk-UA" w:eastAsia="ru-RU"/>
        </w:rPr>
        <w:t> – </w:t>
      </w:r>
      <w:r w:rsidRPr="004727B7">
        <w:rPr>
          <w:rFonts w:ascii="Times New Roman" w:eastAsia="Calibri" w:hAnsi="Times New Roman" w:cs="Times New Roman"/>
          <w:sz w:val="28"/>
          <w:szCs w:val="28"/>
          <w:lang w:eastAsia="ru-RU"/>
        </w:rPr>
        <w:t>Al</w:t>
      </w:r>
      <w:r w:rsidRPr="004727B7">
        <w:rPr>
          <w:rFonts w:ascii="Times New Roman" w:eastAsia="Calibri" w:hAnsi="Times New Roman" w:cs="Times New Roman"/>
          <w:sz w:val="28"/>
          <w:szCs w:val="28"/>
          <w:vertAlign w:val="subscript"/>
          <w:lang w:val="uk-UA" w:eastAsia="ru-RU"/>
        </w:rPr>
        <w:t>2</w:t>
      </w:r>
      <w:r w:rsidRPr="004727B7">
        <w:rPr>
          <w:rFonts w:ascii="Times New Roman" w:eastAsia="Calibri" w:hAnsi="Times New Roman" w:cs="Times New Roman"/>
          <w:sz w:val="28"/>
          <w:szCs w:val="28"/>
          <w:lang w:eastAsia="ru-RU"/>
        </w:rPr>
        <w:t>O</w:t>
      </w:r>
      <w:r w:rsidRPr="004727B7">
        <w:rPr>
          <w:rFonts w:ascii="Times New Roman" w:eastAsia="Calibri" w:hAnsi="Times New Roman" w:cs="Times New Roman"/>
          <w:sz w:val="28"/>
          <w:szCs w:val="28"/>
          <w:vertAlign w:val="subscript"/>
          <w:lang w:val="uk-UA" w:eastAsia="ru-RU"/>
        </w:rPr>
        <w:t>3</w:t>
      </w:r>
      <w:r w:rsidRPr="004727B7">
        <w:rPr>
          <w:rFonts w:ascii="Times New Roman" w:eastAsia="Calibri" w:hAnsi="Times New Roman" w:cs="Times New Roman"/>
          <w:sz w:val="28"/>
          <w:szCs w:val="28"/>
          <w:lang w:eastAsia="ru-RU"/>
        </w:rPr>
        <w:t> </w:t>
      </w:r>
      <w:r w:rsidRPr="004727B7">
        <w:rPr>
          <w:rFonts w:ascii="Times New Roman" w:eastAsia="Calibri" w:hAnsi="Times New Roman" w:cs="Times New Roman"/>
          <w:sz w:val="28"/>
          <w:szCs w:val="28"/>
          <w:lang w:val="uk-UA" w:eastAsia="ru-RU"/>
        </w:rPr>
        <w:t>– </w:t>
      </w:r>
      <w:r w:rsidRPr="004727B7">
        <w:rPr>
          <w:rFonts w:ascii="Times New Roman" w:eastAsia="Calibri" w:hAnsi="Times New Roman" w:cs="Times New Roman"/>
          <w:sz w:val="28"/>
          <w:szCs w:val="28"/>
          <w:lang w:eastAsia="ru-RU"/>
        </w:rPr>
        <w:t>SiO</w:t>
      </w:r>
      <w:r w:rsidRPr="004727B7">
        <w:rPr>
          <w:rFonts w:ascii="Times New Roman" w:eastAsia="Calibri" w:hAnsi="Times New Roman" w:cs="Times New Roman"/>
          <w:sz w:val="28"/>
          <w:szCs w:val="28"/>
          <w:vertAlign w:val="subscript"/>
          <w:lang w:val="uk-UA" w:eastAsia="ru-RU"/>
        </w:rPr>
        <w:t>2</w:t>
      </w:r>
      <w:r w:rsidRPr="004727B7">
        <w:rPr>
          <w:rFonts w:ascii="Times New Roman" w:eastAsia="Calibri" w:hAnsi="Times New Roman" w:cs="Times New Roman"/>
          <w:sz w:val="28"/>
          <w:szCs w:val="28"/>
          <w:lang w:val="uk-UA" w:eastAsia="ru-RU"/>
        </w:rPr>
        <w:t xml:space="preserve"> встановлено нестехіометричне співвідношення компонентів мас, які забезпечують синтез славсоніту при зниженій температурі 1350 °С. Досліджено вплив одно- (</w:t>
      </w:r>
      <w:r w:rsidRPr="004727B7">
        <w:rPr>
          <w:rFonts w:ascii="Times New Roman" w:eastAsia="Calibri" w:hAnsi="Times New Roman" w:cs="Times New Roman"/>
          <w:sz w:val="28"/>
          <w:szCs w:val="28"/>
          <w:lang w:eastAsia="ru-RU"/>
        </w:rPr>
        <w:t>SnO</w:t>
      </w:r>
      <w:r w:rsidRPr="004727B7">
        <w:rPr>
          <w:rFonts w:ascii="Times New Roman" w:eastAsia="Calibri" w:hAnsi="Times New Roman" w:cs="Times New Roman"/>
          <w:sz w:val="28"/>
          <w:szCs w:val="28"/>
          <w:vertAlign w:val="subscript"/>
          <w:lang w:val="uk-UA" w:eastAsia="ru-RU"/>
        </w:rPr>
        <w:t>2</w:t>
      </w:r>
      <w:r w:rsidRPr="004727B7">
        <w:rPr>
          <w:rFonts w:ascii="Times New Roman" w:eastAsia="Calibri" w:hAnsi="Times New Roman" w:cs="Times New Roman"/>
          <w:sz w:val="28"/>
          <w:szCs w:val="28"/>
          <w:lang w:val="uk-UA" w:eastAsia="ru-RU"/>
        </w:rPr>
        <w:t xml:space="preserve">, </w:t>
      </w:r>
      <w:r w:rsidRPr="004727B7">
        <w:rPr>
          <w:rFonts w:ascii="Times New Roman" w:eastAsia="Calibri" w:hAnsi="Times New Roman" w:cs="Times New Roman"/>
          <w:sz w:val="28"/>
          <w:szCs w:val="28"/>
          <w:lang w:eastAsia="ru-RU"/>
        </w:rPr>
        <w:t>Cr</w:t>
      </w:r>
      <w:r w:rsidRPr="004727B7">
        <w:rPr>
          <w:rFonts w:ascii="Times New Roman" w:eastAsia="Calibri" w:hAnsi="Times New Roman" w:cs="Times New Roman"/>
          <w:sz w:val="28"/>
          <w:szCs w:val="28"/>
          <w:vertAlign w:val="subscript"/>
          <w:lang w:val="uk-UA" w:eastAsia="ru-RU"/>
        </w:rPr>
        <w:t>2</w:t>
      </w:r>
      <w:r w:rsidRPr="004727B7">
        <w:rPr>
          <w:rFonts w:ascii="Times New Roman" w:eastAsia="Calibri" w:hAnsi="Times New Roman" w:cs="Times New Roman"/>
          <w:sz w:val="28"/>
          <w:szCs w:val="28"/>
          <w:lang w:eastAsia="ru-RU"/>
        </w:rPr>
        <w:t>O</w:t>
      </w:r>
      <w:r w:rsidRPr="004727B7">
        <w:rPr>
          <w:rFonts w:ascii="Times New Roman" w:eastAsia="Calibri" w:hAnsi="Times New Roman" w:cs="Times New Roman"/>
          <w:sz w:val="28"/>
          <w:szCs w:val="28"/>
          <w:vertAlign w:val="subscript"/>
          <w:lang w:val="uk-UA" w:eastAsia="ru-RU"/>
        </w:rPr>
        <w:t>3</w:t>
      </w:r>
      <w:r w:rsidRPr="004727B7">
        <w:rPr>
          <w:rFonts w:ascii="Times New Roman" w:eastAsia="Calibri" w:hAnsi="Times New Roman" w:cs="Times New Roman"/>
          <w:sz w:val="28"/>
          <w:szCs w:val="28"/>
          <w:lang w:val="uk-UA" w:eastAsia="ru-RU"/>
        </w:rPr>
        <w:t xml:space="preserve">, </w:t>
      </w:r>
      <w:r w:rsidRPr="004727B7">
        <w:rPr>
          <w:rFonts w:ascii="Times New Roman" w:eastAsia="Calibri" w:hAnsi="Times New Roman" w:cs="Times New Roman"/>
          <w:sz w:val="28"/>
          <w:szCs w:val="28"/>
          <w:lang w:eastAsia="ru-RU"/>
        </w:rPr>
        <w:t>Li</w:t>
      </w:r>
      <w:r w:rsidRPr="004727B7">
        <w:rPr>
          <w:rFonts w:ascii="Times New Roman" w:eastAsia="Calibri" w:hAnsi="Times New Roman" w:cs="Times New Roman"/>
          <w:sz w:val="28"/>
          <w:szCs w:val="28"/>
          <w:vertAlign w:val="subscript"/>
          <w:lang w:val="uk-UA" w:eastAsia="ru-RU"/>
        </w:rPr>
        <w:t>2</w:t>
      </w:r>
      <w:r w:rsidRPr="004727B7">
        <w:rPr>
          <w:rFonts w:ascii="Times New Roman" w:eastAsia="Calibri" w:hAnsi="Times New Roman" w:cs="Times New Roman"/>
          <w:sz w:val="28"/>
          <w:szCs w:val="28"/>
          <w:lang w:eastAsia="ru-RU"/>
        </w:rPr>
        <w:t>O</w:t>
      </w:r>
      <w:r w:rsidRPr="004727B7">
        <w:rPr>
          <w:rFonts w:ascii="Times New Roman" w:eastAsia="Calibri" w:hAnsi="Times New Roman" w:cs="Times New Roman"/>
          <w:sz w:val="28"/>
          <w:szCs w:val="28"/>
          <w:lang w:val="uk-UA" w:eastAsia="ru-RU"/>
        </w:rPr>
        <w:t xml:space="preserve">, </w:t>
      </w:r>
      <w:r w:rsidRPr="004727B7">
        <w:rPr>
          <w:rFonts w:ascii="Times New Roman" w:eastAsia="Calibri" w:hAnsi="Times New Roman" w:cs="Times New Roman"/>
          <w:sz w:val="28"/>
          <w:szCs w:val="28"/>
          <w:lang w:eastAsia="ru-RU"/>
        </w:rPr>
        <w:t>ZrSiO</w:t>
      </w:r>
      <w:r w:rsidRPr="004727B7">
        <w:rPr>
          <w:rFonts w:ascii="Times New Roman" w:eastAsia="Calibri" w:hAnsi="Times New Roman" w:cs="Times New Roman"/>
          <w:sz w:val="28"/>
          <w:szCs w:val="28"/>
          <w:vertAlign w:val="subscript"/>
          <w:lang w:val="uk-UA" w:eastAsia="ru-RU"/>
        </w:rPr>
        <w:t>4</w:t>
      </w:r>
      <w:r w:rsidRPr="004727B7">
        <w:rPr>
          <w:rFonts w:ascii="Times New Roman" w:eastAsia="Calibri" w:hAnsi="Times New Roman" w:cs="Times New Roman"/>
          <w:sz w:val="28"/>
          <w:szCs w:val="28"/>
          <w:lang w:val="uk-UA" w:eastAsia="ru-RU"/>
        </w:rPr>
        <w:t xml:space="preserve">, </w:t>
      </w:r>
      <w:r w:rsidRPr="004727B7">
        <w:rPr>
          <w:rFonts w:ascii="Times New Roman" w:eastAsia="Calibri" w:hAnsi="Times New Roman" w:cs="Times New Roman"/>
          <w:sz w:val="28"/>
          <w:szCs w:val="28"/>
          <w:lang w:eastAsia="ru-RU"/>
        </w:rPr>
        <w:t>TiO</w:t>
      </w:r>
      <w:r w:rsidRPr="004727B7">
        <w:rPr>
          <w:rFonts w:ascii="Times New Roman" w:eastAsia="Calibri" w:hAnsi="Times New Roman" w:cs="Times New Roman"/>
          <w:sz w:val="28"/>
          <w:szCs w:val="28"/>
          <w:vertAlign w:val="subscript"/>
          <w:lang w:val="uk-UA" w:eastAsia="ru-RU"/>
        </w:rPr>
        <w:t>2</w:t>
      </w:r>
      <w:r w:rsidRPr="004727B7">
        <w:rPr>
          <w:rFonts w:ascii="Times New Roman" w:eastAsia="Calibri" w:hAnsi="Times New Roman" w:cs="Times New Roman"/>
          <w:sz w:val="28"/>
          <w:szCs w:val="28"/>
          <w:lang w:val="uk-UA" w:eastAsia="ru-RU"/>
        </w:rPr>
        <w:t xml:space="preserve">, </w:t>
      </w:r>
      <w:r w:rsidRPr="004727B7">
        <w:rPr>
          <w:rFonts w:ascii="Times New Roman" w:eastAsia="Calibri" w:hAnsi="Times New Roman" w:cs="Times New Roman"/>
          <w:sz w:val="28"/>
          <w:szCs w:val="28"/>
          <w:lang w:eastAsia="ru-RU"/>
        </w:rPr>
        <w:t>B</w:t>
      </w:r>
      <w:r w:rsidRPr="004727B7">
        <w:rPr>
          <w:rFonts w:ascii="Times New Roman" w:eastAsia="Calibri" w:hAnsi="Times New Roman" w:cs="Times New Roman"/>
          <w:sz w:val="28"/>
          <w:szCs w:val="28"/>
          <w:vertAlign w:val="subscript"/>
          <w:lang w:val="uk-UA" w:eastAsia="ru-RU"/>
        </w:rPr>
        <w:t>2</w:t>
      </w:r>
      <w:r w:rsidRPr="004727B7">
        <w:rPr>
          <w:rFonts w:ascii="Times New Roman" w:eastAsia="Calibri" w:hAnsi="Times New Roman" w:cs="Times New Roman"/>
          <w:sz w:val="28"/>
          <w:szCs w:val="28"/>
          <w:lang w:eastAsia="ru-RU"/>
        </w:rPr>
        <w:t>O</w:t>
      </w:r>
      <w:r w:rsidRPr="004727B7">
        <w:rPr>
          <w:rFonts w:ascii="Times New Roman" w:eastAsia="Calibri" w:hAnsi="Times New Roman" w:cs="Times New Roman"/>
          <w:sz w:val="28"/>
          <w:szCs w:val="28"/>
          <w:vertAlign w:val="subscript"/>
          <w:lang w:val="uk-UA" w:eastAsia="ru-RU"/>
        </w:rPr>
        <w:t>3</w:t>
      </w:r>
      <w:r w:rsidRPr="004727B7">
        <w:rPr>
          <w:rFonts w:ascii="Times New Roman" w:eastAsia="Calibri" w:hAnsi="Times New Roman" w:cs="Times New Roman"/>
          <w:sz w:val="28"/>
          <w:szCs w:val="28"/>
          <w:lang w:val="uk-UA" w:eastAsia="ru-RU"/>
        </w:rPr>
        <w:t xml:space="preserve">, </w:t>
      </w:r>
      <w:r w:rsidRPr="004727B7">
        <w:rPr>
          <w:rFonts w:ascii="Times New Roman" w:eastAsia="Calibri" w:hAnsi="Times New Roman" w:cs="Times New Roman"/>
          <w:sz w:val="28"/>
          <w:szCs w:val="28"/>
          <w:lang w:eastAsia="ru-RU"/>
        </w:rPr>
        <w:t>MoO</w:t>
      </w:r>
      <w:r w:rsidRPr="004727B7">
        <w:rPr>
          <w:rFonts w:ascii="Times New Roman" w:eastAsia="Calibri" w:hAnsi="Times New Roman" w:cs="Times New Roman"/>
          <w:sz w:val="28"/>
          <w:szCs w:val="28"/>
          <w:vertAlign w:val="subscript"/>
          <w:lang w:val="uk-UA" w:eastAsia="ru-RU"/>
        </w:rPr>
        <w:t>3</w:t>
      </w:r>
      <w:r w:rsidRPr="004727B7">
        <w:rPr>
          <w:rFonts w:ascii="Times New Roman" w:eastAsia="Calibri" w:hAnsi="Times New Roman" w:cs="Times New Roman"/>
          <w:sz w:val="28"/>
          <w:szCs w:val="28"/>
          <w:lang w:val="uk-UA" w:eastAsia="ru-RU"/>
        </w:rPr>
        <w:t xml:space="preserve">, </w:t>
      </w:r>
      <w:r w:rsidRPr="004727B7">
        <w:rPr>
          <w:rFonts w:ascii="Times New Roman" w:eastAsia="Calibri" w:hAnsi="Times New Roman" w:cs="Times New Roman"/>
          <w:sz w:val="28"/>
          <w:szCs w:val="28"/>
          <w:lang w:eastAsia="ru-RU"/>
        </w:rPr>
        <w:t>CaF</w:t>
      </w:r>
      <w:r w:rsidRPr="004727B7">
        <w:rPr>
          <w:rFonts w:ascii="Times New Roman" w:eastAsia="Calibri" w:hAnsi="Times New Roman" w:cs="Times New Roman"/>
          <w:sz w:val="28"/>
          <w:szCs w:val="28"/>
          <w:vertAlign w:val="subscript"/>
          <w:lang w:val="uk-UA" w:eastAsia="ru-RU"/>
        </w:rPr>
        <w:t>2</w:t>
      </w:r>
      <w:r w:rsidRPr="004727B7">
        <w:rPr>
          <w:rFonts w:ascii="Times New Roman" w:eastAsia="Calibri" w:hAnsi="Times New Roman" w:cs="Times New Roman"/>
          <w:sz w:val="28"/>
          <w:szCs w:val="28"/>
          <w:lang w:val="uk-UA" w:eastAsia="ru-RU"/>
        </w:rPr>
        <w:t>) і багатокомпонентних (</w:t>
      </w:r>
      <w:r w:rsidRPr="004727B7">
        <w:rPr>
          <w:rFonts w:ascii="Times New Roman" w:eastAsia="Calibri" w:hAnsi="Times New Roman" w:cs="Times New Roman"/>
          <w:sz w:val="28"/>
          <w:szCs w:val="28"/>
          <w:lang w:eastAsia="ru-RU"/>
        </w:rPr>
        <w:t>LiF</w:t>
      </w:r>
      <w:r w:rsidRPr="004727B7">
        <w:rPr>
          <w:rFonts w:ascii="Times New Roman" w:eastAsia="Calibri" w:hAnsi="Times New Roman" w:cs="Times New Roman"/>
          <w:sz w:val="28"/>
          <w:szCs w:val="28"/>
          <w:lang w:val="uk-UA" w:eastAsia="ru-RU"/>
        </w:rPr>
        <w:t xml:space="preserve"> – </w:t>
      </w:r>
      <w:r w:rsidRPr="004727B7">
        <w:rPr>
          <w:rFonts w:ascii="Times New Roman" w:eastAsia="Calibri" w:hAnsi="Times New Roman" w:cs="Times New Roman"/>
          <w:sz w:val="28"/>
          <w:szCs w:val="28"/>
          <w:lang w:eastAsia="ru-RU"/>
        </w:rPr>
        <w:t>NaF</w:t>
      </w:r>
      <w:r w:rsidRPr="004727B7">
        <w:rPr>
          <w:rFonts w:ascii="Times New Roman" w:eastAsia="Calibri" w:hAnsi="Times New Roman" w:cs="Times New Roman"/>
          <w:sz w:val="28"/>
          <w:szCs w:val="28"/>
          <w:lang w:val="uk-UA" w:eastAsia="ru-RU"/>
        </w:rPr>
        <w:t xml:space="preserve">, </w:t>
      </w:r>
      <w:r w:rsidRPr="004727B7">
        <w:rPr>
          <w:rFonts w:ascii="Times New Roman" w:eastAsia="Calibri" w:hAnsi="Times New Roman" w:cs="Times New Roman"/>
          <w:sz w:val="28"/>
          <w:szCs w:val="28"/>
          <w:lang w:eastAsia="ru-RU"/>
        </w:rPr>
        <w:t>LiF</w:t>
      </w:r>
      <w:r w:rsidRPr="004727B7">
        <w:rPr>
          <w:rFonts w:ascii="Times New Roman" w:eastAsia="Calibri" w:hAnsi="Times New Roman" w:cs="Times New Roman"/>
          <w:sz w:val="28"/>
          <w:szCs w:val="28"/>
          <w:lang w:val="uk-UA" w:eastAsia="ru-RU"/>
        </w:rPr>
        <w:t xml:space="preserve"> – </w:t>
      </w:r>
      <w:r w:rsidRPr="004727B7">
        <w:rPr>
          <w:rFonts w:ascii="Times New Roman" w:eastAsia="Calibri" w:hAnsi="Times New Roman" w:cs="Times New Roman"/>
          <w:sz w:val="28"/>
          <w:szCs w:val="28"/>
          <w:lang w:eastAsia="ru-RU"/>
        </w:rPr>
        <w:t>KF</w:t>
      </w:r>
      <w:r w:rsidRPr="004727B7">
        <w:rPr>
          <w:rFonts w:ascii="Times New Roman" w:eastAsia="Calibri" w:hAnsi="Times New Roman" w:cs="Times New Roman"/>
          <w:sz w:val="28"/>
          <w:szCs w:val="28"/>
          <w:lang w:val="uk-UA" w:eastAsia="ru-RU"/>
        </w:rPr>
        <w:t xml:space="preserve">, </w:t>
      </w:r>
      <w:r w:rsidRPr="004727B7">
        <w:rPr>
          <w:rFonts w:ascii="Times New Roman" w:eastAsia="Calibri" w:hAnsi="Times New Roman" w:cs="Times New Roman"/>
          <w:sz w:val="28"/>
          <w:szCs w:val="28"/>
          <w:lang w:eastAsia="ru-RU"/>
        </w:rPr>
        <w:t>KF</w:t>
      </w:r>
      <w:r w:rsidRPr="004727B7">
        <w:rPr>
          <w:rFonts w:ascii="Times New Roman" w:eastAsia="Calibri" w:hAnsi="Times New Roman" w:cs="Times New Roman"/>
          <w:sz w:val="28"/>
          <w:szCs w:val="28"/>
          <w:lang w:val="uk-UA" w:eastAsia="ru-RU"/>
        </w:rPr>
        <w:t xml:space="preserve"> – </w:t>
      </w:r>
      <w:r w:rsidRPr="004727B7">
        <w:rPr>
          <w:rFonts w:ascii="Times New Roman" w:eastAsia="Calibri" w:hAnsi="Times New Roman" w:cs="Times New Roman"/>
          <w:sz w:val="28"/>
          <w:szCs w:val="28"/>
          <w:lang w:eastAsia="ru-RU"/>
        </w:rPr>
        <w:t>NaF</w:t>
      </w:r>
      <w:r w:rsidRPr="004727B7">
        <w:rPr>
          <w:rFonts w:ascii="Times New Roman" w:eastAsia="Calibri" w:hAnsi="Times New Roman" w:cs="Times New Roman"/>
          <w:sz w:val="28"/>
          <w:szCs w:val="28"/>
          <w:lang w:val="uk-UA" w:eastAsia="ru-RU"/>
        </w:rPr>
        <w:t xml:space="preserve">, </w:t>
      </w:r>
      <w:r w:rsidRPr="004727B7">
        <w:rPr>
          <w:rFonts w:ascii="Times New Roman" w:eastAsia="Calibri" w:hAnsi="Times New Roman" w:cs="Times New Roman"/>
          <w:sz w:val="28"/>
          <w:szCs w:val="28"/>
          <w:lang w:eastAsia="ru-RU"/>
        </w:rPr>
        <w:t>LiF</w:t>
      </w:r>
      <w:r w:rsidRPr="004727B7">
        <w:rPr>
          <w:rFonts w:ascii="Times New Roman" w:eastAsia="Calibri" w:hAnsi="Times New Roman" w:cs="Times New Roman"/>
          <w:sz w:val="28"/>
          <w:szCs w:val="28"/>
          <w:lang w:val="uk-UA" w:eastAsia="ru-RU"/>
        </w:rPr>
        <w:t xml:space="preserve"> – </w:t>
      </w:r>
      <w:r w:rsidRPr="004727B7">
        <w:rPr>
          <w:rFonts w:ascii="Times New Roman" w:eastAsia="Calibri" w:hAnsi="Times New Roman" w:cs="Times New Roman"/>
          <w:sz w:val="28"/>
          <w:szCs w:val="28"/>
          <w:lang w:eastAsia="ru-RU"/>
        </w:rPr>
        <w:t>KF</w:t>
      </w:r>
      <w:r w:rsidRPr="004727B7">
        <w:rPr>
          <w:rFonts w:ascii="Times New Roman" w:eastAsia="Calibri" w:hAnsi="Times New Roman" w:cs="Times New Roman"/>
          <w:sz w:val="28"/>
          <w:szCs w:val="28"/>
          <w:lang w:val="uk-UA" w:eastAsia="ru-RU"/>
        </w:rPr>
        <w:t xml:space="preserve"> – </w:t>
      </w:r>
      <w:r w:rsidRPr="004727B7">
        <w:rPr>
          <w:rFonts w:ascii="Times New Roman" w:eastAsia="Calibri" w:hAnsi="Times New Roman" w:cs="Times New Roman"/>
          <w:sz w:val="28"/>
          <w:szCs w:val="28"/>
          <w:lang w:eastAsia="ru-RU"/>
        </w:rPr>
        <w:t>NaF</w:t>
      </w:r>
      <w:r w:rsidRPr="004727B7">
        <w:rPr>
          <w:rFonts w:ascii="Times New Roman" w:eastAsia="Calibri" w:hAnsi="Times New Roman" w:cs="Times New Roman"/>
          <w:sz w:val="28"/>
          <w:szCs w:val="28"/>
          <w:lang w:val="uk-UA" w:eastAsia="ru-RU"/>
        </w:rPr>
        <w:t xml:space="preserve">, </w:t>
      </w:r>
      <w:r w:rsidRPr="004727B7">
        <w:rPr>
          <w:rFonts w:ascii="Times New Roman" w:eastAsia="Calibri" w:hAnsi="Times New Roman" w:cs="Times New Roman"/>
          <w:sz w:val="28"/>
          <w:szCs w:val="28"/>
          <w:lang w:eastAsia="ru-RU"/>
        </w:rPr>
        <w:t>Li</w:t>
      </w:r>
      <w:r w:rsidRPr="004727B7">
        <w:rPr>
          <w:rFonts w:ascii="Times New Roman" w:eastAsia="Calibri" w:hAnsi="Times New Roman" w:cs="Times New Roman"/>
          <w:sz w:val="28"/>
          <w:szCs w:val="28"/>
          <w:vertAlign w:val="subscript"/>
          <w:lang w:val="uk-UA" w:eastAsia="ru-RU"/>
        </w:rPr>
        <w:t>2</w:t>
      </w:r>
      <w:r w:rsidRPr="004727B7">
        <w:rPr>
          <w:rFonts w:ascii="Times New Roman" w:eastAsia="Calibri" w:hAnsi="Times New Roman" w:cs="Times New Roman"/>
          <w:sz w:val="28"/>
          <w:szCs w:val="28"/>
          <w:lang w:eastAsia="ru-RU"/>
        </w:rPr>
        <w:t>O</w:t>
      </w:r>
      <w:r w:rsidRPr="004727B7">
        <w:rPr>
          <w:rFonts w:ascii="Times New Roman" w:eastAsia="Calibri" w:hAnsi="Times New Roman" w:cs="Times New Roman"/>
          <w:sz w:val="28"/>
          <w:szCs w:val="28"/>
          <w:lang w:val="uk-UA" w:eastAsia="ru-RU"/>
        </w:rPr>
        <w:t xml:space="preserve"> – </w:t>
      </w:r>
      <w:r w:rsidRPr="004727B7">
        <w:rPr>
          <w:rFonts w:ascii="Times New Roman" w:eastAsia="Calibri" w:hAnsi="Times New Roman" w:cs="Times New Roman"/>
          <w:sz w:val="28"/>
          <w:szCs w:val="28"/>
          <w:lang w:eastAsia="ru-RU"/>
        </w:rPr>
        <w:t>SnO</w:t>
      </w:r>
      <w:r w:rsidRPr="004727B7">
        <w:rPr>
          <w:rFonts w:ascii="Times New Roman" w:eastAsia="Calibri" w:hAnsi="Times New Roman" w:cs="Times New Roman"/>
          <w:sz w:val="28"/>
          <w:szCs w:val="28"/>
          <w:vertAlign w:val="subscript"/>
          <w:lang w:val="uk-UA" w:eastAsia="ru-RU"/>
        </w:rPr>
        <w:t>2</w:t>
      </w:r>
      <w:r w:rsidRPr="004727B7">
        <w:rPr>
          <w:rFonts w:ascii="Times New Roman" w:eastAsia="Calibri" w:hAnsi="Times New Roman" w:cs="Times New Roman"/>
          <w:sz w:val="28"/>
          <w:szCs w:val="28"/>
          <w:lang w:val="uk-UA" w:eastAsia="ru-RU"/>
        </w:rPr>
        <w:t xml:space="preserve">) інтенсифікуючих добавок на процеси формування славсонітової кристалічної фази при зниженій температурі випалу. </w:t>
      </w:r>
      <w:r w:rsidRPr="004727B7">
        <w:rPr>
          <w:rFonts w:ascii="Times New Roman" w:eastAsia="Calibri" w:hAnsi="Times New Roman" w:cs="Times New Roman"/>
          <w:sz w:val="28"/>
          <w:szCs w:val="28"/>
          <w:lang w:eastAsia="ru-RU"/>
        </w:rPr>
        <w:t xml:space="preserve">Доведено </w:t>
      </w:r>
      <w:r w:rsidRPr="004727B7">
        <w:rPr>
          <w:rFonts w:ascii="Times New Roman" w:eastAsia="Calibri" w:hAnsi="Times New Roman" w:cs="Times New Roman"/>
          <w:sz w:val="28"/>
          <w:szCs w:val="28"/>
          <w:lang w:val="uk-UA" w:eastAsia="ru-RU"/>
        </w:rPr>
        <w:t>ефективність впливу на низькотемпературний синтез славсоніту добавок Li</w:t>
      </w:r>
      <w:r w:rsidRPr="004727B7">
        <w:rPr>
          <w:rFonts w:ascii="Times New Roman" w:eastAsia="Calibri" w:hAnsi="Times New Roman" w:cs="Times New Roman"/>
          <w:sz w:val="28"/>
          <w:szCs w:val="28"/>
          <w:vertAlign w:val="subscript"/>
          <w:lang w:val="uk-UA" w:eastAsia="ru-RU"/>
        </w:rPr>
        <w:t>2</w:t>
      </w:r>
      <w:r w:rsidRPr="004727B7">
        <w:rPr>
          <w:rFonts w:ascii="Times New Roman" w:eastAsia="Calibri" w:hAnsi="Times New Roman" w:cs="Times New Roman"/>
          <w:sz w:val="28"/>
          <w:szCs w:val="28"/>
          <w:lang w:val="uk-UA" w:eastAsia="ru-RU"/>
        </w:rPr>
        <w:t>O у кількості 2 мас. % понад 100 мас. % в температурному інтервалі 1350 – 1450 °С та Li</w:t>
      </w:r>
      <w:r w:rsidRPr="004727B7">
        <w:rPr>
          <w:rFonts w:ascii="Times New Roman" w:eastAsia="Calibri" w:hAnsi="Times New Roman" w:cs="Times New Roman"/>
          <w:sz w:val="28"/>
          <w:szCs w:val="28"/>
          <w:vertAlign w:val="subscript"/>
          <w:lang w:val="uk-UA" w:eastAsia="ru-RU"/>
        </w:rPr>
        <w:t>2</w:t>
      </w:r>
      <w:r w:rsidRPr="004727B7">
        <w:rPr>
          <w:rFonts w:ascii="Times New Roman" w:eastAsia="Calibri" w:hAnsi="Times New Roman" w:cs="Times New Roman"/>
          <w:sz w:val="28"/>
          <w:szCs w:val="28"/>
          <w:lang w:val="uk-UA" w:eastAsia="ru-RU"/>
        </w:rPr>
        <w:t>O – SnO</w:t>
      </w:r>
      <w:r w:rsidRPr="004727B7">
        <w:rPr>
          <w:rFonts w:ascii="Times New Roman" w:eastAsia="Calibri" w:hAnsi="Times New Roman" w:cs="Times New Roman"/>
          <w:sz w:val="28"/>
          <w:szCs w:val="28"/>
          <w:vertAlign w:val="subscript"/>
          <w:lang w:val="uk-UA" w:eastAsia="ru-RU"/>
        </w:rPr>
        <w:t>2</w:t>
      </w:r>
      <w:r w:rsidRPr="004727B7">
        <w:rPr>
          <w:rFonts w:ascii="Times New Roman" w:eastAsia="Calibri" w:hAnsi="Times New Roman" w:cs="Times New Roman"/>
          <w:sz w:val="28"/>
          <w:szCs w:val="28"/>
          <w:lang w:val="uk-UA" w:eastAsia="ru-RU"/>
        </w:rPr>
        <w:t> у кількості 2 мас. % понад 100 мас.</w:t>
      </w:r>
      <w:r w:rsidR="00052506">
        <w:rPr>
          <w:rFonts w:ascii="Times New Roman" w:eastAsia="Calibri" w:hAnsi="Times New Roman" w:cs="Times New Roman"/>
          <w:sz w:val="28"/>
          <w:szCs w:val="28"/>
          <w:lang w:val="uk-UA" w:eastAsia="ru-RU"/>
        </w:rPr>
        <w:t> </w:t>
      </w:r>
      <w:r w:rsidRPr="004727B7">
        <w:rPr>
          <w:rFonts w:ascii="Times New Roman" w:eastAsia="Calibri" w:hAnsi="Times New Roman" w:cs="Times New Roman"/>
          <w:sz w:val="28"/>
          <w:szCs w:val="28"/>
          <w:lang w:val="uk-UA" w:eastAsia="ru-RU"/>
        </w:rPr>
        <w:t>% в температурному інтервалі 1250 – 1350 °С.</w:t>
      </w:r>
    </w:p>
    <w:p w:rsidR="005546C2" w:rsidRPr="002B6627" w:rsidRDefault="005546C2" w:rsidP="008843E4">
      <w:pPr>
        <w:spacing w:after="0" w:line="276" w:lineRule="auto"/>
        <w:ind w:firstLine="720"/>
        <w:jc w:val="both"/>
        <w:rPr>
          <w:rFonts w:ascii="Times New Roman" w:eastAsia="Calibri" w:hAnsi="Times New Roman" w:cs="Times New Roman"/>
          <w:spacing w:val="-2"/>
          <w:sz w:val="28"/>
          <w:szCs w:val="28"/>
          <w:lang w:val="uk-UA" w:eastAsia="ru-RU"/>
        </w:rPr>
      </w:pPr>
      <w:r w:rsidRPr="002B6627">
        <w:rPr>
          <w:rFonts w:ascii="Times New Roman" w:eastAsia="Calibri" w:hAnsi="Times New Roman" w:cs="Times New Roman"/>
          <w:spacing w:val="-2"/>
          <w:sz w:val="28"/>
          <w:szCs w:val="28"/>
          <w:lang w:val="uk-UA" w:eastAsia="ru-RU"/>
        </w:rPr>
        <w:t>Розроблено склади славсонітової кераміки для експлуатації виробів при ттемпературах до 1500 °С, що є найсуттєвішою перевагою на відміну від зарубіжних та вітчизняних аналогів. Наприклад, КДНВП «КВАРСИТ» використовує кварцову кераміку максимальна температура експлуатації якої складає 1200 °С, а ФДУП «Технологія»</w:t>
      </w:r>
      <w:r w:rsidR="002B6627" w:rsidRPr="002B6627">
        <w:rPr>
          <w:rFonts w:ascii="Times New Roman" w:eastAsia="Calibri" w:hAnsi="Times New Roman" w:cs="Times New Roman"/>
          <w:spacing w:val="-2"/>
          <w:sz w:val="28"/>
          <w:szCs w:val="28"/>
          <w:lang w:val="uk-UA" w:eastAsia="ru-RU"/>
        </w:rPr>
        <w:t xml:space="preserve"> Росія</w:t>
      </w:r>
      <w:r w:rsidRPr="002B6627">
        <w:rPr>
          <w:rFonts w:ascii="Times New Roman" w:eastAsia="Calibri" w:hAnsi="Times New Roman" w:cs="Times New Roman"/>
          <w:spacing w:val="-2"/>
          <w:sz w:val="28"/>
          <w:szCs w:val="28"/>
          <w:lang w:val="uk-UA" w:eastAsia="ru-RU"/>
        </w:rPr>
        <w:t xml:space="preserve"> кераміку складу ОМТ-357 з максимальною температурою експлуатації 1000 °С. Що стосується фізико-механічних та електродинамічних властивостей розробленої кераміки, то вони відповідають основним вимогам, висунутим до експлуатації РПМ, ГОСТ 20419-83 та знаходяться на рівні світових аналогів (табл. 1).</w:t>
      </w:r>
    </w:p>
    <w:p w:rsidR="005546C2" w:rsidRPr="005546C2" w:rsidRDefault="005546C2" w:rsidP="008843E4">
      <w:pPr>
        <w:spacing w:after="0" w:line="276" w:lineRule="auto"/>
        <w:ind w:firstLine="720"/>
        <w:jc w:val="both"/>
        <w:rPr>
          <w:rFonts w:ascii="Times New Roman" w:eastAsia="Calibri" w:hAnsi="Times New Roman" w:cs="Times New Roman"/>
          <w:sz w:val="12"/>
          <w:szCs w:val="26"/>
          <w:lang w:val="uk-UA" w:eastAsia="ru-RU"/>
        </w:rPr>
      </w:pPr>
    </w:p>
    <w:p w:rsidR="008843E4" w:rsidRPr="00A853B1" w:rsidRDefault="00D418BD" w:rsidP="008843E4">
      <w:pPr>
        <w:spacing w:after="0" w:line="276" w:lineRule="auto"/>
        <w:ind w:firstLine="720"/>
        <w:jc w:val="both"/>
        <w:rPr>
          <w:rFonts w:ascii="Times New Roman" w:eastAsia="Calibri" w:hAnsi="Times New Roman" w:cs="Times New Roman"/>
          <w:spacing w:val="-4"/>
          <w:sz w:val="26"/>
          <w:szCs w:val="26"/>
          <w:lang w:val="uk-UA" w:eastAsia="ru-RU"/>
        </w:rPr>
      </w:pPr>
      <w:r w:rsidRPr="00A853B1">
        <w:rPr>
          <w:rFonts w:ascii="Times New Roman" w:eastAsia="Calibri" w:hAnsi="Times New Roman" w:cs="Times New Roman"/>
          <w:spacing w:val="-4"/>
          <w:sz w:val="26"/>
          <w:szCs w:val="26"/>
          <w:lang w:val="uk-UA" w:eastAsia="ru-RU"/>
        </w:rPr>
        <w:t xml:space="preserve">Таблиця </w:t>
      </w:r>
      <w:r w:rsidR="00DA0D6A" w:rsidRPr="00A853B1">
        <w:rPr>
          <w:rFonts w:ascii="Times New Roman" w:eastAsia="Calibri" w:hAnsi="Times New Roman" w:cs="Times New Roman"/>
          <w:spacing w:val="-4"/>
          <w:sz w:val="26"/>
          <w:szCs w:val="26"/>
          <w:lang w:val="uk-UA" w:eastAsia="ru-RU"/>
        </w:rPr>
        <w:t xml:space="preserve">1 – Властивості оптимальних складів РПК та аналогів </w:t>
      </w:r>
    </w:p>
    <w:tbl>
      <w:tblPr>
        <w:tblW w:w="5000" w:type="pct"/>
        <w:tblInd w:w="-10" w:type="dxa"/>
        <w:tblLayout w:type="fixed"/>
        <w:tblCellMar>
          <w:left w:w="0" w:type="dxa"/>
          <w:right w:w="0" w:type="dxa"/>
        </w:tblCellMar>
        <w:tblLook w:val="01E0" w:firstRow="1" w:lastRow="1" w:firstColumn="1" w:lastColumn="1" w:noHBand="0" w:noVBand="0"/>
      </w:tblPr>
      <w:tblGrid>
        <w:gridCol w:w="2608"/>
        <w:gridCol w:w="964"/>
        <w:gridCol w:w="971"/>
        <w:gridCol w:w="1264"/>
        <w:gridCol w:w="1432"/>
        <w:gridCol w:w="1310"/>
        <w:gridCol w:w="1357"/>
      </w:tblGrid>
      <w:tr w:rsidR="007C6A29" w:rsidRPr="00A853B1" w:rsidTr="004727B7">
        <w:trPr>
          <w:trHeight w:val="195"/>
        </w:trPr>
        <w:tc>
          <w:tcPr>
            <w:tcW w:w="1316" w:type="pct"/>
            <w:vMerge w:val="restart"/>
            <w:tcBorders>
              <w:top w:val="single" w:sz="8" w:space="0" w:color="000000"/>
              <w:left w:val="single" w:sz="8" w:space="0" w:color="000000"/>
              <w:right w:val="single" w:sz="8" w:space="0" w:color="000000"/>
            </w:tcBorders>
            <w:shd w:val="clear" w:color="auto" w:fill="auto"/>
            <w:tcMar>
              <w:top w:w="15" w:type="dxa"/>
              <w:left w:w="68" w:type="dxa"/>
              <w:bottom w:w="0" w:type="dxa"/>
              <w:right w:w="68" w:type="dxa"/>
            </w:tcMar>
            <w:vAlign w:val="center"/>
            <w:hideMark/>
          </w:tcPr>
          <w:p w:rsidR="007C6A29" w:rsidRPr="004727B7" w:rsidRDefault="007C6A29" w:rsidP="007C6A29">
            <w:pPr>
              <w:spacing w:after="0" w:line="240" w:lineRule="auto"/>
              <w:jc w:val="center"/>
              <w:rPr>
                <w:rFonts w:ascii="Times New Roman" w:eastAsia="Times New Roman" w:hAnsi="Times New Roman" w:cs="Times New Roman"/>
                <w:spacing w:val="-4"/>
                <w:sz w:val="24"/>
                <w:szCs w:val="20"/>
                <w:lang w:eastAsia="uk-UA"/>
              </w:rPr>
            </w:pPr>
            <w:r w:rsidRPr="004727B7">
              <w:rPr>
                <w:rFonts w:ascii="Times New Roman" w:eastAsia="Times New Roman" w:hAnsi="Times New Roman" w:cs="Times New Roman"/>
                <w:spacing w:val="-4"/>
                <w:sz w:val="24"/>
                <w:szCs w:val="20"/>
                <w:lang w:val="uk-UA" w:eastAsia="uk-UA"/>
              </w:rPr>
              <w:t>Властивості</w:t>
            </w:r>
          </w:p>
        </w:tc>
        <w:tc>
          <w:tcPr>
            <w:tcW w:w="975" w:type="pct"/>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68" w:type="dxa"/>
              <w:bottom w:w="0" w:type="dxa"/>
              <w:right w:w="68" w:type="dxa"/>
            </w:tcMar>
            <w:vAlign w:val="center"/>
            <w:hideMark/>
          </w:tcPr>
          <w:p w:rsidR="007C6A29" w:rsidRPr="004727B7" w:rsidRDefault="007C6A29" w:rsidP="007C6A29">
            <w:pPr>
              <w:spacing w:after="0" w:line="240" w:lineRule="auto"/>
              <w:jc w:val="center"/>
              <w:rPr>
                <w:rFonts w:ascii="Times New Roman" w:eastAsia="Times New Roman" w:hAnsi="Times New Roman" w:cs="Times New Roman"/>
                <w:spacing w:val="-4"/>
                <w:sz w:val="24"/>
                <w:szCs w:val="20"/>
                <w:lang w:eastAsia="uk-UA"/>
              </w:rPr>
            </w:pPr>
            <w:r w:rsidRPr="004727B7">
              <w:rPr>
                <w:rFonts w:ascii="Times New Roman" w:eastAsia="Times New Roman" w:hAnsi="Times New Roman" w:cs="Times New Roman"/>
                <w:spacing w:val="-4"/>
                <w:sz w:val="24"/>
                <w:szCs w:val="20"/>
                <w:lang w:val="uk-UA" w:eastAsia="uk-UA"/>
              </w:rPr>
              <w:t xml:space="preserve">Розроблено </w:t>
            </w:r>
            <w:r w:rsidR="00D418BD" w:rsidRPr="004727B7">
              <w:rPr>
                <w:rFonts w:ascii="Times New Roman" w:eastAsia="Times New Roman" w:hAnsi="Times New Roman" w:cs="Times New Roman"/>
                <w:spacing w:val="-4"/>
                <w:sz w:val="24"/>
                <w:szCs w:val="20"/>
                <w:lang w:val="uk-UA" w:eastAsia="uk-UA"/>
              </w:rPr>
              <w:t>НТУ «ХПІ»</w:t>
            </w:r>
            <w:r w:rsidRPr="004727B7">
              <w:rPr>
                <w:rFonts w:ascii="Times New Roman" w:eastAsia="Times New Roman" w:hAnsi="Times New Roman" w:cs="Times New Roman"/>
                <w:spacing w:val="-4"/>
                <w:sz w:val="24"/>
                <w:szCs w:val="20"/>
                <w:lang w:val="uk-UA" w:eastAsia="uk-UA"/>
              </w:rPr>
              <w:t xml:space="preserve"> </w:t>
            </w:r>
          </w:p>
        </w:tc>
        <w:tc>
          <w:tcPr>
            <w:tcW w:w="638" w:type="pct"/>
            <w:vMerge w:val="restart"/>
            <w:tcBorders>
              <w:top w:val="single" w:sz="8" w:space="0" w:color="000000"/>
              <w:left w:val="single" w:sz="8" w:space="0" w:color="000000"/>
              <w:right w:val="single" w:sz="4" w:space="0" w:color="auto"/>
            </w:tcBorders>
            <w:shd w:val="clear" w:color="auto" w:fill="auto"/>
            <w:tcMar>
              <w:top w:w="15" w:type="dxa"/>
              <w:left w:w="68" w:type="dxa"/>
              <w:bottom w:w="0" w:type="dxa"/>
              <w:right w:w="68" w:type="dxa"/>
            </w:tcMar>
            <w:vAlign w:val="center"/>
            <w:hideMark/>
          </w:tcPr>
          <w:p w:rsidR="007C6A29" w:rsidRPr="004727B7" w:rsidRDefault="007C6A29" w:rsidP="007C6A29">
            <w:pPr>
              <w:spacing w:after="0" w:line="240" w:lineRule="auto"/>
              <w:jc w:val="center"/>
              <w:rPr>
                <w:rFonts w:ascii="Times New Roman" w:eastAsia="Times New Roman" w:hAnsi="Times New Roman" w:cs="Times New Roman"/>
                <w:spacing w:val="-4"/>
                <w:sz w:val="24"/>
                <w:szCs w:val="20"/>
                <w:lang w:val="uk-UA" w:eastAsia="uk-UA"/>
              </w:rPr>
            </w:pPr>
            <w:r w:rsidRPr="004727B7">
              <w:rPr>
                <w:rFonts w:ascii="Times New Roman" w:eastAsia="Times New Roman" w:hAnsi="Times New Roman" w:cs="Times New Roman"/>
                <w:spacing w:val="-4"/>
                <w:sz w:val="24"/>
                <w:szCs w:val="20"/>
                <w:lang w:val="uk-UA" w:eastAsia="uk-UA"/>
              </w:rPr>
              <w:t>КДНВП</w:t>
            </w:r>
          </w:p>
          <w:p w:rsidR="007C6A29" w:rsidRPr="004727B7" w:rsidRDefault="007C6A29" w:rsidP="007C6A29">
            <w:pPr>
              <w:spacing w:after="0" w:line="240" w:lineRule="auto"/>
              <w:jc w:val="center"/>
              <w:rPr>
                <w:rFonts w:ascii="Times New Roman" w:eastAsia="Times New Roman" w:hAnsi="Times New Roman" w:cs="Times New Roman"/>
                <w:spacing w:val="-4"/>
                <w:sz w:val="24"/>
                <w:szCs w:val="20"/>
                <w:lang w:val="uk-UA" w:eastAsia="uk-UA"/>
              </w:rPr>
            </w:pPr>
            <w:r w:rsidRPr="004727B7">
              <w:rPr>
                <w:rFonts w:ascii="Times New Roman" w:eastAsia="Times New Roman" w:hAnsi="Times New Roman" w:cs="Times New Roman"/>
                <w:spacing w:val="-4"/>
                <w:sz w:val="24"/>
                <w:szCs w:val="20"/>
                <w:lang w:val="uk-UA" w:eastAsia="uk-UA"/>
              </w:rPr>
              <w:t>«КВАРСИТ»</w:t>
            </w:r>
          </w:p>
          <w:p w:rsidR="007C6A29" w:rsidRPr="004727B7" w:rsidRDefault="007C6A29" w:rsidP="007C6A29">
            <w:pPr>
              <w:spacing w:after="0" w:line="240" w:lineRule="auto"/>
              <w:jc w:val="center"/>
              <w:rPr>
                <w:rFonts w:ascii="Times New Roman" w:eastAsia="Times New Roman" w:hAnsi="Times New Roman" w:cs="Times New Roman"/>
                <w:spacing w:val="-4"/>
                <w:sz w:val="24"/>
                <w:szCs w:val="20"/>
                <w:lang w:val="uk-UA" w:eastAsia="uk-UA"/>
              </w:rPr>
            </w:pPr>
            <w:r w:rsidRPr="004727B7">
              <w:rPr>
                <w:rFonts w:ascii="Times New Roman" w:eastAsia="Times New Roman" w:hAnsi="Times New Roman" w:cs="Times New Roman"/>
                <w:spacing w:val="-4"/>
                <w:sz w:val="24"/>
                <w:szCs w:val="20"/>
                <w:lang w:val="uk-UA" w:eastAsia="uk-UA"/>
              </w:rPr>
              <w:t>(Україна)</w:t>
            </w:r>
          </w:p>
        </w:tc>
        <w:tc>
          <w:tcPr>
            <w:tcW w:w="723" w:type="pct"/>
            <w:vMerge w:val="restart"/>
            <w:tcBorders>
              <w:top w:val="single" w:sz="8" w:space="0" w:color="000000"/>
              <w:left w:val="single" w:sz="4" w:space="0" w:color="auto"/>
              <w:right w:val="single" w:sz="4" w:space="0" w:color="auto"/>
            </w:tcBorders>
            <w:shd w:val="clear" w:color="auto" w:fill="auto"/>
            <w:vAlign w:val="center"/>
          </w:tcPr>
          <w:p w:rsidR="007C6A29" w:rsidRPr="004727B7" w:rsidRDefault="007C6A29" w:rsidP="007C6A29">
            <w:pPr>
              <w:spacing w:after="0" w:line="240" w:lineRule="auto"/>
              <w:jc w:val="center"/>
              <w:rPr>
                <w:rFonts w:ascii="Times New Roman" w:eastAsia="Times New Roman" w:hAnsi="Times New Roman" w:cs="Times New Roman"/>
                <w:spacing w:val="-4"/>
                <w:sz w:val="24"/>
                <w:szCs w:val="20"/>
                <w:lang w:val="uk-UA" w:eastAsia="uk-UA"/>
              </w:rPr>
            </w:pPr>
            <w:r w:rsidRPr="004727B7">
              <w:rPr>
                <w:rFonts w:ascii="Times New Roman" w:eastAsia="Times New Roman" w:hAnsi="Times New Roman" w:cs="Times New Roman"/>
                <w:spacing w:val="-4"/>
                <w:sz w:val="24"/>
                <w:szCs w:val="20"/>
                <w:lang w:val="uk-UA" w:eastAsia="uk-UA"/>
              </w:rPr>
              <w:t>ФДУП</w:t>
            </w:r>
          </w:p>
          <w:p w:rsidR="007C6A29" w:rsidRPr="004727B7" w:rsidRDefault="007C6A29" w:rsidP="007C6A29">
            <w:pPr>
              <w:spacing w:after="0" w:line="240" w:lineRule="auto"/>
              <w:jc w:val="center"/>
              <w:rPr>
                <w:rFonts w:ascii="Times New Roman" w:eastAsia="Times New Roman" w:hAnsi="Times New Roman" w:cs="Times New Roman"/>
                <w:spacing w:val="-4"/>
                <w:sz w:val="24"/>
                <w:szCs w:val="20"/>
                <w:lang w:val="uk-UA" w:eastAsia="uk-UA"/>
              </w:rPr>
            </w:pPr>
            <w:r w:rsidRPr="004727B7">
              <w:rPr>
                <w:rFonts w:ascii="Times New Roman" w:eastAsia="Times New Roman" w:hAnsi="Times New Roman" w:cs="Times New Roman"/>
                <w:spacing w:val="-4"/>
                <w:sz w:val="24"/>
                <w:szCs w:val="20"/>
                <w:lang w:val="uk-UA" w:eastAsia="uk-UA"/>
              </w:rPr>
              <w:t>«Технологія»,</w:t>
            </w:r>
          </w:p>
          <w:p w:rsidR="007C6A29" w:rsidRPr="004727B7" w:rsidRDefault="007C6A29" w:rsidP="007C6A29">
            <w:pPr>
              <w:spacing w:after="0" w:line="240" w:lineRule="auto"/>
              <w:jc w:val="center"/>
              <w:rPr>
                <w:rFonts w:ascii="Times New Roman" w:eastAsia="Times New Roman" w:hAnsi="Times New Roman" w:cs="Times New Roman"/>
                <w:spacing w:val="-4"/>
                <w:sz w:val="24"/>
                <w:szCs w:val="20"/>
                <w:lang w:val="uk-UA" w:eastAsia="uk-UA"/>
              </w:rPr>
            </w:pPr>
            <w:r w:rsidRPr="004727B7">
              <w:rPr>
                <w:rFonts w:ascii="Times New Roman" w:eastAsia="Times New Roman" w:hAnsi="Times New Roman" w:cs="Times New Roman"/>
                <w:spacing w:val="-4"/>
                <w:sz w:val="24"/>
                <w:szCs w:val="20"/>
                <w:lang w:val="uk-UA" w:eastAsia="uk-UA"/>
              </w:rPr>
              <w:t>(Росія) ОМТ-357</w:t>
            </w:r>
          </w:p>
        </w:tc>
        <w:tc>
          <w:tcPr>
            <w:tcW w:w="661" w:type="pct"/>
            <w:vMerge w:val="restart"/>
            <w:tcBorders>
              <w:top w:val="single" w:sz="8" w:space="0" w:color="000000"/>
              <w:left w:val="single" w:sz="4" w:space="0" w:color="auto"/>
              <w:right w:val="single" w:sz="4" w:space="0" w:color="auto"/>
            </w:tcBorders>
            <w:vAlign w:val="center"/>
          </w:tcPr>
          <w:p w:rsidR="007C6A29" w:rsidRPr="004727B7" w:rsidRDefault="007C6A29" w:rsidP="007C6A29">
            <w:pPr>
              <w:spacing w:after="0" w:line="240" w:lineRule="auto"/>
              <w:jc w:val="center"/>
              <w:rPr>
                <w:rFonts w:ascii="Times New Roman" w:eastAsia="Times New Roman" w:hAnsi="Times New Roman" w:cs="Times New Roman"/>
                <w:spacing w:val="-4"/>
                <w:sz w:val="24"/>
                <w:szCs w:val="20"/>
                <w:lang w:eastAsia="uk-UA"/>
              </w:rPr>
            </w:pPr>
            <w:r w:rsidRPr="004727B7">
              <w:rPr>
                <w:rFonts w:ascii="Times New Roman" w:eastAsia="Times New Roman" w:hAnsi="Times New Roman" w:cs="Times New Roman"/>
                <w:spacing w:val="-4"/>
                <w:sz w:val="24"/>
                <w:szCs w:val="20"/>
                <w:lang w:val="uk-UA" w:eastAsia="uk-UA"/>
              </w:rPr>
              <w:t>Вимоги до РПК</w:t>
            </w:r>
          </w:p>
        </w:tc>
        <w:tc>
          <w:tcPr>
            <w:tcW w:w="685" w:type="pct"/>
            <w:vMerge w:val="restart"/>
            <w:tcBorders>
              <w:top w:val="single" w:sz="8" w:space="0" w:color="000000"/>
              <w:left w:val="single" w:sz="4" w:space="0" w:color="auto"/>
              <w:right w:val="single" w:sz="4" w:space="0" w:color="auto"/>
            </w:tcBorders>
          </w:tcPr>
          <w:p w:rsidR="007C6A29" w:rsidRPr="004727B7" w:rsidRDefault="007C6A29" w:rsidP="007C6A29">
            <w:pPr>
              <w:spacing w:after="0" w:line="240" w:lineRule="auto"/>
              <w:jc w:val="center"/>
              <w:rPr>
                <w:rFonts w:ascii="Times New Roman" w:eastAsia="Times New Roman" w:hAnsi="Times New Roman" w:cs="Times New Roman"/>
                <w:spacing w:val="-4"/>
                <w:sz w:val="24"/>
                <w:szCs w:val="20"/>
                <w:lang w:eastAsia="uk-UA"/>
              </w:rPr>
            </w:pPr>
            <w:r w:rsidRPr="004727B7">
              <w:rPr>
                <w:rFonts w:ascii="Times New Roman" w:eastAsia="Times New Roman" w:hAnsi="Times New Roman" w:cs="Times New Roman"/>
                <w:spacing w:val="-4"/>
                <w:sz w:val="24"/>
                <w:szCs w:val="20"/>
                <w:lang w:val="uk-UA" w:eastAsia="uk-UA"/>
              </w:rPr>
              <w:t>ГОСТ 20419-83 (підгрупа 420 цельзіан)</w:t>
            </w:r>
          </w:p>
        </w:tc>
      </w:tr>
      <w:tr w:rsidR="007C6A29" w:rsidRPr="00A853B1" w:rsidTr="004727B7">
        <w:trPr>
          <w:trHeight w:val="160"/>
        </w:trPr>
        <w:tc>
          <w:tcPr>
            <w:tcW w:w="1316" w:type="pct"/>
            <w:vMerge/>
            <w:tcBorders>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val="uk-UA" w:eastAsia="uk-UA"/>
              </w:rPr>
            </w:pPr>
          </w:p>
        </w:tc>
        <w:tc>
          <w:tcPr>
            <w:tcW w:w="486" w:type="pct"/>
            <w:tcBorders>
              <w:top w:val="single" w:sz="4" w:space="0" w:color="auto"/>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7C6A29" w:rsidRPr="004727B7" w:rsidRDefault="007C6A29" w:rsidP="007C6A29">
            <w:pPr>
              <w:spacing w:after="0" w:line="240" w:lineRule="auto"/>
              <w:jc w:val="center"/>
              <w:rPr>
                <w:rFonts w:ascii="Times New Roman" w:eastAsia="Times New Roman" w:hAnsi="Times New Roman" w:cs="Times New Roman"/>
                <w:spacing w:val="-4"/>
                <w:sz w:val="24"/>
                <w:szCs w:val="20"/>
                <w:lang w:val="uk-UA" w:eastAsia="uk-UA"/>
              </w:rPr>
            </w:pPr>
            <w:r w:rsidRPr="004727B7">
              <w:rPr>
                <w:rFonts w:ascii="Times New Roman" w:eastAsia="Times New Roman" w:hAnsi="Times New Roman" w:cs="Times New Roman"/>
                <w:spacing w:val="-4"/>
                <w:sz w:val="24"/>
                <w:szCs w:val="20"/>
                <w:lang w:val="uk-UA" w:eastAsia="uk-UA"/>
              </w:rPr>
              <w:t>ВРК-0</w:t>
            </w:r>
          </w:p>
        </w:tc>
        <w:tc>
          <w:tcPr>
            <w:tcW w:w="490" w:type="pct"/>
            <w:tcBorders>
              <w:top w:val="single" w:sz="4" w:space="0" w:color="auto"/>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7C6A29" w:rsidRPr="004727B7" w:rsidRDefault="007C6A29" w:rsidP="007C6A29">
            <w:pPr>
              <w:spacing w:after="0" w:line="240" w:lineRule="auto"/>
              <w:jc w:val="center"/>
              <w:rPr>
                <w:rFonts w:ascii="Times New Roman" w:eastAsia="Times New Roman" w:hAnsi="Times New Roman" w:cs="Times New Roman"/>
                <w:spacing w:val="-4"/>
                <w:sz w:val="24"/>
                <w:szCs w:val="20"/>
                <w:lang w:val="uk-UA" w:eastAsia="uk-UA"/>
              </w:rPr>
            </w:pPr>
            <w:r w:rsidRPr="004727B7">
              <w:rPr>
                <w:rFonts w:ascii="Times New Roman" w:eastAsia="Times New Roman" w:hAnsi="Times New Roman" w:cs="Times New Roman"/>
                <w:spacing w:val="-4"/>
                <w:sz w:val="24"/>
                <w:szCs w:val="20"/>
                <w:lang w:val="uk-UA" w:eastAsia="uk-UA"/>
              </w:rPr>
              <w:t>ВРК-2</w:t>
            </w:r>
          </w:p>
        </w:tc>
        <w:tc>
          <w:tcPr>
            <w:tcW w:w="638" w:type="pct"/>
            <w:vMerge/>
            <w:tcBorders>
              <w:left w:val="single" w:sz="8" w:space="0" w:color="000000"/>
              <w:bottom w:val="single" w:sz="8" w:space="0" w:color="000000"/>
              <w:right w:val="single" w:sz="4" w:space="0" w:color="auto"/>
            </w:tcBorders>
            <w:shd w:val="clear" w:color="auto" w:fill="auto"/>
            <w:tcMar>
              <w:top w:w="15" w:type="dxa"/>
              <w:left w:w="68" w:type="dxa"/>
              <w:bottom w:w="0" w:type="dxa"/>
              <w:right w:w="68" w:type="dxa"/>
            </w:tcMar>
            <w:vAlign w:val="center"/>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val="uk-UA" w:eastAsia="uk-UA"/>
              </w:rPr>
            </w:pPr>
          </w:p>
        </w:tc>
        <w:tc>
          <w:tcPr>
            <w:tcW w:w="723" w:type="pct"/>
            <w:vMerge/>
            <w:tcBorders>
              <w:left w:val="single" w:sz="4" w:space="0" w:color="auto"/>
              <w:bottom w:val="single" w:sz="8" w:space="0" w:color="000000"/>
              <w:right w:val="single" w:sz="4" w:space="0" w:color="auto"/>
            </w:tcBorders>
            <w:shd w:val="clear" w:color="auto" w:fill="auto"/>
            <w:vAlign w:val="center"/>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val="uk-UA" w:eastAsia="uk-UA"/>
              </w:rPr>
            </w:pPr>
          </w:p>
        </w:tc>
        <w:tc>
          <w:tcPr>
            <w:tcW w:w="661" w:type="pct"/>
            <w:vMerge/>
            <w:tcBorders>
              <w:left w:val="single" w:sz="4" w:space="0" w:color="auto"/>
              <w:bottom w:val="single" w:sz="8" w:space="0" w:color="000000"/>
              <w:right w:val="single" w:sz="4" w:space="0" w:color="auto"/>
            </w:tcBorders>
            <w:vAlign w:val="center"/>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val="uk-UA" w:eastAsia="uk-UA"/>
              </w:rPr>
            </w:pPr>
          </w:p>
        </w:tc>
        <w:tc>
          <w:tcPr>
            <w:tcW w:w="685" w:type="pct"/>
            <w:vMerge/>
            <w:tcBorders>
              <w:left w:val="single" w:sz="4" w:space="0" w:color="auto"/>
              <w:bottom w:val="single" w:sz="8" w:space="0" w:color="000000"/>
              <w:right w:val="single" w:sz="4" w:space="0" w:color="auto"/>
            </w:tcBorders>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val="uk-UA" w:eastAsia="uk-UA"/>
              </w:rPr>
            </w:pPr>
          </w:p>
        </w:tc>
      </w:tr>
      <w:tr w:rsidR="007C6A29" w:rsidRPr="00A853B1" w:rsidTr="004727B7">
        <w:trPr>
          <w:trHeight w:val="45"/>
        </w:trPr>
        <w:tc>
          <w:tcPr>
            <w:tcW w:w="1316" w:type="pc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7C6A29" w:rsidRPr="004727B7" w:rsidRDefault="007C6A29" w:rsidP="007C6A29">
            <w:pPr>
              <w:spacing w:after="0" w:line="240" w:lineRule="auto"/>
              <w:jc w:val="both"/>
              <w:rPr>
                <w:rFonts w:ascii="Times New Roman" w:eastAsia="Times New Roman" w:hAnsi="Times New Roman" w:cs="Times New Roman"/>
                <w:spacing w:val="-4"/>
                <w:szCs w:val="20"/>
                <w:lang w:eastAsia="uk-UA"/>
              </w:rPr>
            </w:pPr>
            <w:r w:rsidRPr="004727B7">
              <w:rPr>
                <w:rFonts w:ascii="Times New Roman" w:eastAsia="Times New Roman" w:hAnsi="Times New Roman" w:cs="Times New Roman"/>
                <w:spacing w:val="-4"/>
                <w:szCs w:val="20"/>
                <w:lang w:val="uk-UA" w:eastAsia="uk-UA"/>
              </w:rPr>
              <w:t>Уявна густина</w:t>
            </w:r>
          </w:p>
        </w:tc>
        <w:tc>
          <w:tcPr>
            <w:tcW w:w="486" w:type="pc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eastAsia="uk-UA"/>
              </w:rPr>
            </w:pPr>
            <w:r w:rsidRPr="00A853B1">
              <w:rPr>
                <w:rFonts w:ascii="Times New Roman" w:eastAsia="Times New Roman" w:hAnsi="Times New Roman" w:cs="Times New Roman"/>
                <w:spacing w:val="-4"/>
                <w:sz w:val="20"/>
                <w:szCs w:val="20"/>
                <w:lang w:val="uk-UA" w:eastAsia="uk-UA"/>
              </w:rPr>
              <w:t>2960</w:t>
            </w:r>
          </w:p>
        </w:tc>
        <w:tc>
          <w:tcPr>
            <w:tcW w:w="490" w:type="pc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eastAsia="uk-UA"/>
              </w:rPr>
            </w:pPr>
            <w:r w:rsidRPr="00A853B1">
              <w:rPr>
                <w:rFonts w:ascii="Times New Roman" w:eastAsia="Times New Roman" w:hAnsi="Times New Roman" w:cs="Times New Roman"/>
                <w:spacing w:val="-4"/>
                <w:sz w:val="20"/>
                <w:szCs w:val="20"/>
                <w:lang w:val="uk-UA" w:eastAsia="uk-UA"/>
              </w:rPr>
              <w:t>2880</w:t>
            </w:r>
          </w:p>
        </w:tc>
        <w:tc>
          <w:tcPr>
            <w:tcW w:w="638" w:type="pct"/>
            <w:tcBorders>
              <w:top w:val="single" w:sz="8" w:space="0" w:color="000000"/>
              <w:left w:val="single" w:sz="8" w:space="0" w:color="000000"/>
              <w:bottom w:val="single" w:sz="8" w:space="0" w:color="000000"/>
              <w:right w:val="single" w:sz="4" w:space="0" w:color="auto"/>
            </w:tcBorders>
            <w:shd w:val="clear" w:color="auto" w:fill="auto"/>
            <w:tcMar>
              <w:top w:w="15" w:type="dxa"/>
              <w:left w:w="68" w:type="dxa"/>
              <w:bottom w:w="0" w:type="dxa"/>
              <w:right w:w="68" w:type="dxa"/>
            </w:tcMar>
            <w:vAlign w:val="center"/>
            <w:hideMark/>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val="uk-UA" w:eastAsia="uk-UA"/>
              </w:rPr>
            </w:pPr>
            <w:r w:rsidRPr="00A853B1">
              <w:rPr>
                <w:rFonts w:ascii="Times New Roman" w:eastAsia="Times New Roman" w:hAnsi="Times New Roman" w:cs="Times New Roman"/>
                <w:spacing w:val="-4"/>
                <w:sz w:val="20"/>
                <w:szCs w:val="20"/>
                <w:lang w:val="uk-UA" w:eastAsia="uk-UA"/>
              </w:rPr>
              <w:t>1820-2150</w:t>
            </w:r>
          </w:p>
        </w:tc>
        <w:tc>
          <w:tcPr>
            <w:tcW w:w="723" w:type="pct"/>
            <w:tcBorders>
              <w:top w:val="single" w:sz="8" w:space="0" w:color="000000"/>
              <w:left w:val="single" w:sz="4" w:space="0" w:color="auto"/>
              <w:bottom w:val="single" w:sz="8" w:space="0" w:color="000000"/>
              <w:right w:val="single" w:sz="4" w:space="0" w:color="auto"/>
            </w:tcBorders>
            <w:shd w:val="clear" w:color="auto" w:fill="auto"/>
            <w:vAlign w:val="center"/>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val="uk-UA" w:eastAsia="uk-UA"/>
              </w:rPr>
            </w:pPr>
            <w:r w:rsidRPr="00A853B1">
              <w:rPr>
                <w:rFonts w:ascii="Times New Roman" w:eastAsia="Times New Roman" w:hAnsi="Times New Roman" w:cs="Times New Roman"/>
                <w:spacing w:val="-4"/>
                <w:sz w:val="20"/>
                <w:szCs w:val="20"/>
                <w:lang w:val="uk-UA" w:eastAsia="uk-UA"/>
              </w:rPr>
              <w:t>2410-2550</w:t>
            </w:r>
          </w:p>
        </w:tc>
        <w:tc>
          <w:tcPr>
            <w:tcW w:w="661" w:type="pct"/>
            <w:tcBorders>
              <w:top w:val="single" w:sz="8" w:space="0" w:color="000000"/>
              <w:left w:val="single" w:sz="4" w:space="0" w:color="auto"/>
              <w:bottom w:val="single" w:sz="8" w:space="0" w:color="000000"/>
              <w:right w:val="single" w:sz="4" w:space="0" w:color="auto"/>
            </w:tcBorders>
            <w:vAlign w:val="center"/>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eastAsia="uk-UA"/>
              </w:rPr>
            </w:pPr>
            <w:r w:rsidRPr="00A853B1">
              <w:rPr>
                <w:rFonts w:ascii="Times New Roman" w:eastAsia="Times New Roman" w:hAnsi="Times New Roman" w:cs="Times New Roman"/>
                <w:spacing w:val="-4"/>
                <w:sz w:val="20"/>
                <w:szCs w:val="20"/>
                <w:lang w:val="uk-UA" w:eastAsia="uk-UA"/>
              </w:rPr>
              <w:t>Не менше 2500</w:t>
            </w:r>
          </w:p>
        </w:tc>
        <w:tc>
          <w:tcPr>
            <w:tcW w:w="685" w:type="pct"/>
            <w:tcBorders>
              <w:top w:val="single" w:sz="8" w:space="0" w:color="000000"/>
              <w:left w:val="single" w:sz="4" w:space="0" w:color="auto"/>
              <w:bottom w:val="single" w:sz="8" w:space="0" w:color="000000"/>
              <w:right w:val="single" w:sz="4" w:space="0" w:color="auto"/>
            </w:tcBorders>
            <w:vAlign w:val="center"/>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eastAsia="uk-UA"/>
              </w:rPr>
            </w:pPr>
            <w:r w:rsidRPr="00A853B1">
              <w:rPr>
                <w:rFonts w:ascii="Times New Roman" w:eastAsia="Times New Roman" w:hAnsi="Times New Roman" w:cs="Times New Roman"/>
                <w:spacing w:val="-4"/>
                <w:sz w:val="20"/>
                <w:szCs w:val="20"/>
                <w:lang w:val="uk-UA" w:eastAsia="uk-UA"/>
              </w:rPr>
              <w:t>Не менше 2700</w:t>
            </w:r>
          </w:p>
        </w:tc>
      </w:tr>
      <w:tr w:rsidR="007C6A29" w:rsidRPr="00A853B1" w:rsidTr="004727B7">
        <w:trPr>
          <w:trHeight w:val="45"/>
        </w:trPr>
        <w:tc>
          <w:tcPr>
            <w:tcW w:w="1316" w:type="pc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7C6A29" w:rsidRPr="004727B7" w:rsidRDefault="007C6A29" w:rsidP="007C6A29">
            <w:pPr>
              <w:spacing w:after="0" w:line="240" w:lineRule="auto"/>
              <w:jc w:val="both"/>
              <w:rPr>
                <w:rFonts w:ascii="Times New Roman" w:eastAsia="Times New Roman" w:hAnsi="Times New Roman" w:cs="Times New Roman"/>
                <w:spacing w:val="-4"/>
                <w:szCs w:val="20"/>
                <w:lang w:eastAsia="uk-UA"/>
              </w:rPr>
            </w:pPr>
            <w:r w:rsidRPr="004727B7">
              <w:rPr>
                <w:rFonts w:ascii="Times New Roman" w:eastAsia="Times New Roman" w:hAnsi="Times New Roman" w:cs="Times New Roman"/>
                <w:spacing w:val="-4"/>
                <w:szCs w:val="20"/>
                <w:lang w:val="uk-UA" w:eastAsia="uk-UA"/>
              </w:rPr>
              <w:t>Водопоглинання, %</w:t>
            </w:r>
          </w:p>
        </w:tc>
        <w:tc>
          <w:tcPr>
            <w:tcW w:w="486" w:type="pc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eastAsia="uk-UA"/>
              </w:rPr>
            </w:pPr>
            <w:r w:rsidRPr="00A853B1">
              <w:rPr>
                <w:rFonts w:ascii="Times New Roman" w:eastAsia="Times New Roman" w:hAnsi="Times New Roman" w:cs="Times New Roman"/>
                <w:spacing w:val="-4"/>
                <w:sz w:val="20"/>
                <w:szCs w:val="20"/>
                <w:lang w:val="uk-UA" w:eastAsia="uk-UA"/>
              </w:rPr>
              <w:t>0,08</w:t>
            </w:r>
          </w:p>
        </w:tc>
        <w:tc>
          <w:tcPr>
            <w:tcW w:w="490" w:type="pc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eastAsia="uk-UA"/>
              </w:rPr>
            </w:pPr>
            <w:r w:rsidRPr="00A853B1">
              <w:rPr>
                <w:rFonts w:ascii="Times New Roman" w:eastAsia="Times New Roman" w:hAnsi="Times New Roman" w:cs="Times New Roman"/>
                <w:spacing w:val="-4"/>
                <w:sz w:val="20"/>
                <w:szCs w:val="20"/>
                <w:lang w:val="uk-UA" w:eastAsia="uk-UA"/>
              </w:rPr>
              <w:t>0,13</w:t>
            </w:r>
          </w:p>
        </w:tc>
        <w:tc>
          <w:tcPr>
            <w:tcW w:w="638" w:type="pct"/>
            <w:tcBorders>
              <w:top w:val="single" w:sz="8" w:space="0" w:color="000000"/>
              <w:left w:val="single" w:sz="8" w:space="0" w:color="000000"/>
              <w:bottom w:val="single" w:sz="8" w:space="0" w:color="000000"/>
              <w:right w:val="single" w:sz="4" w:space="0" w:color="auto"/>
            </w:tcBorders>
            <w:shd w:val="clear" w:color="auto" w:fill="auto"/>
            <w:tcMar>
              <w:top w:w="15" w:type="dxa"/>
              <w:left w:w="68" w:type="dxa"/>
              <w:bottom w:w="0" w:type="dxa"/>
              <w:right w:w="68" w:type="dxa"/>
            </w:tcMar>
            <w:vAlign w:val="center"/>
            <w:hideMark/>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val="uk-UA" w:eastAsia="uk-UA"/>
              </w:rPr>
            </w:pPr>
            <w:r w:rsidRPr="00A853B1">
              <w:rPr>
                <w:rFonts w:ascii="Times New Roman" w:eastAsia="Times New Roman" w:hAnsi="Times New Roman" w:cs="Times New Roman"/>
                <w:spacing w:val="-4"/>
                <w:sz w:val="20"/>
                <w:szCs w:val="20"/>
                <w:lang w:val="uk-UA" w:eastAsia="uk-UA"/>
              </w:rPr>
              <w:t>1,0</w:t>
            </w:r>
          </w:p>
        </w:tc>
        <w:tc>
          <w:tcPr>
            <w:tcW w:w="723" w:type="pct"/>
            <w:tcBorders>
              <w:top w:val="single" w:sz="8" w:space="0" w:color="000000"/>
              <w:left w:val="single" w:sz="4" w:space="0" w:color="auto"/>
              <w:bottom w:val="single" w:sz="8" w:space="0" w:color="000000"/>
              <w:right w:val="single" w:sz="4" w:space="0" w:color="auto"/>
            </w:tcBorders>
            <w:shd w:val="clear" w:color="auto" w:fill="auto"/>
            <w:vAlign w:val="center"/>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val="uk-UA" w:eastAsia="uk-UA"/>
              </w:rPr>
            </w:pPr>
            <w:r w:rsidRPr="00A853B1">
              <w:rPr>
                <w:rFonts w:ascii="Times New Roman" w:eastAsia="Times New Roman" w:hAnsi="Times New Roman" w:cs="Times New Roman"/>
                <w:spacing w:val="-4"/>
                <w:sz w:val="20"/>
                <w:szCs w:val="20"/>
                <w:lang w:val="uk-UA" w:eastAsia="uk-UA"/>
              </w:rPr>
              <w:t>0,1</w:t>
            </w:r>
          </w:p>
        </w:tc>
        <w:tc>
          <w:tcPr>
            <w:tcW w:w="661" w:type="pct"/>
            <w:tcBorders>
              <w:top w:val="single" w:sz="8" w:space="0" w:color="000000"/>
              <w:left w:val="single" w:sz="4" w:space="0" w:color="auto"/>
              <w:bottom w:val="single" w:sz="8" w:space="0" w:color="000000"/>
              <w:right w:val="single" w:sz="4" w:space="0" w:color="auto"/>
            </w:tcBorders>
            <w:vAlign w:val="center"/>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eastAsia="uk-UA"/>
              </w:rPr>
            </w:pPr>
            <w:r w:rsidRPr="00A853B1">
              <w:rPr>
                <w:rFonts w:ascii="Times New Roman" w:eastAsia="Times New Roman" w:hAnsi="Times New Roman" w:cs="Times New Roman"/>
                <w:spacing w:val="-4"/>
                <w:sz w:val="20"/>
                <w:szCs w:val="20"/>
                <w:lang w:val="uk-UA" w:eastAsia="uk-UA"/>
              </w:rPr>
              <w:t>Менше 0,1</w:t>
            </w:r>
          </w:p>
        </w:tc>
        <w:tc>
          <w:tcPr>
            <w:tcW w:w="685" w:type="pct"/>
            <w:tcBorders>
              <w:top w:val="single" w:sz="8" w:space="0" w:color="000000"/>
              <w:left w:val="single" w:sz="4" w:space="0" w:color="auto"/>
              <w:bottom w:val="single" w:sz="8" w:space="0" w:color="000000"/>
              <w:right w:val="single" w:sz="4" w:space="0" w:color="auto"/>
            </w:tcBorders>
            <w:vAlign w:val="center"/>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eastAsia="uk-UA"/>
              </w:rPr>
            </w:pPr>
            <w:r w:rsidRPr="00A853B1">
              <w:rPr>
                <w:rFonts w:ascii="Times New Roman" w:eastAsia="Times New Roman" w:hAnsi="Times New Roman" w:cs="Times New Roman"/>
                <w:spacing w:val="-4"/>
                <w:sz w:val="20"/>
                <w:szCs w:val="20"/>
                <w:lang w:val="uk-UA" w:eastAsia="uk-UA"/>
              </w:rPr>
              <w:t>0,5</w:t>
            </w:r>
          </w:p>
        </w:tc>
      </w:tr>
      <w:tr w:rsidR="007C6A29" w:rsidRPr="00A853B1" w:rsidTr="004727B7">
        <w:trPr>
          <w:trHeight w:val="509"/>
        </w:trPr>
        <w:tc>
          <w:tcPr>
            <w:tcW w:w="1316" w:type="pc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7C6A29" w:rsidRPr="004727B7" w:rsidRDefault="007C6A29" w:rsidP="007C6A29">
            <w:pPr>
              <w:spacing w:after="0" w:line="240" w:lineRule="auto"/>
              <w:rPr>
                <w:rFonts w:ascii="Times New Roman" w:eastAsia="Times New Roman" w:hAnsi="Times New Roman" w:cs="Times New Roman"/>
                <w:spacing w:val="-4"/>
                <w:szCs w:val="20"/>
                <w:lang w:eastAsia="uk-UA"/>
              </w:rPr>
            </w:pPr>
            <w:r w:rsidRPr="004727B7">
              <w:rPr>
                <w:rFonts w:ascii="Times New Roman" w:eastAsia="Times New Roman" w:hAnsi="Times New Roman" w:cs="Times New Roman"/>
                <w:spacing w:val="-4"/>
                <w:szCs w:val="20"/>
                <w:lang w:val="uk-UA" w:eastAsia="uk-UA"/>
              </w:rPr>
              <w:t xml:space="preserve">Діелектрична проникність </w:t>
            </w:r>
            <w:r w:rsidRPr="004727B7">
              <w:rPr>
                <w:rFonts w:ascii="Times New Roman" w:eastAsia="Times New Roman" w:hAnsi="Times New Roman" w:cs="Times New Roman"/>
                <w:spacing w:val="-4"/>
                <w:szCs w:val="20"/>
                <w:lang w:val="uk-UA" w:eastAsia="uk-UA"/>
              </w:rPr>
              <w:br/>
              <w:t>при 26 – 37,5 ГГц</w:t>
            </w:r>
          </w:p>
        </w:tc>
        <w:tc>
          <w:tcPr>
            <w:tcW w:w="486" w:type="pc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eastAsia="uk-UA"/>
              </w:rPr>
            </w:pPr>
            <w:r w:rsidRPr="00A853B1">
              <w:rPr>
                <w:rFonts w:ascii="Times New Roman" w:eastAsia="Times New Roman" w:hAnsi="Times New Roman" w:cs="Times New Roman"/>
                <w:spacing w:val="-4"/>
                <w:sz w:val="20"/>
                <w:szCs w:val="20"/>
                <w:lang w:val="uk-UA" w:eastAsia="uk-UA"/>
              </w:rPr>
              <w:t>4,93 – 5,26</w:t>
            </w:r>
          </w:p>
        </w:tc>
        <w:tc>
          <w:tcPr>
            <w:tcW w:w="490" w:type="pc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eastAsia="uk-UA"/>
              </w:rPr>
            </w:pPr>
            <w:r w:rsidRPr="00A853B1">
              <w:rPr>
                <w:rFonts w:ascii="Times New Roman" w:eastAsia="Times New Roman" w:hAnsi="Times New Roman" w:cs="Times New Roman"/>
                <w:spacing w:val="-4"/>
                <w:sz w:val="20"/>
                <w:szCs w:val="20"/>
                <w:lang w:val="uk-UA" w:eastAsia="uk-UA"/>
              </w:rPr>
              <w:t>3,67 – 4,12</w:t>
            </w:r>
          </w:p>
        </w:tc>
        <w:tc>
          <w:tcPr>
            <w:tcW w:w="638" w:type="pct"/>
            <w:tcBorders>
              <w:top w:val="single" w:sz="8" w:space="0" w:color="000000"/>
              <w:left w:val="single" w:sz="8" w:space="0" w:color="000000"/>
              <w:bottom w:val="single" w:sz="8" w:space="0" w:color="000000"/>
              <w:right w:val="single" w:sz="4" w:space="0" w:color="auto"/>
            </w:tcBorders>
            <w:shd w:val="clear" w:color="auto" w:fill="auto"/>
            <w:tcMar>
              <w:top w:w="15" w:type="dxa"/>
              <w:left w:w="68" w:type="dxa"/>
              <w:bottom w:w="0" w:type="dxa"/>
              <w:right w:w="68" w:type="dxa"/>
            </w:tcMar>
            <w:vAlign w:val="center"/>
            <w:hideMark/>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val="uk-UA" w:eastAsia="uk-UA"/>
              </w:rPr>
            </w:pPr>
            <w:r w:rsidRPr="00A853B1">
              <w:rPr>
                <w:rFonts w:ascii="Times New Roman" w:eastAsia="Times New Roman" w:hAnsi="Times New Roman" w:cs="Times New Roman"/>
                <w:spacing w:val="-4"/>
                <w:sz w:val="20"/>
                <w:szCs w:val="20"/>
                <w:lang w:val="uk-UA" w:eastAsia="uk-UA"/>
              </w:rPr>
              <w:t>3,2-3,6</w:t>
            </w:r>
          </w:p>
        </w:tc>
        <w:tc>
          <w:tcPr>
            <w:tcW w:w="723" w:type="pct"/>
            <w:tcBorders>
              <w:top w:val="single" w:sz="8" w:space="0" w:color="000000"/>
              <w:left w:val="single" w:sz="4" w:space="0" w:color="auto"/>
              <w:bottom w:val="single" w:sz="8" w:space="0" w:color="000000"/>
              <w:right w:val="single" w:sz="4" w:space="0" w:color="auto"/>
            </w:tcBorders>
            <w:shd w:val="clear" w:color="auto" w:fill="auto"/>
            <w:vAlign w:val="center"/>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val="uk-UA" w:eastAsia="uk-UA"/>
              </w:rPr>
            </w:pPr>
            <w:r w:rsidRPr="00A853B1">
              <w:rPr>
                <w:rFonts w:ascii="Times New Roman" w:eastAsia="Times New Roman" w:hAnsi="Times New Roman" w:cs="Times New Roman"/>
                <w:spacing w:val="-4"/>
                <w:sz w:val="20"/>
                <w:szCs w:val="20"/>
                <w:lang w:val="uk-UA" w:eastAsia="uk-UA"/>
              </w:rPr>
              <w:t>6,5-7,5</w:t>
            </w:r>
          </w:p>
        </w:tc>
        <w:tc>
          <w:tcPr>
            <w:tcW w:w="661" w:type="pct"/>
            <w:tcBorders>
              <w:top w:val="single" w:sz="8" w:space="0" w:color="000000"/>
              <w:left w:val="single" w:sz="4" w:space="0" w:color="auto"/>
              <w:bottom w:val="single" w:sz="8" w:space="0" w:color="000000"/>
              <w:right w:val="single" w:sz="4" w:space="0" w:color="auto"/>
            </w:tcBorders>
            <w:vAlign w:val="center"/>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eastAsia="uk-UA"/>
              </w:rPr>
            </w:pPr>
            <w:r w:rsidRPr="00A853B1">
              <w:rPr>
                <w:rFonts w:ascii="Times New Roman" w:eastAsia="Times New Roman" w:hAnsi="Times New Roman" w:cs="Times New Roman"/>
                <w:spacing w:val="-4"/>
                <w:sz w:val="20"/>
                <w:szCs w:val="20"/>
                <w:lang w:val="uk-UA" w:eastAsia="uk-UA"/>
              </w:rPr>
              <w:t>Менше 10</w:t>
            </w:r>
          </w:p>
        </w:tc>
        <w:tc>
          <w:tcPr>
            <w:tcW w:w="685" w:type="pct"/>
            <w:tcBorders>
              <w:top w:val="single" w:sz="8" w:space="0" w:color="000000"/>
              <w:left w:val="single" w:sz="4" w:space="0" w:color="auto"/>
              <w:bottom w:val="single" w:sz="8" w:space="0" w:color="000000"/>
              <w:right w:val="single" w:sz="4" w:space="0" w:color="auto"/>
            </w:tcBorders>
            <w:vAlign w:val="center"/>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eastAsia="uk-UA"/>
              </w:rPr>
            </w:pPr>
            <w:r w:rsidRPr="00A853B1">
              <w:rPr>
                <w:rFonts w:ascii="Times New Roman" w:eastAsia="Times New Roman" w:hAnsi="Times New Roman" w:cs="Times New Roman"/>
                <w:spacing w:val="-4"/>
                <w:sz w:val="20"/>
                <w:szCs w:val="20"/>
                <w:lang w:val="uk-UA" w:eastAsia="uk-UA"/>
              </w:rPr>
              <w:t>–</w:t>
            </w:r>
          </w:p>
        </w:tc>
      </w:tr>
      <w:tr w:rsidR="007C6A29" w:rsidRPr="00A853B1" w:rsidTr="004727B7">
        <w:trPr>
          <w:trHeight w:val="440"/>
        </w:trPr>
        <w:tc>
          <w:tcPr>
            <w:tcW w:w="1316" w:type="pc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7C6A29" w:rsidRPr="004727B7" w:rsidRDefault="007C6A29" w:rsidP="005546C2">
            <w:pPr>
              <w:spacing w:after="0" w:line="240" w:lineRule="auto"/>
              <w:rPr>
                <w:rFonts w:ascii="Times New Roman" w:eastAsia="Times New Roman" w:hAnsi="Times New Roman" w:cs="Times New Roman"/>
                <w:spacing w:val="-4"/>
                <w:szCs w:val="20"/>
                <w:lang w:eastAsia="uk-UA"/>
              </w:rPr>
            </w:pPr>
            <w:r w:rsidRPr="004727B7">
              <w:rPr>
                <w:rFonts w:ascii="Times New Roman" w:eastAsia="Times New Roman" w:hAnsi="Times New Roman" w:cs="Times New Roman"/>
                <w:spacing w:val="-4"/>
                <w:szCs w:val="20"/>
                <w:lang w:val="uk-UA" w:eastAsia="uk-UA"/>
              </w:rPr>
              <w:t>Тангенс кута діелектричних втрат при 26 - 37,5 ГГц</w:t>
            </w:r>
          </w:p>
        </w:tc>
        <w:tc>
          <w:tcPr>
            <w:tcW w:w="486" w:type="pc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eastAsia="uk-UA"/>
              </w:rPr>
            </w:pPr>
            <w:r w:rsidRPr="00A853B1">
              <w:rPr>
                <w:rFonts w:ascii="Times New Roman" w:eastAsia="Times New Roman" w:hAnsi="Times New Roman" w:cs="Times New Roman"/>
                <w:spacing w:val="-4"/>
                <w:sz w:val="20"/>
                <w:szCs w:val="20"/>
                <w:lang w:val="uk-UA" w:eastAsia="uk-UA"/>
              </w:rPr>
              <w:t>0,0097 – 0,0122</w:t>
            </w:r>
          </w:p>
        </w:tc>
        <w:tc>
          <w:tcPr>
            <w:tcW w:w="490" w:type="pc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eastAsia="uk-UA"/>
              </w:rPr>
            </w:pPr>
            <w:r w:rsidRPr="00A853B1">
              <w:rPr>
                <w:rFonts w:ascii="Times New Roman" w:eastAsia="Times New Roman" w:hAnsi="Times New Roman" w:cs="Times New Roman"/>
                <w:spacing w:val="-4"/>
                <w:sz w:val="20"/>
                <w:szCs w:val="20"/>
                <w:lang w:val="uk-UA" w:eastAsia="uk-UA"/>
              </w:rPr>
              <w:t>0,0073 – 0,0091</w:t>
            </w:r>
          </w:p>
        </w:tc>
        <w:tc>
          <w:tcPr>
            <w:tcW w:w="638" w:type="pct"/>
            <w:tcBorders>
              <w:top w:val="single" w:sz="8" w:space="0" w:color="000000"/>
              <w:left w:val="single" w:sz="8" w:space="0" w:color="000000"/>
              <w:bottom w:val="single" w:sz="8" w:space="0" w:color="000000"/>
              <w:right w:val="single" w:sz="4" w:space="0" w:color="auto"/>
            </w:tcBorders>
            <w:shd w:val="clear" w:color="auto" w:fill="auto"/>
            <w:tcMar>
              <w:top w:w="15" w:type="dxa"/>
              <w:left w:w="68" w:type="dxa"/>
              <w:bottom w:w="0" w:type="dxa"/>
              <w:right w:w="68" w:type="dxa"/>
            </w:tcMar>
            <w:vAlign w:val="center"/>
            <w:hideMark/>
          </w:tcPr>
          <w:p w:rsidR="007C6A29" w:rsidRPr="00A853B1" w:rsidRDefault="007C6A29" w:rsidP="007C6A29">
            <w:pPr>
              <w:spacing w:after="0" w:line="240" w:lineRule="auto"/>
              <w:jc w:val="center"/>
              <w:rPr>
                <w:rFonts w:ascii="Times New Roman" w:eastAsia="Times New Roman" w:hAnsi="Times New Roman" w:cs="Times New Roman"/>
                <w:sz w:val="20"/>
                <w:szCs w:val="20"/>
                <w:lang w:val="uk-UA" w:eastAsia="ru-RU"/>
              </w:rPr>
            </w:pPr>
            <w:r w:rsidRPr="00A853B1">
              <w:rPr>
                <w:rFonts w:ascii="Times New Roman" w:eastAsia="Times New Roman" w:hAnsi="Times New Roman" w:cs="Times New Roman"/>
                <w:sz w:val="20"/>
                <w:szCs w:val="20"/>
                <w:lang w:val="uk-UA" w:eastAsia="ru-RU"/>
              </w:rPr>
              <w:t>0,0002</w:t>
            </w:r>
          </w:p>
        </w:tc>
        <w:tc>
          <w:tcPr>
            <w:tcW w:w="723" w:type="pct"/>
            <w:tcBorders>
              <w:top w:val="single" w:sz="8" w:space="0" w:color="000000"/>
              <w:left w:val="single" w:sz="4" w:space="0" w:color="auto"/>
              <w:bottom w:val="single" w:sz="8" w:space="0" w:color="000000"/>
              <w:right w:val="single" w:sz="4" w:space="0" w:color="auto"/>
            </w:tcBorders>
            <w:shd w:val="clear" w:color="auto" w:fill="auto"/>
            <w:vAlign w:val="center"/>
          </w:tcPr>
          <w:p w:rsidR="007C6A29" w:rsidRPr="00A853B1" w:rsidRDefault="007C6A29" w:rsidP="007C6A29">
            <w:pPr>
              <w:spacing w:after="0" w:line="240" w:lineRule="auto"/>
              <w:jc w:val="center"/>
              <w:rPr>
                <w:rFonts w:ascii="Times New Roman" w:eastAsia="Times New Roman" w:hAnsi="Times New Roman" w:cs="Times New Roman"/>
                <w:sz w:val="20"/>
                <w:szCs w:val="20"/>
                <w:lang w:val="uk-UA" w:eastAsia="ru-RU"/>
              </w:rPr>
            </w:pPr>
            <w:r w:rsidRPr="00A853B1">
              <w:rPr>
                <w:rFonts w:ascii="Times New Roman" w:eastAsia="Times New Roman" w:hAnsi="Times New Roman" w:cs="Times New Roman"/>
                <w:sz w:val="20"/>
                <w:szCs w:val="20"/>
                <w:lang w:val="uk-UA" w:eastAsia="ru-RU"/>
              </w:rPr>
              <w:t>0,015</w:t>
            </w:r>
          </w:p>
        </w:tc>
        <w:tc>
          <w:tcPr>
            <w:tcW w:w="661" w:type="pct"/>
            <w:tcBorders>
              <w:top w:val="single" w:sz="8" w:space="0" w:color="000000"/>
              <w:left w:val="single" w:sz="4" w:space="0" w:color="auto"/>
              <w:bottom w:val="single" w:sz="8" w:space="0" w:color="000000"/>
              <w:right w:val="single" w:sz="4" w:space="0" w:color="auto"/>
            </w:tcBorders>
            <w:vAlign w:val="center"/>
          </w:tcPr>
          <w:p w:rsidR="007C6A29" w:rsidRPr="00A853B1" w:rsidRDefault="007C6A29" w:rsidP="007C6A29">
            <w:pPr>
              <w:spacing w:after="0" w:line="240" w:lineRule="auto"/>
              <w:jc w:val="center"/>
              <w:rPr>
                <w:rFonts w:ascii="Times New Roman" w:eastAsia="Times New Roman" w:hAnsi="Times New Roman" w:cs="Times New Roman"/>
                <w:sz w:val="20"/>
                <w:szCs w:val="20"/>
                <w:lang w:eastAsia="ru-RU"/>
              </w:rPr>
            </w:pPr>
            <w:r w:rsidRPr="00A853B1">
              <w:rPr>
                <w:rFonts w:ascii="Times New Roman" w:eastAsia="Times New Roman" w:hAnsi="Times New Roman" w:cs="Times New Roman"/>
                <w:spacing w:val="-4"/>
                <w:sz w:val="20"/>
                <w:szCs w:val="20"/>
                <w:lang w:val="uk-UA" w:eastAsia="uk-UA"/>
              </w:rPr>
              <w:t>10</w:t>
            </w:r>
            <w:r w:rsidRPr="00A853B1">
              <w:rPr>
                <w:rFonts w:ascii="Times New Roman" w:eastAsia="Times New Roman" w:hAnsi="Times New Roman" w:cs="Times New Roman"/>
                <w:spacing w:val="-4"/>
                <w:sz w:val="20"/>
                <w:szCs w:val="20"/>
                <w:vertAlign w:val="superscript"/>
                <w:lang w:val="uk-UA" w:eastAsia="uk-UA"/>
              </w:rPr>
              <w:t>-4</w:t>
            </w:r>
            <w:r w:rsidRPr="00A853B1">
              <w:rPr>
                <w:rFonts w:ascii="Times New Roman" w:eastAsia="Times New Roman" w:hAnsi="Times New Roman" w:cs="Times New Roman"/>
                <w:spacing w:val="-4"/>
                <w:sz w:val="20"/>
                <w:szCs w:val="20"/>
                <w:lang w:val="uk-UA" w:eastAsia="uk-UA"/>
              </w:rPr>
              <w:t xml:space="preserve"> – 10</w:t>
            </w:r>
            <w:r w:rsidRPr="00A853B1">
              <w:rPr>
                <w:rFonts w:ascii="Times New Roman" w:eastAsia="Times New Roman" w:hAnsi="Times New Roman" w:cs="Times New Roman"/>
                <w:spacing w:val="-4"/>
                <w:sz w:val="20"/>
                <w:szCs w:val="20"/>
                <w:vertAlign w:val="superscript"/>
                <w:lang w:val="uk-UA" w:eastAsia="uk-UA"/>
              </w:rPr>
              <w:t>-2</w:t>
            </w:r>
          </w:p>
        </w:tc>
        <w:tc>
          <w:tcPr>
            <w:tcW w:w="685" w:type="pct"/>
            <w:tcBorders>
              <w:top w:val="single" w:sz="8" w:space="0" w:color="000000"/>
              <w:left w:val="single" w:sz="4" w:space="0" w:color="auto"/>
              <w:bottom w:val="single" w:sz="8" w:space="0" w:color="000000"/>
              <w:right w:val="single" w:sz="4" w:space="0" w:color="auto"/>
            </w:tcBorders>
            <w:vAlign w:val="center"/>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eastAsia="uk-UA"/>
              </w:rPr>
            </w:pPr>
            <w:r w:rsidRPr="00A853B1">
              <w:rPr>
                <w:rFonts w:ascii="Times New Roman" w:eastAsia="Times New Roman" w:hAnsi="Times New Roman" w:cs="Times New Roman"/>
                <w:spacing w:val="-4"/>
                <w:sz w:val="20"/>
                <w:szCs w:val="20"/>
                <w:lang w:val="uk-UA" w:eastAsia="uk-UA"/>
              </w:rPr>
              <w:t>–</w:t>
            </w:r>
          </w:p>
        </w:tc>
      </w:tr>
      <w:tr w:rsidR="007C6A29" w:rsidRPr="00A853B1" w:rsidTr="004727B7">
        <w:trPr>
          <w:trHeight w:val="45"/>
        </w:trPr>
        <w:tc>
          <w:tcPr>
            <w:tcW w:w="1316" w:type="pc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7C6A29" w:rsidRPr="004727B7" w:rsidRDefault="007C6A29" w:rsidP="007C6A29">
            <w:pPr>
              <w:spacing w:after="0" w:line="240" w:lineRule="auto"/>
              <w:jc w:val="both"/>
              <w:rPr>
                <w:rFonts w:ascii="Times New Roman" w:eastAsia="Times New Roman" w:hAnsi="Times New Roman" w:cs="Times New Roman"/>
                <w:spacing w:val="-20"/>
                <w:szCs w:val="20"/>
                <w:lang w:eastAsia="uk-UA"/>
              </w:rPr>
            </w:pPr>
            <w:r w:rsidRPr="004727B7">
              <w:rPr>
                <w:rFonts w:ascii="Times New Roman" w:eastAsia="Times New Roman" w:hAnsi="Times New Roman" w:cs="Times New Roman"/>
                <w:spacing w:val="-20"/>
                <w:szCs w:val="20"/>
                <w:lang w:val="uk-UA" w:eastAsia="uk-UA"/>
              </w:rPr>
              <w:t>Питомий об’ємний опір, Ом·см</w:t>
            </w:r>
          </w:p>
        </w:tc>
        <w:tc>
          <w:tcPr>
            <w:tcW w:w="486" w:type="pc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eastAsia="uk-UA"/>
              </w:rPr>
            </w:pPr>
            <w:r w:rsidRPr="00A853B1">
              <w:rPr>
                <w:rFonts w:ascii="Times New Roman" w:eastAsia="Times New Roman" w:hAnsi="Times New Roman" w:cs="Times New Roman"/>
                <w:spacing w:val="-4"/>
                <w:sz w:val="20"/>
                <w:szCs w:val="20"/>
                <w:lang w:val="uk-UA" w:eastAsia="uk-UA"/>
              </w:rPr>
              <w:t>5,9·10</w:t>
            </w:r>
            <w:r w:rsidRPr="00A853B1">
              <w:rPr>
                <w:rFonts w:ascii="Times New Roman" w:eastAsia="Times New Roman" w:hAnsi="Times New Roman" w:cs="Times New Roman"/>
                <w:spacing w:val="-4"/>
                <w:sz w:val="20"/>
                <w:szCs w:val="20"/>
                <w:vertAlign w:val="superscript"/>
                <w:lang w:val="uk-UA" w:eastAsia="uk-UA"/>
              </w:rPr>
              <w:t>14</w:t>
            </w:r>
          </w:p>
        </w:tc>
        <w:tc>
          <w:tcPr>
            <w:tcW w:w="490" w:type="pc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eastAsia="uk-UA"/>
              </w:rPr>
            </w:pPr>
            <w:r w:rsidRPr="00A853B1">
              <w:rPr>
                <w:rFonts w:ascii="Times New Roman" w:eastAsia="Times New Roman" w:hAnsi="Times New Roman" w:cs="Times New Roman"/>
                <w:spacing w:val="-4"/>
                <w:sz w:val="20"/>
                <w:szCs w:val="20"/>
                <w:lang w:val="uk-UA" w:eastAsia="uk-UA"/>
              </w:rPr>
              <w:t>3,2·10</w:t>
            </w:r>
            <w:r w:rsidRPr="00A853B1">
              <w:rPr>
                <w:rFonts w:ascii="Times New Roman" w:eastAsia="Times New Roman" w:hAnsi="Times New Roman" w:cs="Times New Roman"/>
                <w:spacing w:val="-4"/>
                <w:sz w:val="20"/>
                <w:szCs w:val="20"/>
                <w:vertAlign w:val="superscript"/>
                <w:lang w:val="uk-UA" w:eastAsia="uk-UA"/>
              </w:rPr>
              <w:t>14</w:t>
            </w:r>
          </w:p>
        </w:tc>
        <w:tc>
          <w:tcPr>
            <w:tcW w:w="638" w:type="pct"/>
            <w:tcBorders>
              <w:top w:val="single" w:sz="8" w:space="0" w:color="000000"/>
              <w:left w:val="single" w:sz="8" w:space="0" w:color="000000"/>
              <w:bottom w:val="single" w:sz="8" w:space="0" w:color="000000"/>
              <w:right w:val="single" w:sz="4" w:space="0" w:color="auto"/>
            </w:tcBorders>
            <w:shd w:val="clear" w:color="auto" w:fill="auto"/>
            <w:tcMar>
              <w:top w:w="15" w:type="dxa"/>
              <w:left w:w="68" w:type="dxa"/>
              <w:bottom w:w="0" w:type="dxa"/>
              <w:right w:w="68" w:type="dxa"/>
            </w:tcMar>
            <w:hideMark/>
          </w:tcPr>
          <w:p w:rsidR="007C6A29" w:rsidRPr="00A853B1" w:rsidRDefault="004727B7" w:rsidP="007C6A29">
            <w:pPr>
              <w:spacing w:after="0" w:line="240" w:lineRule="auto"/>
              <w:jc w:val="center"/>
              <w:rPr>
                <w:rFonts w:ascii="Times New Roman" w:eastAsia="Times New Roman" w:hAnsi="Times New Roman" w:cs="Times New Roman"/>
                <w:sz w:val="20"/>
                <w:szCs w:val="20"/>
                <w:lang w:eastAsia="ru-RU"/>
              </w:rPr>
            </w:pPr>
            <w:r w:rsidRPr="00A853B1">
              <w:rPr>
                <w:rFonts w:ascii="Times New Roman" w:eastAsia="Times New Roman" w:hAnsi="Times New Roman" w:cs="Times New Roman"/>
                <w:spacing w:val="-4"/>
                <w:sz w:val="20"/>
                <w:szCs w:val="20"/>
                <w:lang w:val="uk-UA" w:eastAsia="uk-UA"/>
              </w:rPr>
              <w:t>–</w:t>
            </w:r>
          </w:p>
        </w:tc>
        <w:tc>
          <w:tcPr>
            <w:tcW w:w="723" w:type="pct"/>
            <w:tcBorders>
              <w:top w:val="single" w:sz="8" w:space="0" w:color="000000"/>
              <w:left w:val="single" w:sz="4" w:space="0" w:color="auto"/>
              <w:bottom w:val="single" w:sz="8" w:space="0" w:color="000000"/>
              <w:right w:val="single" w:sz="4" w:space="0" w:color="auto"/>
            </w:tcBorders>
            <w:shd w:val="clear" w:color="auto" w:fill="auto"/>
          </w:tcPr>
          <w:p w:rsidR="007C6A29" w:rsidRPr="00A853B1" w:rsidRDefault="004727B7" w:rsidP="007C6A29">
            <w:pPr>
              <w:spacing w:after="0" w:line="240" w:lineRule="auto"/>
              <w:jc w:val="center"/>
              <w:rPr>
                <w:rFonts w:ascii="Times New Roman" w:eastAsia="Times New Roman" w:hAnsi="Times New Roman" w:cs="Times New Roman"/>
                <w:sz w:val="20"/>
                <w:szCs w:val="20"/>
                <w:lang w:val="uk-UA" w:eastAsia="ru-RU"/>
              </w:rPr>
            </w:pPr>
            <w:r w:rsidRPr="00A853B1">
              <w:rPr>
                <w:rFonts w:ascii="Times New Roman" w:eastAsia="Times New Roman" w:hAnsi="Times New Roman" w:cs="Times New Roman"/>
                <w:spacing w:val="-4"/>
                <w:sz w:val="20"/>
                <w:szCs w:val="20"/>
                <w:lang w:val="uk-UA" w:eastAsia="uk-UA"/>
              </w:rPr>
              <w:t>–</w:t>
            </w:r>
          </w:p>
        </w:tc>
        <w:tc>
          <w:tcPr>
            <w:tcW w:w="661" w:type="pct"/>
            <w:tcBorders>
              <w:top w:val="single" w:sz="8" w:space="0" w:color="000000"/>
              <w:left w:val="single" w:sz="4" w:space="0" w:color="auto"/>
              <w:bottom w:val="single" w:sz="8" w:space="0" w:color="000000"/>
              <w:right w:val="single" w:sz="4" w:space="0" w:color="auto"/>
            </w:tcBorders>
          </w:tcPr>
          <w:p w:rsidR="007C6A29" w:rsidRPr="00A853B1" w:rsidRDefault="007C6A29" w:rsidP="007C6A29">
            <w:pPr>
              <w:spacing w:after="0" w:line="240" w:lineRule="auto"/>
              <w:jc w:val="center"/>
              <w:rPr>
                <w:rFonts w:ascii="Times New Roman" w:eastAsia="Times New Roman" w:hAnsi="Times New Roman" w:cs="Times New Roman"/>
                <w:sz w:val="20"/>
                <w:szCs w:val="20"/>
                <w:lang w:eastAsia="ru-RU"/>
              </w:rPr>
            </w:pPr>
            <w:r w:rsidRPr="00A853B1">
              <w:rPr>
                <w:rFonts w:ascii="Times New Roman" w:eastAsia="Times New Roman" w:hAnsi="Times New Roman" w:cs="Times New Roman"/>
                <w:spacing w:val="-4"/>
                <w:sz w:val="20"/>
                <w:szCs w:val="20"/>
                <w:lang w:val="uk-UA" w:eastAsia="uk-UA"/>
              </w:rPr>
              <w:t>–</w:t>
            </w:r>
          </w:p>
        </w:tc>
        <w:tc>
          <w:tcPr>
            <w:tcW w:w="685" w:type="pct"/>
            <w:tcBorders>
              <w:top w:val="single" w:sz="8" w:space="0" w:color="000000"/>
              <w:left w:val="single" w:sz="4" w:space="0" w:color="auto"/>
              <w:bottom w:val="single" w:sz="8" w:space="0" w:color="000000"/>
              <w:right w:val="single" w:sz="4" w:space="0" w:color="auto"/>
            </w:tcBorders>
            <w:vAlign w:val="center"/>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eastAsia="uk-UA"/>
              </w:rPr>
            </w:pPr>
            <w:r w:rsidRPr="00A853B1">
              <w:rPr>
                <w:rFonts w:ascii="Times New Roman" w:eastAsia="Times New Roman" w:hAnsi="Times New Roman" w:cs="Times New Roman"/>
                <w:spacing w:val="-4"/>
                <w:sz w:val="20"/>
                <w:szCs w:val="20"/>
                <w:lang w:val="uk-UA" w:eastAsia="uk-UA"/>
              </w:rPr>
              <w:t>10</w:t>
            </w:r>
            <w:r w:rsidRPr="00A853B1">
              <w:rPr>
                <w:rFonts w:ascii="Times New Roman" w:eastAsia="Times New Roman" w:hAnsi="Times New Roman" w:cs="Times New Roman"/>
                <w:spacing w:val="-4"/>
                <w:sz w:val="20"/>
                <w:szCs w:val="20"/>
                <w:vertAlign w:val="superscript"/>
                <w:lang w:val="uk-UA" w:eastAsia="uk-UA"/>
              </w:rPr>
              <w:t>14</w:t>
            </w:r>
          </w:p>
        </w:tc>
      </w:tr>
      <w:tr w:rsidR="007C6A29" w:rsidRPr="00A853B1" w:rsidTr="004727B7">
        <w:trPr>
          <w:trHeight w:val="45"/>
        </w:trPr>
        <w:tc>
          <w:tcPr>
            <w:tcW w:w="1316" w:type="pc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7C6A29" w:rsidRPr="004727B7" w:rsidRDefault="007C6A29" w:rsidP="007C6A29">
            <w:pPr>
              <w:spacing w:after="0" w:line="240" w:lineRule="auto"/>
              <w:jc w:val="both"/>
              <w:rPr>
                <w:rFonts w:ascii="Times New Roman" w:eastAsia="Times New Roman" w:hAnsi="Times New Roman" w:cs="Times New Roman"/>
                <w:spacing w:val="-4"/>
                <w:szCs w:val="20"/>
                <w:lang w:eastAsia="uk-UA"/>
              </w:rPr>
            </w:pPr>
            <w:r w:rsidRPr="004727B7">
              <w:rPr>
                <w:rFonts w:ascii="Times New Roman" w:eastAsia="Times New Roman" w:hAnsi="Times New Roman" w:cs="Times New Roman"/>
                <w:spacing w:val="-4"/>
                <w:szCs w:val="20"/>
                <w:lang w:val="uk-UA" w:eastAsia="uk-UA"/>
              </w:rPr>
              <w:t>Міцність при вигині, МПа</w:t>
            </w:r>
          </w:p>
        </w:tc>
        <w:tc>
          <w:tcPr>
            <w:tcW w:w="486" w:type="pc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eastAsia="uk-UA"/>
              </w:rPr>
            </w:pPr>
            <w:r w:rsidRPr="00A853B1">
              <w:rPr>
                <w:rFonts w:ascii="Times New Roman" w:eastAsia="Times New Roman" w:hAnsi="Times New Roman" w:cs="Times New Roman"/>
                <w:spacing w:val="-4"/>
                <w:sz w:val="20"/>
                <w:szCs w:val="20"/>
                <w:lang w:val="uk-UA" w:eastAsia="uk-UA"/>
              </w:rPr>
              <w:t>72,3</w:t>
            </w:r>
          </w:p>
        </w:tc>
        <w:tc>
          <w:tcPr>
            <w:tcW w:w="490" w:type="pc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eastAsia="uk-UA"/>
              </w:rPr>
            </w:pPr>
            <w:r w:rsidRPr="00A853B1">
              <w:rPr>
                <w:rFonts w:ascii="Times New Roman" w:eastAsia="Times New Roman" w:hAnsi="Times New Roman" w:cs="Times New Roman"/>
                <w:spacing w:val="-4"/>
                <w:sz w:val="20"/>
                <w:szCs w:val="20"/>
                <w:lang w:val="uk-UA" w:eastAsia="uk-UA"/>
              </w:rPr>
              <w:t>62,4</w:t>
            </w:r>
          </w:p>
        </w:tc>
        <w:tc>
          <w:tcPr>
            <w:tcW w:w="638" w:type="pct"/>
            <w:tcBorders>
              <w:top w:val="single" w:sz="8" w:space="0" w:color="000000"/>
              <w:left w:val="single" w:sz="8" w:space="0" w:color="000000"/>
              <w:bottom w:val="single" w:sz="8" w:space="0" w:color="000000"/>
              <w:right w:val="single" w:sz="4" w:space="0" w:color="auto"/>
            </w:tcBorders>
            <w:shd w:val="clear" w:color="auto" w:fill="auto"/>
            <w:tcMar>
              <w:top w:w="15" w:type="dxa"/>
              <w:left w:w="68" w:type="dxa"/>
              <w:bottom w:w="0" w:type="dxa"/>
              <w:right w:w="68" w:type="dxa"/>
            </w:tcMar>
            <w:vAlign w:val="center"/>
            <w:hideMark/>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val="uk-UA" w:eastAsia="uk-UA"/>
              </w:rPr>
            </w:pPr>
            <w:r w:rsidRPr="00A853B1">
              <w:rPr>
                <w:rFonts w:ascii="Times New Roman" w:eastAsia="Times New Roman" w:hAnsi="Times New Roman" w:cs="Times New Roman"/>
                <w:spacing w:val="-4"/>
                <w:sz w:val="20"/>
                <w:szCs w:val="20"/>
                <w:lang w:val="uk-UA" w:eastAsia="uk-UA"/>
              </w:rPr>
              <w:t>70</w:t>
            </w:r>
          </w:p>
        </w:tc>
        <w:tc>
          <w:tcPr>
            <w:tcW w:w="723" w:type="pct"/>
            <w:tcBorders>
              <w:top w:val="single" w:sz="8" w:space="0" w:color="000000"/>
              <w:left w:val="single" w:sz="4" w:space="0" w:color="auto"/>
              <w:bottom w:val="single" w:sz="8" w:space="0" w:color="000000"/>
              <w:right w:val="single" w:sz="4" w:space="0" w:color="auto"/>
            </w:tcBorders>
            <w:shd w:val="clear" w:color="auto" w:fill="auto"/>
            <w:vAlign w:val="center"/>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val="uk-UA" w:eastAsia="uk-UA"/>
              </w:rPr>
            </w:pPr>
            <w:r w:rsidRPr="00A853B1">
              <w:rPr>
                <w:rFonts w:ascii="Times New Roman" w:eastAsia="Times New Roman" w:hAnsi="Times New Roman" w:cs="Times New Roman"/>
                <w:spacing w:val="-4"/>
                <w:sz w:val="20"/>
                <w:szCs w:val="20"/>
                <w:lang w:val="uk-UA" w:eastAsia="uk-UA"/>
              </w:rPr>
              <w:t>100</w:t>
            </w:r>
          </w:p>
        </w:tc>
        <w:tc>
          <w:tcPr>
            <w:tcW w:w="661" w:type="pct"/>
            <w:tcBorders>
              <w:top w:val="single" w:sz="8" w:space="0" w:color="000000"/>
              <w:left w:val="single" w:sz="4" w:space="0" w:color="auto"/>
              <w:bottom w:val="single" w:sz="8" w:space="0" w:color="000000"/>
              <w:right w:val="single" w:sz="4" w:space="0" w:color="auto"/>
            </w:tcBorders>
            <w:vAlign w:val="center"/>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eastAsia="uk-UA"/>
              </w:rPr>
            </w:pPr>
            <w:r w:rsidRPr="00A853B1">
              <w:rPr>
                <w:rFonts w:ascii="Times New Roman" w:eastAsia="Times New Roman" w:hAnsi="Times New Roman" w:cs="Times New Roman"/>
                <w:spacing w:val="-4"/>
                <w:sz w:val="20"/>
                <w:szCs w:val="20"/>
                <w:lang w:val="uk-UA" w:eastAsia="uk-UA"/>
              </w:rPr>
              <w:t>70</w:t>
            </w:r>
          </w:p>
        </w:tc>
        <w:tc>
          <w:tcPr>
            <w:tcW w:w="685" w:type="pct"/>
            <w:tcBorders>
              <w:top w:val="single" w:sz="8" w:space="0" w:color="000000"/>
              <w:left w:val="single" w:sz="4" w:space="0" w:color="auto"/>
              <w:bottom w:val="single" w:sz="8" w:space="0" w:color="000000"/>
              <w:right w:val="single" w:sz="4" w:space="0" w:color="auto"/>
            </w:tcBorders>
            <w:vAlign w:val="center"/>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eastAsia="uk-UA"/>
              </w:rPr>
            </w:pPr>
            <w:r w:rsidRPr="00A853B1">
              <w:rPr>
                <w:rFonts w:ascii="Times New Roman" w:eastAsia="Times New Roman" w:hAnsi="Times New Roman" w:cs="Times New Roman"/>
                <w:spacing w:val="-4"/>
                <w:sz w:val="20"/>
                <w:szCs w:val="20"/>
                <w:lang w:val="uk-UA" w:eastAsia="uk-UA"/>
              </w:rPr>
              <w:t>80</w:t>
            </w:r>
          </w:p>
        </w:tc>
      </w:tr>
      <w:tr w:rsidR="007C6A29" w:rsidRPr="00A853B1" w:rsidTr="004727B7">
        <w:trPr>
          <w:trHeight w:val="45"/>
        </w:trPr>
        <w:tc>
          <w:tcPr>
            <w:tcW w:w="1316" w:type="pc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7C6A29" w:rsidRPr="004727B7" w:rsidRDefault="007C6A29" w:rsidP="007C6A29">
            <w:pPr>
              <w:spacing w:after="0" w:line="240" w:lineRule="auto"/>
              <w:jc w:val="both"/>
              <w:rPr>
                <w:rFonts w:ascii="Times New Roman" w:eastAsia="Times New Roman" w:hAnsi="Times New Roman" w:cs="Times New Roman"/>
                <w:spacing w:val="-12"/>
                <w:szCs w:val="20"/>
                <w:lang w:eastAsia="uk-UA"/>
              </w:rPr>
            </w:pPr>
            <w:r w:rsidRPr="004727B7">
              <w:rPr>
                <w:rFonts w:ascii="Times New Roman" w:eastAsia="Times New Roman" w:hAnsi="Times New Roman" w:cs="Times New Roman"/>
                <w:spacing w:val="-12"/>
                <w:szCs w:val="20"/>
                <w:lang w:val="uk-UA" w:eastAsia="uk-UA"/>
              </w:rPr>
              <w:t>Температура експлуатації, °С</w:t>
            </w:r>
          </w:p>
        </w:tc>
        <w:tc>
          <w:tcPr>
            <w:tcW w:w="486" w:type="pc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eastAsia="uk-UA"/>
              </w:rPr>
            </w:pPr>
            <w:r w:rsidRPr="00A853B1">
              <w:rPr>
                <w:rFonts w:ascii="Times New Roman" w:eastAsia="Times New Roman" w:hAnsi="Times New Roman" w:cs="Times New Roman"/>
                <w:spacing w:val="-4"/>
                <w:sz w:val="20"/>
                <w:szCs w:val="20"/>
                <w:lang w:val="uk-UA" w:eastAsia="uk-UA"/>
              </w:rPr>
              <w:t>до 1500</w:t>
            </w:r>
          </w:p>
        </w:tc>
        <w:tc>
          <w:tcPr>
            <w:tcW w:w="490" w:type="pc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eastAsia="uk-UA"/>
              </w:rPr>
            </w:pPr>
            <w:r w:rsidRPr="00A853B1">
              <w:rPr>
                <w:rFonts w:ascii="Times New Roman" w:eastAsia="Times New Roman" w:hAnsi="Times New Roman" w:cs="Times New Roman"/>
                <w:spacing w:val="-4"/>
                <w:sz w:val="20"/>
                <w:szCs w:val="20"/>
                <w:lang w:val="uk-UA" w:eastAsia="uk-UA"/>
              </w:rPr>
              <w:t>до 1300</w:t>
            </w:r>
          </w:p>
        </w:tc>
        <w:tc>
          <w:tcPr>
            <w:tcW w:w="638" w:type="pct"/>
            <w:tcBorders>
              <w:top w:val="single" w:sz="8" w:space="0" w:color="000000"/>
              <w:left w:val="single" w:sz="8" w:space="0" w:color="000000"/>
              <w:bottom w:val="single" w:sz="8" w:space="0" w:color="000000"/>
              <w:right w:val="single" w:sz="4" w:space="0" w:color="auto"/>
            </w:tcBorders>
            <w:shd w:val="clear" w:color="auto" w:fill="auto"/>
            <w:tcMar>
              <w:top w:w="15" w:type="dxa"/>
              <w:left w:w="68" w:type="dxa"/>
              <w:bottom w:w="0" w:type="dxa"/>
              <w:right w:w="68" w:type="dxa"/>
            </w:tcMar>
            <w:vAlign w:val="center"/>
            <w:hideMark/>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val="uk-UA" w:eastAsia="uk-UA"/>
              </w:rPr>
            </w:pPr>
            <w:r w:rsidRPr="00A853B1">
              <w:rPr>
                <w:rFonts w:ascii="Times New Roman" w:eastAsia="Times New Roman" w:hAnsi="Times New Roman" w:cs="Times New Roman"/>
                <w:spacing w:val="-4"/>
                <w:sz w:val="20"/>
                <w:szCs w:val="20"/>
                <w:lang w:val="uk-UA" w:eastAsia="uk-UA"/>
              </w:rPr>
              <w:t>до 1200</w:t>
            </w:r>
          </w:p>
        </w:tc>
        <w:tc>
          <w:tcPr>
            <w:tcW w:w="723" w:type="pct"/>
            <w:tcBorders>
              <w:top w:val="single" w:sz="8" w:space="0" w:color="000000"/>
              <w:left w:val="single" w:sz="4" w:space="0" w:color="auto"/>
              <w:bottom w:val="single" w:sz="8" w:space="0" w:color="000000"/>
              <w:right w:val="single" w:sz="4" w:space="0" w:color="auto"/>
            </w:tcBorders>
            <w:shd w:val="clear" w:color="auto" w:fill="auto"/>
            <w:vAlign w:val="center"/>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eastAsia="uk-UA"/>
              </w:rPr>
            </w:pPr>
            <w:r w:rsidRPr="00A853B1">
              <w:rPr>
                <w:rFonts w:ascii="Times New Roman" w:eastAsia="Times New Roman" w:hAnsi="Times New Roman" w:cs="Times New Roman"/>
                <w:spacing w:val="-4"/>
                <w:sz w:val="20"/>
                <w:szCs w:val="20"/>
                <w:lang w:val="uk-UA" w:eastAsia="uk-UA"/>
              </w:rPr>
              <w:t>до 1000</w:t>
            </w:r>
          </w:p>
        </w:tc>
        <w:tc>
          <w:tcPr>
            <w:tcW w:w="661" w:type="pct"/>
            <w:tcBorders>
              <w:top w:val="single" w:sz="8" w:space="0" w:color="000000"/>
              <w:left w:val="single" w:sz="4" w:space="0" w:color="auto"/>
              <w:bottom w:val="single" w:sz="8" w:space="0" w:color="000000"/>
              <w:right w:val="single" w:sz="4" w:space="0" w:color="auto"/>
            </w:tcBorders>
            <w:vAlign w:val="center"/>
          </w:tcPr>
          <w:p w:rsidR="007C6A29" w:rsidRPr="00A853B1" w:rsidRDefault="009559F1" w:rsidP="007C6A29">
            <w:pPr>
              <w:spacing w:after="0" w:line="240" w:lineRule="auto"/>
              <w:jc w:val="center"/>
              <w:rPr>
                <w:rFonts w:ascii="Times New Roman" w:eastAsia="Times New Roman" w:hAnsi="Times New Roman" w:cs="Times New Roman"/>
                <w:spacing w:val="-4"/>
                <w:sz w:val="20"/>
                <w:szCs w:val="20"/>
                <w:lang w:eastAsia="uk-UA"/>
              </w:rPr>
            </w:pPr>
            <w:r>
              <w:rPr>
                <w:rFonts w:ascii="Times New Roman" w:eastAsia="Times New Roman" w:hAnsi="Times New Roman" w:cs="Times New Roman"/>
                <w:spacing w:val="-4"/>
                <w:sz w:val="20"/>
                <w:szCs w:val="20"/>
                <w:lang w:val="uk-UA" w:eastAsia="uk-UA"/>
              </w:rPr>
              <w:t xml:space="preserve">до </w:t>
            </w:r>
            <w:r w:rsidR="007C6A29" w:rsidRPr="00A853B1">
              <w:rPr>
                <w:rFonts w:ascii="Times New Roman" w:eastAsia="Times New Roman" w:hAnsi="Times New Roman" w:cs="Times New Roman"/>
                <w:spacing w:val="-4"/>
                <w:sz w:val="20"/>
                <w:szCs w:val="20"/>
                <w:lang w:val="uk-UA" w:eastAsia="uk-UA"/>
              </w:rPr>
              <w:t>1200</w:t>
            </w:r>
          </w:p>
        </w:tc>
        <w:tc>
          <w:tcPr>
            <w:tcW w:w="685" w:type="pct"/>
            <w:tcBorders>
              <w:top w:val="single" w:sz="8" w:space="0" w:color="000000"/>
              <w:left w:val="single" w:sz="4" w:space="0" w:color="auto"/>
              <w:bottom w:val="single" w:sz="8" w:space="0" w:color="000000"/>
              <w:right w:val="single" w:sz="4" w:space="0" w:color="auto"/>
            </w:tcBorders>
            <w:vAlign w:val="center"/>
          </w:tcPr>
          <w:p w:rsidR="007C6A29" w:rsidRPr="00A853B1" w:rsidRDefault="007C6A29" w:rsidP="007C6A29">
            <w:pPr>
              <w:spacing w:after="0" w:line="240" w:lineRule="auto"/>
              <w:jc w:val="center"/>
              <w:rPr>
                <w:rFonts w:ascii="Times New Roman" w:eastAsia="Times New Roman" w:hAnsi="Times New Roman" w:cs="Times New Roman"/>
                <w:spacing w:val="-4"/>
                <w:sz w:val="20"/>
                <w:szCs w:val="20"/>
                <w:lang w:eastAsia="uk-UA"/>
              </w:rPr>
            </w:pPr>
            <w:r w:rsidRPr="00A853B1">
              <w:rPr>
                <w:rFonts w:ascii="Times New Roman" w:eastAsia="Times New Roman" w:hAnsi="Times New Roman" w:cs="Times New Roman"/>
                <w:spacing w:val="-4"/>
                <w:sz w:val="20"/>
                <w:szCs w:val="20"/>
                <w:lang w:val="uk-UA" w:eastAsia="uk-UA"/>
              </w:rPr>
              <w:t>–</w:t>
            </w:r>
          </w:p>
        </w:tc>
      </w:tr>
    </w:tbl>
    <w:p w:rsidR="00A853B1" w:rsidRPr="005546C2" w:rsidRDefault="00A853B1" w:rsidP="00435584">
      <w:pPr>
        <w:spacing w:after="0" w:line="276" w:lineRule="auto"/>
        <w:ind w:firstLine="709"/>
        <w:jc w:val="both"/>
        <w:rPr>
          <w:rFonts w:ascii="Times New Roman" w:eastAsia="Calibri" w:hAnsi="Times New Roman" w:cs="Times New Roman"/>
          <w:sz w:val="12"/>
          <w:szCs w:val="26"/>
          <w:lang w:val="uk-UA" w:eastAsia="ru-RU"/>
        </w:rPr>
      </w:pPr>
    </w:p>
    <w:p w:rsidR="002B6627" w:rsidRPr="004727B7" w:rsidRDefault="002B6627" w:rsidP="002B6627">
      <w:pPr>
        <w:spacing w:after="0" w:line="276" w:lineRule="auto"/>
        <w:ind w:firstLine="720"/>
        <w:jc w:val="both"/>
        <w:rPr>
          <w:rFonts w:ascii="Times New Roman" w:eastAsia="Calibri" w:hAnsi="Times New Roman" w:cs="Times New Roman"/>
          <w:sz w:val="28"/>
          <w:szCs w:val="28"/>
          <w:lang w:val="uk-UA" w:eastAsia="ru-RU"/>
        </w:rPr>
      </w:pPr>
      <w:r w:rsidRPr="004727B7">
        <w:rPr>
          <w:rFonts w:ascii="Times New Roman" w:eastAsia="Calibri" w:hAnsi="Times New Roman" w:cs="Times New Roman"/>
          <w:sz w:val="28"/>
          <w:szCs w:val="26"/>
          <w:lang w:val="uk-UA" w:eastAsia="ru-RU"/>
        </w:rPr>
        <w:lastRenderedPageBreak/>
        <w:t xml:space="preserve">Отримані матеріали пройшли дослідно-промислові випробування: у КНУ ім. Т. Шевченка (кафедра теоретичної та квантової радіофізики) проведено електродинамічні дослідження, на базі ДП «КБ «Південне» ім. М.К. Янгеля» проведено випробування в якості радіопрозорих елементів конструкцій із композитних матеріалів; в КДНВП «Кварсит» ДК «Укроборонпром» розроблена славсонітова кераміки була успішно використана при створенні зразків радіопрозорих обтічників, які можуть використовуватися як захисний відсік ракет самонаведення. Всі наведені вище матеріали щодо практичної цінності результатів роботи підтверджуються відповідними актами випробування та впровадження. </w:t>
      </w:r>
    </w:p>
    <w:p w:rsidR="00862D2C" w:rsidRPr="004727B7" w:rsidRDefault="00862D2C" w:rsidP="00435584">
      <w:pPr>
        <w:spacing w:after="0" w:line="276" w:lineRule="auto"/>
        <w:ind w:firstLine="709"/>
        <w:jc w:val="both"/>
        <w:rPr>
          <w:rFonts w:ascii="Times New Roman" w:eastAsia="Calibri" w:hAnsi="Times New Roman" w:cs="Times New Roman"/>
          <w:spacing w:val="-14"/>
          <w:sz w:val="28"/>
          <w:szCs w:val="26"/>
          <w:lang w:val="uk-UA" w:eastAsia="ru-RU"/>
        </w:rPr>
      </w:pPr>
      <w:r w:rsidRPr="004727B7">
        <w:rPr>
          <w:rFonts w:ascii="Times New Roman" w:eastAsia="Calibri" w:hAnsi="Times New Roman" w:cs="Times New Roman"/>
          <w:b/>
          <w:spacing w:val="-14"/>
          <w:sz w:val="28"/>
          <w:szCs w:val="26"/>
          <w:lang w:val="uk-UA" w:eastAsia="ru-RU"/>
        </w:rPr>
        <w:t xml:space="preserve">Синтез та властивості феромагнітних наноматеріалів зі структурою </w:t>
      </w:r>
      <w:r w:rsidR="002845D3" w:rsidRPr="004727B7">
        <w:rPr>
          <w:rFonts w:ascii="Times New Roman" w:eastAsia="Calibri" w:hAnsi="Times New Roman" w:cs="Times New Roman"/>
          <w:b/>
          <w:spacing w:val="-14"/>
          <w:sz w:val="28"/>
          <w:szCs w:val="26"/>
          <w:lang w:val="uk-UA" w:eastAsia="ru-RU"/>
        </w:rPr>
        <w:t>перовсь</w:t>
      </w:r>
      <w:r w:rsidRPr="004727B7">
        <w:rPr>
          <w:rFonts w:ascii="Times New Roman" w:eastAsia="Calibri" w:hAnsi="Times New Roman" w:cs="Times New Roman"/>
          <w:b/>
          <w:spacing w:val="-14"/>
          <w:sz w:val="28"/>
          <w:szCs w:val="26"/>
          <w:lang w:val="uk-UA" w:eastAsia="ru-RU"/>
        </w:rPr>
        <w:t>кіту</w:t>
      </w:r>
    </w:p>
    <w:p w:rsidR="00862D2C" w:rsidRPr="004727B7" w:rsidRDefault="00862D2C" w:rsidP="00435584">
      <w:pPr>
        <w:spacing w:after="0" w:line="276" w:lineRule="auto"/>
        <w:ind w:firstLine="709"/>
        <w:jc w:val="both"/>
        <w:rPr>
          <w:rFonts w:ascii="Times New Roman" w:eastAsia="Calibri" w:hAnsi="Times New Roman" w:cs="Times New Roman"/>
          <w:spacing w:val="-4"/>
          <w:sz w:val="28"/>
          <w:szCs w:val="26"/>
          <w:lang w:val="uk-UA" w:eastAsia="ru-RU"/>
        </w:rPr>
      </w:pPr>
      <w:r w:rsidRPr="004727B7">
        <w:rPr>
          <w:rFonts w:ascii="Times New Roman" w:eastAsia="Calibri" w:hAnsi="Times New Roman" w:cs="Times New Roman"/>
          <w:b/>
          <w:sz w:val="28"/>
          <w:szCs w:val="26"/>
          <w:lang w:val="uk-UA" w:eastAsia="ru-RU"/>
        </w:rPr>
        <w:t xml:space="preserve">Шлапою </w:t>
      </w:r>
      <w:r w:rsidRPr="004727B7">
        <w:rPr>
          <w:rFonts w:ascii="Times New Roman" w:eastAsia="Calibri" w:hAnsi="Times New Roman" w:cs="Times New Roman"/>
          <w:b/>
          <w:spacing w:val="-4"/>
          <w:sz w:val="28"/>
          <w:szCs w:val="26"/>
          <w:lang w:val="uk-UA" w:eastAsia="ru-RU"/>
        </w:rPr>
        <w:t>Ю.Ю.</w:t>
      </w:r>
      <w:r w:rsidRPr="004727B7">
        <w:rPr>
          <w:rFonts w:ascii="Times New Roman" w:eastAsia="Calibri" w:hAnsi="Times New Roman" w:cs="Times New Roman"/>
          <w:spacing w:val="-4"/>
          <w:sz w:val="28"/>
          <w:szCs w:val="26"/>
          <w:lang w:val="uk-UA" w:eastAsia="ru-RU"/>
        </w:rPr>
        <w:t xml:space="preserve"> синтезовано слабкоагломеровані наночастки манганіту (La,Sr)MnO</w:t>
      </w:r>
      <w:r w:rsidRPr="004727B7">
        <w:rPr>
          <w:rFonts w:ascii="Times New Roman" w:eastAsia="Calibri" w:hAnsi="Times New Roman" w:cs="Times New Roman"/>
          <w:spacing w:val="-4"/>
          <w:sz w:val="28"/>
          <w:szCs w:val="26"/>
          <w:vertAlign w:val="subscript"/>
          <w:lang w:val="uk-UA" w:eastAsia="ru-RU"/>
        </w:rPr>
        <w:t>3</w:t>
      </w:r>
      <w:r w:rsidRPr="004727B7">
        <w:rPr>
          <w:rFonts w:ascii="Times New Roman" w:eastAsia="Calibri" w:hAnsi="Times New Roman" w:cs="Times New Roman"/>
          <w:spacing w:val="-4"/>
          <w:sz w:val="28"/>
          <w:szCs w:val="26"/>
          <w:lang w:val="uk-UA" w:eastAsia="ru-RU"/>
        </w:rPr>
        <w:t xml:space="preserve"> трьома різними методами. осадженням з розчину діетиленгліколю. Методом ЯМР </w:t>
      </w:r>
      <w:r w:rsidRPr="004727B7">
        <w:rPr>
          <w:rFonts w:ascii="Times New Roman" w:eastAsia="Calibri" w:hAnsi="Times New Roman" w:cs="Times New Roman"/>
          <w:spacing w:val="-4"/>
          <w:sz w:val="28"/>
          <w:szCs w:val="26"/>
          <w:vertAlign w:val="superscript"/>
          <w:lang w:val="uk-UA" w:eastAsia="ru-RU"/>
        </w:rPr>
        <w:t>1</w:t>
      </w:r>
      <w:r w:rsidRPr="004727B7">
        <w:rPr>
          <w:rFonts w:ascii="Times New Roman" w:eastAsia="Calibri" w:hAnsi="Times New Roman" w:cs="Times New Roman"/>
          <w:spacing w:val="-4"/>
          <w:sz w:val="28"/>
          <w:szCs w:val="26"/>
          <w:lang w:val="uk-UA" w:eastAsia="ru-RU"/>
        </w:rPr>
        <w:t xml:space="preserve">Н спектроскопії показано, що при осадженні з розчину діетиленгліколю (ДЕГ) в лужному середовищі утворюються гідроксокомплекси між молекулами ДЕГ та катіонами металів. В результаті піролізу одержаних комплексів при 200°С формується аморфний прекурсор, а для утворення кристалічних частинок потрібна додаткова термообробка. Методом РФА встановлено, що кристалічна структура починає формуватися в одну стадію при 600°С, і повністю формується при 800°С. </w:t>
      </w:r>
    </w:p>
    <w:p w:rsidR="00862D2C" w:rsidRPr="004727B7" w:rsidRDefault="00862D2C" w:rsidP="00435584">
      <w:pPr>
        <w:spacing w:after="0" w:line="276" w:lineRule="auto"/>
        <w:ind w:firstLine="709"/>
        <w:jc w:val="both"/>
        <w:rPr>
          <w:rFonts w:ascii="Times New Roman" w:eastAsia="Calibri" w:hAnsi="Times New Roman" w:cs="Times New Roman"/>
          <w:spacing w:val="-4"/>
          <w:sz w:val="28"/>
          <w:szCs w:val="26"/>
          <w:lang w:val="uk-UA" w:eastAsia="ru-RU"/>
        </w:rPr>
      </w:pPr>
      <w:r w:rsidRPr="004727B7">
        <w:rPr>
          <w:rFonts w:ascii="Times New Roman" w:eastAsia="Calibri" w:hAnsi="Times New Roman" w:cs="Times New Roman"/>
          <w:sz w:val="28"/>
          <w:szCs w:val="26"/>
          <w:lang w:val="uk-UA" w:eastAsia="ru-RU"/>
        </w:rPr>
        <w:t xml:space="preserve">При осадженні </w:t>
      </w:r>
      <w:r w:rsidRPr="004727B7">
        <w:rPr>
          <w:rFonts w:ascii="Times New Roman" w:eastAsia="Calibri" w:hAnsi="Times New Roman" w:cs="Times New Roman"/>
          <w:spacing w:val="-4"/>
          <w:sz w:val="28"/>
          <w:szCs w:val="26"/>
          <w:lang w:val="uk-UA" w:eastAsia="ru-RU"/>
        </w:rPr>
        <w:t xml:space="preserve">наночастинок манганіту з обернених мікроемульсій на основі різних поверхнево-активних речовин процес проходить в обмеженому просторі (нанореактор). Показано, що після синтезу утворюється аморфний прекурсор, а для одержання кристалічних частинок потрібна додаткова термообробка. Встановлено, що на відміну від осадження з водного розчину, утворення кристалічної структури є одностадійним процесом, який починається при 600°С, і повністю формується при 800°С. </w:t>
      </w:r>
    </w:p>
    <w:p w:rsidR="00862D2C" w:rsidRPr="004727B7" w:rsidRDefault="00862D2C" w:rsidP="00435584">
      <w:pPr>
        <w:spacing w:after="0" w:line="276" w:lineRule="auto"/>
        <w:ind w:firstLine="709"/>
        <w:jc w:val="both"/>
        <w:rPr>
          <w:rFonts w:ascii="Times New Roman" w:eastAsia="Calibri" w:hAnsi="Times New Roman" w:cs="Times New Roman"/>
          <w:spacing w:val="-4"/>
          <w:sz w:val="28"/>
          <w:szCs w:val="26"/>
          <w:lang w:val="uk-UA" w:eastAsia="ru-RU"/>
        </w:rPr>
      </w:pPr>
      <w:r w:rsidRPr="004727B7">
        <w:rPr>
          <w:rFonts w:ascii="Times New Roman" w:eastAsia="Calibri" w:hAnsi="Times New Roman" w:cs="Times New Roman"/>
          <w:spacing w:val="-6"/>
          <w:sz w:val="28"/>
          <w:szCs w:val="26"/>
          <w:lang w:val="uk-UA" w:eastAsia="ru-RU"/>
        </w:rPr>
        <w:t xml:space="preserve">При синтезі часток </w:t>
      </w:r>
      <w:r w:rsidRPr="004727B7">
        <w:rPr>
          <w:rFonts w:ascii="Times New Roman" w:eastAsia="Calibri" w:hAnsi="Times New Roman" w:cs="Times New Roman"/>
          <w:spacing w:val="-4"/>
          <w:sz w:val="28"/>
          <w:szCs w:val="26"/>
          <w:lang w:val="uk-UA" w:eastAsia="ru-RU"/>
        </w:rPr>
        <w:t xml:space="preserve">манганіту золь-гель методом між молекулами лимонної кислоти та іонами металів утворюються комплекси, а </w:t>
      </w:r>
      <w:r w:rsidR="006A0B65" w:rsidRPr="004727B7">
        <w:rPr>
          <w:rFonts w:ascii="Times New Roman" w:eastAsia="Calibri" w:hAnsi="Times New Roman" w:cs="Times New Roman"/>
          <w:spacing w:val="-4"/>
          <w:sz w:val="28"/>
          <w:szCs w:val="26"/>
          <w:lang w:val="uk-UA" w:eastAsia="ru-RU"/>
        </w:rPr>
        <w:t>п</w:t>
      </w:r>
      <w:r w:rsidRPr="004727B7">
        <w:rPr>
          <w:rFonts w:ascii="Times New Roman" w:eastAsia="Calibri" w:hAnsi="Times New Roman" w:cs="Times New Roman"/>
          <w:spacing w:val="-4"/>
          <w:sz w:val="28"/>
          <w:szCs w:val="26"/>
          <w:lang w:val="uk-UA" w:eastAsia="ru-RU"/>
        </w:rPr>
        <w:t xml:space="preserve">ри додаванні в реакційну суміш етиленгліколю та нагріванні відбувається утворення складного поліестеру, в результаті піролізу якого формується аморфний прекурсор. Кристалічна структура перовськіту починає утворюватися в одну стадію при 600°С і повністю формується при 800°С. </w:t>
      </w:r>
    </w:p>
    <w:p w:rsidR="00862D2C" w:rsidRPr="004727B7" w:rsidRDefault="00862D2C" w:rsidP="00435584">
      <w:pPr>
        <w:spacing w:after="0" w:line="276" w:lineRule="auto"/>
        <w:ind w:firstLine="709"/>
        <w:jc w:val="both"/>
        <w:rPr>
          <w:rFonts w:ascii="Times New Roman" w:eastAsia="Calibri" w:hAnsi="Times New Roman" w:cs="Times New Roman"/>
          <w:sz w:val="28"/>
          <w:szCs w:val="26"/>
          <w:lang w:val="uk-UA" w:eastAsia="ru-RU"/>
        </w:rPr>
      </w:pPr>
      <w:r w:rsidRPr="004727B7">
        <w:rPr>
          <w:rFonts w:ascii="Times New Roman" w:eastAsia="Calibri" w:hAnsi="Times New Roman" w:cs="Times New Roman"/>
          <w:sz w:val="28"/>
          <w:szCs w:val="26"/>
          <w:lang w:val="uk-UA" w:eastAsia="ru-RU"/>
        </w:rPr>
        <w:t>За результатами мікроструктурних досліджень (ТЕМ-мікроскопія) встановлено, що метод та умови синтезу впливають на розміри одержаних наночастинок. Розраховано, що усі частинки мають середні розміри в діапазоні 20 – 40 нм. Результати магнітних досліджень показали, при кімнатній температурі усі наночастки (La,Sr)MnO</w:t>
      </w:r>
      <w:r w:rsidRPr="004727B7">
        <w:rPr>
          <w:rFonts w:ascii="Times New Roman" w:eastAsia="Calibri" w:hAnsi="Times New Roman" w:cs="Times New Roman"/>
          <w:sz w:val="28"/>
          <w:szCs w:val="26"/>
          <w:vertAlign w:val="subscript"/>
          <w:lang w:val="uk-UA" w:eastAsia="ru-RU"/>
        </w:rPr>
        <w:t>3</w:t>
      </w:r>
      <w:r w:rsidRPr="004727B7">
        <w:rPr>
          <w:rFonts w:ascii="Times New Roman" w:eastAsia="Calibri" w:hAnsi="Times New Roman" w:cs="Times New Roman"/>
          <w:sz w:val="28"/>
          <w:szCs w:val="26"/>
          <w:lang w:val="uk-UA" w:eastAsia="ru-RU"/>
        </w:rPr>
        <w:t xml:space="preserve"> характеризуються незначною коерцитивною силою. Магнітні властивості, зокрема намагніченість, суттєво залежать від розмірів синтезованих наночастинок і вищу намагніченість мають наночастинки манганіту (La,Sr)MnO</w:t>
      </w:r>
      <w:r w:rsidRPr="004727B7">
        <w:rPr>
          <w:rFonts w:ascii="Times New Roman" w:eastAsia="Calibri" w:hAnsi="Times New Roman" w:cs="Times New Roman"/>
          <w:sz w:val="28"/>
          <w:szCs w:val="26"/>
          <w:vertAlign w:val="subscript"/>
          <w:lang w:val="uk-UA" w:eastAsia="ru-RU"/>
        </w:rPr>
        <w:t>3</w:t>
      </w:r>
      <w:r w:rsidRPr="004727B7">
        <w:rPr>
          <w:rFonts w:ascii="Times New Roman" w:eastAsia="Calibri" w:hAnsi="Times New Roman" w:cs="Times New Roman"/>
          <w:sz w:val="28"/>
          <w:szCs w:val="26"/>
          <w:lang w:val="uk-UA" w:eastAsia="ru-RU"/>
        </w:rPr>
        <w:t xml:space="preserve">, синтезовані золь-гель методом, оскільки вони мають дещо більші розміри.  </w:t>
      </w:r>
    </w:p>
    <w:p w:rsidR="00862D2C" w:rsidRPr="004727B7" w:rsidRDefault="00862D2C" w:rsidP="00435584">
      <w:pPr>
        <w:spacing w:after="0" w:line="276" w:lineRule="auto"/>
        <w:ind w:firstLine="709"/>
        <w:jc w:val="both"/>
        <w:rPr>
          <w:rFonts w:ascii="Times New Roman" w:eastAsia="Calibri" w:hAnsi="Times New Roman" w:cs="Times New Roman"/>
          <w:sz w:val="28"/>
          <w:szCs w:val="26"/>
          <w:lang w:val="uk-UA" w:eastAsia="ru-RU"/>
        </w:rPr>
      </w:pPr>
      <w:r w:rsidRPr="004727B7">
        <w:rPr>
          <w:rFonts w:ascii="Times New Roman" w:eastAsia="Calibri" w:hAnsi="Times New Roman" w:cs="Times New Roman"/>
          <w:sz w:val="28"/>
          <w:szCs w:val="26"/>
          <w:lang w:val="uk-UA" w:eastAsia="ru-RU"/>
        </w:rPr>
        <w:t>Було показано можливість плавного керування температурою фазового переходу (точка Кюрі) в вузькому діапазоні температур за рахунок часткової зміни хі</w:t>
      </w:r>
      <w:r w:rsidRPr="004727B7">
        <w:rPr>
          <w:rFonts w:ascii="Times New Roman" w:eastAsia="Calibri" w:hAnsi="Times New Roman" w:cs="Times New Roman"/>
          <w:sz w:val="28"/>
          <w:szCs w:val="26"/>
          <w:lang w:val="uk-UA" w:eastAsia="ru-RU"/>
        </w:rPr>
        <w:lastRenderedPageBreak/>
        <w:t xml:space="preserve">мічного складу. За результатами комплексних досліджень встановлено, що при частковому заміщенні </w:t>
      </w:r>
      <w:r w:rsidRPr="004727B7">
        <w:rPr>
          <w:rFonts w:ascii="Times New Roman" w:eastAsia="Calibri" w:hAnsi="Times New Roman" w:cs="Times New Roman"/>
          <w:sz w:val="28"/>
          <w:szCs w:val="26"/>
          <w:lang w:val="en-US" w:eastAsia="ru-RU"/>
        </w:rPr>
        <w:t>Mn</w:t>
      </w:r>
      <w:r w:rsidRPr="004727B7">
        <w:rPr>
          <w:rFonts w:ascii="Times New Roman" w:eastAsia="Calibri" w:hAnsi="Times New Roman" w:cs="Times New Roman"/>
          <w:sz w:val="28"/>
          <w:szCs w:val="26"/>
          <w:lang w:val="uk-UA" w:eastAsia="ru-RU"/>
        </w:rPr>
        <w:t xml:space="preserve"> – </w:t>
      </w:r>
      <w:r w:rsidRPr="004727B7">
        <w:rPr>
          <w:rFonts w:ascii="Times New Roman" w:eastAsia="Calibri" w:hAnsi="Times New Roman" w:cs="Times New Roman"/>
          <w:sz w:val="28"/>
          <w:szCs w:val="26"/>
          <w:lang w:val="en-US" w:eastAsia="ru-RU"/>
        </w:rPr>
        <w:t>Fe</w:t>
      </w:r>
      <w:r w:rsidRPr="004727B7">
        <w:rPr>
          <w:rFonts w:ascii="Times New Roman" w:eastAsia="Calibri" w:hAnsi="Times New Roman" w:cs="Times New Roman"/>
          <w:sz w:val="28"/>
          <w:szCs w:val="26"/>
          <w:lang w:val="uk-UA" w:eastAsia="ru-RU"/>
        </w:rPr>
        <w:t xml:space="preserve"> (до 10% </w:t>
      </w:r>
      <w:r w:rsidRPr="004727B7">
        <w:rPr>
          <w:rFonts w:ascii="Times New Roman" w:eastAsia="Calibri" w:hAnsi="Times New Roman" w:cs="Times New Roman"/>
          <w:sz w:val="28"/>
          <w:szCs w:val="26"/>
          <w:lang w:val="en-US" w:eastAsia="ru-RU"/>
        </w:rPr>
        <w:t>Fe</w:t>
      </w:r>
      <w:r w:rsidRPr="004727B7">
        <w:rPr>
          <w:rFonts w:ascii="Times New Roman" w:eastAsia="Calibri" w:hAnsi="Times New Roman" w:cs="Times New Roman"/>
          <w:sz w:val="28"/>
          <w:szCs w:val="26"/>
          <w:lang w:val="uk-UA" w:eastAsia="ru-RU"/>
        </w:rPr>
        <w:t xml:space="preserve">) має місце гетеровалентне заміщення менших іонів </w:t>
      </w:r>
      <w:r w:rsidRPr="004727B7">
        <w:rPr>
          <w:rFonts w:ascii="Times New Roman" w:eastAsia="Calibri" w:hAnsi="Times New Roman" w:cs="Times New Roman"/>
          <w:sz w:val="28"/>
          <w:szCs w:val="26"/>
          <w:lang w:val="en-US" w:eastAsia="ru-RU"/>
        </w:rPr>
        <w:t>Mn</w:t>
      </w:r>
      <w:r w:rsidRPr="004727B7">
        <w:rPr>
          <w:rFonts w:ascii="Times New Roman" w:eastAsia="Calibri" w:hAnsi="Times New Roman" w:cs="Times New Roman"/>
          <w:sz w:val="28"/>
          <w:szCs w:val="26"/>
          <w:vertAlign w:val="superscript"/>
          <w:lang w:val="uk-UA" w:eastAsia="ru-RU"/>
        </w:rPr>
        <w:t>4+</w:t>
      </w:r>
      <w:r w:rsidRPr="004727B7">
        <w:rPr>
          <w:rFonts w:ascii="Times New Roman" w:eastAsia="Calibri" w:hAnsi="Times New Roman" w:cs="Times New Roman"/>
          <w:sz w:val="28"/>
          <w:szCs w:val="26"/>
          <w:lang w:val="uk-UA" w:eastAsia="ru-RU"/>
        </w:rPr>
        <w:t xml:space="preserve"> більшими іонами </w:t>
      </w:r>
      <w:r w:rsidRPr="004727B7">
        <w:rPr>
          <w:rFonts w:ascii="Times New Roman" w:eastAsia="Calibri" w:hAnsi="Times New Roman" w:cs="Times New Roman"/>
          <w:sz w:val="28"/>
          <w:szCs w:val="26"/>
          <w:lang w:val="en-US" w:eastAsia="ru-RU"/>
        </w:rPr>
        <w:t>Fe</w:t>
      </w:r>
      <w:r w:rsidRPr="004727B7">
        <w:rPr>
          <w:rFonts w:ascii="Times New Roman" w:eastAsia="Calibri" w:hAnsi="Times New Roman" w:cs="Times New Roman"/>
          <w:sz w:val="28"/>
          <w:szCs w:val="26"/>
          <w:vertAlign w:val="superscript"/>
          <w:lang w:val="uk-UA" w:eastAsia="ru-RU"/>
        </w:rPr>
        <w:t>3+</w:t>
      </w:r>
      <w:r w:rsidRPr="004727B7">
        <w:rPr>
          <w:rFonts w:ascii="Times New Roman" w:eastAsia="Calibri" w:hAnsi="Times New Roman" w:cs="Times New Roman"/>
          <w:sz w:val="28"/>
          <w:szCs w:val="26"/>
          <w:lang w:val="uk-UA" w:eastAsia="ru-RU"/>
        </w:rPr>
        <w:t xml:space="preserve">, що в свою чергу впливає на співвідношення іонів </w:t>
      </w:r>
      <w:r w:rsidRPr="004727B7">
        <w:rPr>
          <w:rFonts w:ascii="Times New Roman" w:eastAsia="Calibri" w:hAnsi="Times New Roman" w:cs="Times New Roman"/>
          <w:sz w:val="28"/>
          <w:szCs w:val="26"/>
          <w:lang w:val="en-US" w:eastAsia="ru-RU"/>
        </w:rPr>
        <w:t>Mn</w:t>
      </w:r>
      <w:r w:rsidRPr="004727B7">
        <w:rPr>
          <w:rFonts w:ascii="Times New Roman" w:eastAsia="Calibri" w:hAnsi="Times New Roman" w:cs="Times New Roman"/>
          <w:sz w:val="28"/>
          <w:szCs w:val="26"/>
          <w:vertAlign w:val="superscript"/>
          <w:lang w:val="uk-UA" w:eastAsia="ru-RU"/>
        </w:rPr>
        <w:t>4+</w:t>
      </w:r>
      <w:r w:rsidRPr="004727B7">
        <w:rPr>
          <w:rFonts w:ascii="Times New Roman" w:eastAsia="Calibri" w:hAnsi="Times New Roman" w:cs="Times New Roman"/>
          <w:sz w:val="28"/>
          <w:szCs w:val="26"/>
          <w:lang w:val="uk-UA" w:eastAsia="ru-RU"/>
        </w:rPr>
        <w:t xml:space="preserve">/ </w:t>
      </w:r>
      <w:r w:rsidRPr="004727B7">
        <w:rPr>
          <w:rFonts w:ascii="Times New Roman" w:eastAsia="Calibri" w:hAnsi="Times New Roman" w:cs="Times New Roman"/>
          <w:sz w:val="28"/>
          <w:szCs w:val="26"/>
          <w:lang w:val="en-US" w:eastAsia="ru-RU"/>
        </w:rPr>
        <w:t>Mn</w:t>
      </w:r>
      <w:r w:rsidRPr="004727B7">
        <w:rPr>
          <w:rFonts w:ascii="Times New Roman" w:eastAsia="Calibri" w:hAnsi="Times New Roman" w:cs="Times New Roman"/>
          <w:sz w:val="28"/>
          <w:szCs w:val="26"/>
          <w:vertAlign w:val="superscript"/>
          <w:lang w:val="uk-UA" w:eastAsia="ru-RU"/>
        </w:rPr>
        <w:t>4+</w:t>
      </w:r>
      <w:r w:rsidRPr="004727B7">
        <w:rPr>
          <w:rFonts w:ascii="Times New Roman" w:eastAsia="Calibri" w:hAnsi="Times New Roman" w:cs="Times New Roman"/>
          <w:sz w:val="28"/>
          <w:szCs w:val="26"/>
          <w:lang w:val="uk-UA" w:eastAsia="ru-RU"/>
        </w:rPr>
        <w:t xml:space="preserve"> та дозволяє змінювати температуру фазового переходу. Дані магнітних вимірювань показали, що у вузькому діапазоні заміщень заліза (від 0 до 4%) можна з високою точністю змінювати температуру Кюрі манганіту в межах температур, близьких до кімнатної. </w:t>
      </w:r>
    </w:p>
    <w:p w:rsidR="00862D2C" w:rsidRPr="004727B7" w:rsidRDefault="00862D2C" w:rsidP="00435584">
      <w:pPr>
        <w:spacing w:after="0" w:line="276" w:lineRule="auto"/>
        <w:ind w:firstLine="709"/>
        <w:jc w:val="both"/>
        <w:rPr>
          <w:rFonts w:ascii="Times New Roman" w:eastAsia="Calibri" w:hAnsi="Times New Roman" w:cs="Times New Roman"/>
          <w:spacing w:val="-4"/>
          <w:sz w:val="28"/>
          <w:szCs w:val="26"/>
          <w:lang w:val="uk-UA" w:eastAsia="ru-RU"/>
        </w:rPr>
      </w:pPr>
      <w:r w:rsidRPr="004727B7">
        <w:rPr>
          <w:rFonts w:ascii="Times New Roman" w:eastAsia="Calibri" w:hAnsi="Times New Roman" w:cs="Times New Roman"/>
          <w:sz w:val="28"/>
          <w:szCs w:val="26"/>
          <w:lang w:val="uk-UA" w:eastAsia="ru-RU"/>
        </w:rPr>
        <w:t xml:space="preserve">При </w:t>
      </w:r>
      <w:r w:rsidRPr="004727B7">
        <w:rPr>
          <w:rFonts w:ascii="Times New Roman" w:eastAsia="Calibri" w:hAnsi="Times New Roman" w:cs="Times New Roman"/>
          <w:spacing w:val="-4"/>
          <w:sz w:val="28"/>
          <w:szCs w:val="26"/>
          <w:lang w:val="uk-UA" w:eastAsia="ru-RU"/>
        </w:rPr>
        <w:t xml:space="preserve">частковому введенні в підгратку лантану </w:t>
      </w:r>
      <w:r w:rsidRPr="004727B7">
        <w:rPr>
          <w:rFonts w:ascii="Times New Roman" w:eastAsia="Calibri" w:hAnsi="Times New Roman" w:cs="Times New Roman"/>
          <w:spacing w:val="-4"/>
          <w:sz w:val="28"/>
          <w:szCs w:val="26"/>
          <w:lang w:eastAsia="ru-RU"/>
        </w:rPr>
        <w:t>Nd</w:t>
      </w:r>
      <w:r w:rsidRPr="004727B7">
        <w:rPr>
          <w:rFonts w:ascii="Times New Roman" w:eastAsia="Calibri" w:hAnsi="Times New Roman" w:cs="Times New Roman"/>
          <w:spacing w:val="-4"/>
          <w:sz w:val="28"/>
          <w:szCs w:val="26"/>
          <w:lang w:val="uk-UA" w:eastAsia="ru-RU"/>
        </w:rPr>
        <w:t xml:space="preserve"> або </w:t>
      </w:r>
      <w:r w:rsidRPr="004727B7">
        <w:rPr>
          <w:rFonts w:ascii="Times New Roman" w:eastAsia="Calibri" w:hAnsi="Times New Roman" w:cs="Times New Roman"/>
          <w:spacing w:val="-4"/>
          <w:sz w:val="28"/>
          <w:szCs w:val="26"/>
          <w:lang w:eastAsia="ru-RU"/>
        </w:rPr>
        <w:t>Sm</w:t>
      </w:r>
      <w:r w:rsidRPr="004727B7">
        <w:rPr>
          <w:rFonts w:ascii="Times New Roman" w:eastAsia="Calibri" w:hAnsi="Times New Roman" w:cs="Times New Roman"/>
          <w:spacing w:val="-4"/>
          <w:sz w:val="28"/>
          <w:szCs w:val="26"/>
          <w:lang w:val="uk-UA" w:eastAsia="ru-RU"/>
        </w:rPr>
        <w:t xml:space="preserve"> (до 8%) в манганіті змінюється середній радіус іона в цій підгратці, тобто має місце ізовалентне заміщення більших іонів </w:t>
      </w:r>
      <w:r w:rsidRPr="004727B7">
        <w:rPr>
          <w:rFonts w:ascii="Times New Roman" w:eastAsia="Calibri" w:hAnsi="Times New Roman" w:cs="Times New Roman"/>
          <w:spacing w:val="-4"/>
          <w:sz w:val="28"/>
          <w:szCs w:val="26"/>
          <w:lang w:eastAsia="ru-RU"/>
        </w:rPr>
        <w:t>La</w:t>
      </w:r>
      <w:r w:rsidRPr="004727B7">
        <w:rPr>
          <w:rFonts w:ascii="Times New Roman" w:eastAsia="Calibri" w:hAnsi="Times New Roman" w:cs="Times New Roman"/>
          <w:spacing w:val="-4"/>
          <w:sz w:val="28"/>
          <w:szCs w:val="26"/>
          <w:vertAlign w:val="superscript"/>
          <w:lang w:val="uk-UA" w:eastAsia="ru-RU"/>
        </w:rPr>
        <w:t>3+</w:t>
      </w:r>
      <w:r w:rsidRPr="004727B7">
        <w:rPr>
          <w:rFonts w:ascii="Times New Roman" w:eastAsia="Calibri" w:hAnsi="Times New Roman" w:cs="Times New Roman"/>
          <w:spacing w:val="-4"/>
          <w:sz w:val="28"/>
          <w:szCs w:val="26"/>
          <w:lang w:val="uk-UA" w:eastAsia="ru-RU"/>
        </w:rPr>
        <w:t xml:space="preserve"> меншими за розмірами іонами </w:t>
      </w:r>
      <w:r w:rsidRPr="004727B7">
        <w:rPr>
          <w:rFonts w:ascii="Times New Roman" w:eastAsia="Calibri" w:hAnsi="Times New Roman" w:cs="Times New Roman"/>
          <w:spacing w:val="-4"/>
          <w:sz w:val="28"/>
          <w:szCs w:val="26"/>
          <w:lang w:eastAsia="ru-RU"/>
        </w:rPr>
        <w:t>Nd</w:t>
      </w:r>
      <w:r w:rsidRPr="004727B7">
        <w:rPr>
          <w:rFonts w:ascii="Times New Roman" w:eastAsia="Calibri" w:hAnsi="Times New Roman" w:cs="Times New Roman"/>
          <w:spacing w:val="-4"/>
          <w:sz w:val="28"/>
          <w:szCs w:val="26"/>
          <w:vertAlign w:val="superscript"/>
          <w:lang w:val="uk-UA" w:eastAsia="ru-RU"/>
        </w:rPr>
        <w:t>3+</w:t>
      </w:r>
      <w:r w:rsidRPr="004727B7">
        <w:rPr>
          <w:rFonts w:ascii="Times New Roman" w:eastAsia="Calibri" w:hAnsi="Times New Roman" w:cs="Times New Roman"/>
          <w:spacing w:val="-4"/>
          <w:sz w:val="28"/>
          <w:szCs w:val="26"/>
          <w:lang w:val="uk-UA" w:eastAsia="ru-RU"/>
        </w:rPr>
        <w:t xml:space="preserve"> або </w:t>
      </w:r>
      <w:r w:rsidRPr="004727B7">
        <w:rPr>
          <w:rFonts w:ascii="Times New Roman" w:eastAsia="Calibri" w:hAnsi="Times New Roman" w:cs="Times New Roman"/>
          <w:spacing w:val="-4"/>
          <w:sz w:val="28"/>
          <w:szCs w:val="26"/>
          <w:lang w:eastAsia="ru-RU"/>
        </w:rPr>
        <w:t>Sm</w:t>
      </w:r>
      <w:r w:rsidRPr="004727B7">
        <w:rPr>
          <w:rFonts w:ascii="Times New Roman" w:eastAsia="Calibri" w:hAnsi="Times New Roman" w:cs="Times New Roman"/>
          <w:spacing w:val="-4"/>
          <w:sz w:val="28"/>
          <w:szCs w:val="26"/>
          <w:vertAlign w:val="superscript"/>
          <w:lang w:val="uk-UA" w:eastAsia="ru-RU"/>
        </w:rPr>
        <w:t>3+</w:t>
      </w:r>
      <w:r w:rsidRPr="004727B7">
        <w:rPr>
          <w:rFonts w:ascii="Times New Roman" w:eastAsia="Calibri" w:hAnsi="Times New Roman" w:cs="Times New Roman"/>
          <w:spacing w:val="-4"/>
          <w:sz w:val="28"/>
          <w:szCs w:val="26"/>
          <w:lang w:val="uk-UA" w:eastAsia="ru-RU"/>
        </w:rPr>
        <w:t xml:space="preserve">, що впливає на температуру фазового переходу. </w:t>
      </w:r>
      <w:r w:rsidRPr="004727B7">
        <w:rPr>
          <w:rFonts w:ascii="Times New Roman" w:eastAsia="Calibri" w:hAnsi="Times New Roman" w:cs="Times New Roman"/>
          <w:spacing w:val="-4"/>
          <w:sz w:val="28"/>
          <w:szCs w:val="26"/>
          <w:lang w:eastAsia="ru-RU"/>
        </w:rPr>
        <w:t xml:space="preserve">За результатами </w:t>
      </w:r>
      <w:r w:rsidRPr="004727B7">
        <w:rPr>
          <w:rFonts w:ascii="Times New Roman" w:eastAsia="Calibri" w:hAnsi="Times New Roman" w:cs="Times New Roman"/>
          <w:spacing w:val="-4"/>
          <w:sz w:val="28"/>
          <w:szCs w:val="26"/>
          <w:lang w:val="uk-UA" w:eastAsia="ru-RU"/>
        </w:rPr>
        <w:t>магнітних досліджень встановлено</w:t>
      </w:r>
      <w:r w:rsidRPr="004727B7">
        <w:rPr>
          <w:rFonts w:ascii="Times New Roman" w:eastAsia="Calibri" w:hAnsi="Times New Roman" w:cs="Times New Roman"/>
          <w:spacing w:val="-4"/>
          <w:sz w:val="28"/>
          <w:szCs w:val="26"/>
          <w:lang w:eastAsia="ru-RU"/>
        </w:rPr>
        <w:t xml:space="preserve">, що </w:t>
      </w:r>
      <w:r w:rsidRPr="004727B7">
        <w:rPr>
          <w:rFonts w:ascii="Times New Roman" w:eastAsia="Calibri" w:hAnsi="Times New Roman" w:cs="Times New Roman"/>
          <w:spacing w:val="-4"/>
          <w:sz w:val="28"/>
          <w:szCs w:val="26"/>
          <w:lang w:val="uk-UA" w:eastAsia="ru-RU"/>
        </w:rPr>
        <w:t xml:space="preserve">заміщення на </w:t>
      </w:r>
      <w:r w:rsidRPr="004727B7">
        <w:rPr>
          <w:rFonts w:ascii="Times New Roman" w:eastAsia="Calibri" w:hAnsi="Times New Roman" w:cs="Times New Roman"/>
          <w:spacing w:val="-4"/>
          <w:sz w:val="28"/>
          <w:szCs w:val="26"/>
          <w:lang w:eastAsia="ru-RU"/>
        </w:rPr>
        <w:t>Nd</w:t>
      </w:r>
      <w:r w:rsidRPr="004727B7">
        <w:rPr>
          <w:rFonts w:ascii="Times New Roman" w:eastAsia="Calibri" w:hAnsi="Times New Roman" w:cs="Times New Roman"/>
          <w:spacing w:val="-4"/>
          <w:sz w:val="28"/>
          <w:szCs w:val="26"/>
          <w:lang w:val="uk-UA" w:eastAsia="ru-RU"/>
        </w:rPr>
        <w:t xml:space="preserve"> або </w:t>
      </w:r>
      <w:r w:rsidRPr="004727B7">
        <w:rPr>
          <w:rFonts w:ascii="Times New Roman" w:eastAsia="Calibri" w:hAnsi="Times New Roman" w:cs="Times New Roman"/>
          <w:spacing w:val="-4"/>
          <w:sz w:val="28"/>
          <w:szCs w:val="26"/>
          <w:lang w:eastAsia="ru-RU"/>
        </w:rPr>
        <w:t xml:space="preserve">Sm в межах від 0 до </w:t>
      </w:r>
      <w:r w:rsidRPr="004727B7">
        <w:rPr>
          <w:rFonts w:ascii="Times New Roman" w:eastAsia="Calibri" w:hAnsi="Times New Roman" w:cs="Times New Roman"/>
          <w:spacing w:val="-4"/>
          <w:sz w:val="28"/>
          <w:szCs w:val="26"/>
          <w:lang w:val="uk-UA" w:eastAsia="ru-RU"/>
        </w:rPr>
        <w:t>8%</w:t>
      </w:r>
      <w:r w:rsidRPr="004727B7">
        <w:rPr>
          <w:rFonts w:ascii="Times New Roman" w:eastAsia="Calibri" w:hAnsi="Times New Roman" w:cs="Times New Roman"/>
          <w:spacing w:val="-4"/>
          <w:sz w:val="28"/>
          <w:szCs w:val="26"/>
          <w:lang w:eastAsia="ru-RU"/>
        </w:rPr>
        <w:t xml:space="preserve"> дозволяє з високою точністю </w:t>
      </w:r>
      <w:r w:rsidRPr="004727B7">
        <w:rPr>
          <w:rFonts w:ascii="Times New Roman" w:eastAsia="Calibri" w:hAnsi="Times New Roman" w:cs="Times New Roman"/>
          <w:spacing w:val="-4"/>
          <w:sz w:val="28"/>
          <w:szCs w:val="26"/>
          <w:lang w:val="uk-UA" w:eastAsia="ru-RU"/>
        </w:rPr>
        <w:t>змінювати температуру Кюрі манганіту в межах температур, близьких до кімнатної.</w:t>
      </w:r>
    </w:p>
    <w:p w:rsidR="0024165A" w:rsidRPr="004727B7" w:rsidRDefault="0024165A" w:rsidP="00435584">
      <w:pPr>
        <w:spacing w:after="0" w:line="276" w:lineRule="auto"/>
        <w:ind w:firstLine="709"/>
        <w:jc w:val="both"/>
        <w:rPr>
          <w:rFonts w:ascii="Times New Roman" w:hAnsi="Times New Roman"/>
          <w:b/>
          <w:sz w:val="28"/>
          <w:szCs w:val="26"/>
          <w:lang w:val="uk-UA"/>
        </w:rPr>
      </w:pPr>
      <w:r w:rsidRPr="004727B7">
        <w:rPr>
          <w:rFonts w:ascii="Times New Roman" w:hAnsi="Times New Roman"/>
          <w:b/>
          <w:sz w:val="28"/>
          <w:szCs w:val="26"/>
          <w:lang w:val="uk-UA"/>
        </w:rPr>
        <w:t>Дослідження високочастотних характеристик монокристалічного барієвого гексафериту та складених структур на його основі.</w:t>
      </w:r>
    </w:p>
    <w:p w:rsidR="0024165A" w:rsidRPr="00A853B1" w:rsidRDefault="0024165A" w:rsidP="00435584">
      <w:pPr>
        <w:spacing w:after="0" w:line="276" w:lineRule="auto"/>
        <w:ind w:firstLine="709"/>
        <w:jc w:val="both"/>
        <w:rPr>
          <w:rFonts w:ascii="Times New Roman" w:eastAsia="Calibri" w:hAnsi="Times New Roman" w:cs="Times New Roman"/>
          <w:spacing w:val="-4"/>
          <w:sz w:val="26"/>
          <w:szCs w:val="26"/>
          <w:lang w:val="uk-UA" w:eastAsia="ru-RU"/>
        </w:rPr>
      </w:pPr>
      <w:r w:rsidRPr="004727B7">
        <w:rPr>
          <w:rFonts w:ascii="Times New Roman" w:eastAsia="Calibri" w:hAnsi="Times New Roman" w:cs="Times New Roman"/>
          <w:b/>
          <w:sz w:val="28"/>
          <w:szCs w:val="26"/>
          <w:lang w:val="uk-UA" w:eastAsia="ru-RU"/>
        </w:rPr>
        <w:t>Нікитенко А.Л.</w:t>
      </w:r>
      <w:r w:rsidRPr="004727B7">
        <w:rPr>
          <w:rFonts w:ascii="Times New Roman" w:eastAsia="Calibri" w:hAnsi="Times New Roman" w:cs="Times New Roman"/>
          <w:sz w:val="28"/>
          <w:szCs w:val="26"/>
          <w:lang w:val="uk-UA" w:eastAsia="ru-RU"/>
        </w:rPr>
        <w:t xml:space="preserve"> </w:t>
      </w:r>
      <w:r w:rsidRPr="004727B7">
        <w:rPr>
          <w:rFonts w:ascii="Times New Roman" w:hAnsi="Times New Roman" w:cs="Times New Roman"/>
          <w:sz w:val="28"/>
          <w:szCs w:val="26"/>
          <w:lang w:val="uk-UA"/>
        </w:rPr>
        <w:t xml:space="preserve">Схематичний вигляд пропонованого перебудовуваного ферит-діелектричного резонатора мм-діпазону, розміщеного на короткозамикачі вимірювальної секції 6-мм прямокутного хвилеводу, показано на рис. 1. Дана ферит-діелектрична структура складається з платівки </w:t>
      </w:r>
      <w:r w:rsidRPr="004727B7">
        <w:rPr>
          <w:rFonts w:ascii="Times New Roman" w:hAnsi="Times New Roman" w:cs="Times New Roman"/>
          <w:sz w:val="28"/>
          <w:szCs w:val="26"/>
          <w:lang w:val="en-US"/>
        </w:rPr>
        <w:t>BaFe</w:t>
      </w:r>
      <w:r w:rsidRPr="004727B7">
        <w:rPr>
          <w:rFonts w:ascii="Times New Roman" w:hAnsi="Times New Roman" w:cs="Times New Roman"/>
          <w:sz w:val="28"/>
          <w:szCs w:val="26"/>
          <w:vertAlign w:val="subscript"/>
          <w:lang w:val="uk-UA"/>
        </w:rPr>
        <w:t>12</w:t>
      </w:r>
      <w:r w:rsidRPr="004727B7">
        <w:rPr>
          <w:rFonts w:ascii="Times New Roman" w:hAnsi="Times New Roman" w:cs="Times New Roman"/>
          <w:sz w:val="28"/>
          <w:szCs w:val="26"/>
          <w:lang w:val="en-US"/>
        </w:rPr>
        <w:t>O</w:t>
      </w:r>
      <w:r w:rsidRPr="004727B7">
        <w:rPr>
          <w:rFonts w:ascii="Times New Roman" w:hAnsi="Times New Roman" w:cs="Times New Roman"/>
          <w:sz w:val="28"/>
          <w:szCs w:val="26"/>
          <w:vertAlign w:val="subscript"/>
          <w:lang w:val="uk-UA"/>
        </w:rPr>
        <w:t>19</w:t>
      </w:r>
      <w:r w:rsidRPr="004727B7">
        <w:rPr>
          <w:rFonts w:ascii="Times New Roman" w:hAnsi="Times New Roman" w:cs="Times New Roman"/>
          <w:sz w:val="28"/>
          <w:szCs w:val="26"/>
          <w:lang w:val="uk-UA"/>
        </w:rPr>
        <w:t xml:space="preserve"> 1 у формі прямокутного паралелепіпеду розмірами a×b = 3,85×2,5 мм</w:t>
      </w:r>
      <w:r w:rsidRPr="004727B7">
        <w:rPr>
          <w:rFonts w:ascii="Times New Roman" w:hAnsi="Times New Roman" w:cs="Times New Roman"/>
          <w:sz w:val="28"/>
          <w:szCs w:val="26"/>
          <w:vertAlign w:val="superscript"/>
          <w:lang w:val="uk-UA"/>
        </w:rPr>
        <w:t>2</w:t>
      </w:r>
      <w:r w:rsidRPr="004727B7">
        <w:rPr>
          <w:rFonts w:ascii="Times New Roman" w:hAnsi="Times New Roman" w:cs="Times New Roman"/>
          <w:sz w:val="28"/>
          <w:szCs w:val="26"/>
          <w:lang w:val="uk-UA"/>
        </w:rPr>
        <w:t xml:space="preserve"> і товщиною </w:t>
      </w:r>
      <w:r w:rsidRPr="004727B7">
        <w:rPr>
          <w:rFonts w:ascii="Times New Roman" w:hAnsi="Times New Roman" w:cs="Times New Roman"/>
          <w:i/>
          <w:sz w:val="28"/>
          <w:szCs w:val="26"/>
          <w:lang w:val="en-US"/>
        </w:rPr>
        <w:t>t</w:t>
      </w:r>
      <w:r w:rsidRPr="004727B7">
        <w:rPr>
          <w:rFonts w:ascii="Times New Roman" w:hAnsi="Times New Roman" w:cs="Times New Roman"/>
          <w:sz w:val="28"/>
          <w:szCs w:val="26"/>
          <w:vertAlign w:val="subscript"/>
          <w:lang w:val="uk-UA"/>
        </w:rPr>
        <w:t>ф</w:t>
      </w:r>
      <w:r w:rsidRPr="004727B7">
        <w:rPr>
          <w:rFonts w:ascii="Times New Roman" w:hAnsi="Times New Roman" w:cs="Times New Roman"/>
          <w:sz w:val="28"/>
          <w:szCs w:val="26"/>
          <w:lang w:val="uk-UA"/>
        </w:rPr>
        <w:t xml:space="preserve"> = 35 мкм, яка для міцності конструкції приклеєна до тонкої кварцової підкладинки 2 товщиною 145 мкм, і кварцового діелектричного резонатора (ДР) 3 у формі диску з діаметром </w:t>
      </w:r>
      <w:r w:rsidRPr="004727B7">
        <w:rPr>
          <w:rFonts w:ascii="Times New Roman" w:hAnsi="Times New Roman" w:cs="Times New Roman"/>
          <w:i/>
          <w:sz w:val="28"/>
          <w:szCs w:val="26"/>
          <w:lang w:val="en-US"/>
        </w:rPr>
        <w:t>D</w:t>
      </w:r>
      <w:r w:rsidRPr="004727B7">
        <w:rPr>
          <w:rFonts w:ascii="Times New Roman" w:hAnsi="Times New Roman" w:cs="Times New Roman"/>
          <w:sz w:val="28"/>
          <w:szCs w:val="26"/>
          <w:lang w:val="en-US"/>
        </w:rPr>
        <w:t> </w:t>
      </w:r>
      <w:r w:rsidRPr="004727B7">
        <w:rPr>
          <w:rFonts w:ascii="Times New Roman" w:hAnsi="Times New Roman" w:cs="Times New Roman"/>
          <w:sz w:val="28"/>
          <w:szCs w:val="26"/>
          <w:lang w:val="uk-UA"/>
        </w:rPr>
        <w:t>=</w:t>
      </w:r>
      <w:r w:rsidRPr="004727B7">
        <w:rPr>
          <w:rFonts w:ascii="Times New Roman" w:hAnsi="Times New Roman" w:cs="Times New Roman"/>
          <w:sz w:val="28"/>
          <w:szCs w:val="26"/>
          <w:lang w:val="en-US"/>
        </w:rPr>
        <w:t> </w:t>
      </w:r>
      <w:r w:rsidRPr="004727B7">
        <w:rPr>
          <w:rFonts w:ascii="Times New Roman" w:hAnsi="Times New Roman" w:cs="Times New Roman"/>
          <w:sz w:val="28"/>
          <w:szCs w:val="26"/>
          <w:lang w:val="uk-UA"/>
        </w:rPr>
        <w:t xml:space="preserve">1,7 мм і висотою </w:t>
      </w:r>
      <w:r w:rsidRPr="004727B7">
        <w:rPr>
          <w:rFonts w:ascii="Times New Roman" w:hAnsi="Times New Roman" w:cs="Times New Roman"/>
          <w:i/>
          <w:sz w:val="28"/>
          <w:szCs w:val="26"/>
          <w:lang w:val="en-US"/>
        </w:rPr>
        <w:t>h</w:t>
      </w:r>
      <w:r w:rsidRPr="004727B7">
        <w:rPr>
          <w:rFonts w:ascii="Times New Roman" w:hAnsi="Times New Roman" w:cs="Times New Roman"/>
          <w:sz w:val="28"/>
          <w:szCs w:val="26"/>
          <w:lang w:val="en-US"/>
        </w:rPr>
        <w:t> </w:t>
      </w:r>
      <w:r w:rsidRPr="004727B7">
        <w:rPr>
          <w:rFonts w:ascii="Times New Roman" w:hAnsi="Times New Roman" w:cs="Times New Roman"/>
          <w:sz w:val="28"/>
          <w:szCs w:val="26"/>
          <w:lang w:val="uk-UA"/>
        </w:rPr>
        <w:t>=</w:t>
      </w:r>
      <w:r w:rsidRPr="004727B7">
        <w:rPr>
          <w:rFonts w:ascii="Times New Roman" w:hAnsi="Times New Roman" w:cs="Times New Roman"/>
          <w:sz w:val="28"/>
          <w:szCs w:val="26"/>
          <w:lang w:val="en-US"/>
        </w:rPr>
        <w:t> </w:t>
      </w:r>
      <w:r w:rsidRPr="004727B7">
        <w:rPr>
          <w:rFonts w:ascii="Times New Roman" w:hAnsi="Times New Roman" w:cs="Times New Roman"/>
          <w:sz w:val="28"/>
          <w:szCs w:val="26"/>
          <w:lang w:val="uk-UA"/>
        </w:rPr>
        <w:t>1,57 мм, приклеєного до підкладинки. 4 – полюса електромагніту.</w:t>
      </w:r>
    </w:p>
    <w:p w:rsidR="006A0B65" w:rsidRDefault="006A0B65" w:rsidP="0024165A">
      <w:pPr>
        <w:spacing w:after="0" w:line="276" w:lineRule="auto"/>
        <w:ind w:firstLine="708"/>
        <w:jc w:val="both"/>
        <w:rPr>
          <w:rFonts w:ascii="Times New Roman" w:hAnsi="Times New Roman" w:cs="Times New Roman"/>
          <w:sz w:val="28"/>
          <w:szCs w:val="26"/>
          <w:lang w:val="uk-UA"/>
        </w:rPr>
      </w:pPr>
      <w:r w:rsidRPr="004727B7">
        <w:rPr>
          <w:rFonts w:ascii="Times New Roman" w:hAnsi="Times New Roman" w:cs="Times New Roman"/>
          <w:noProof/>
          <w:sz w:val="28"/>
          <w:szCs w:val="26"/>
          <w:lang w:eastAsia="ru-RU"/>
        </w:rPr>
        <mc:AlternateContent>
          <mc:Choice Requires="wps">
            <w:drawing>
              <wp:anchor distT="45720" distB="45720" distL="114300" distR="114300" simplePos="0" relativeHeight="251659264" behindDoc="0" locked="0" layoutInCell="1" allowOverlap="1" wp14:anchorId="36C84DF3" wp14:editId="3D633B18">
                <wp:simplePos x="0" y="0"/>
                <wp:positionH relativeFrom="margin">
                  <wp:align>right</wp:align>
                </wp:positionH>
                <wp:positionV relativeFrom="paragraph">
                  <wp:posOffset>27554</wp:posOffset>
                </wp:positionV>
                <wp:extent cx="2372360" cy="2313305"/>
                <wp:effectExtent l="0" t="0" r="889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2313305"/>
                        </a:xfrm>
                        <a:prstGeom prst="rect">
                          <a:avLst/>
                        </a:prstGeom>
                        <a:solidFill>
                          <a:srgbClr val="FFFFFF"/>
                        </a:solidFill>
                        <a:ln w="9525">
                          <a:noFill/>
                          <a:miter lim="800000"/>
                          <a:headEnd/>
                          <a:tailEnd/>
                        </a:ln>
                      </wps:spPr>
                      <wps:txbx>
                        <w:txbxContent>
                          <w:p w:rsidR="00F128D9" w:rsidRDefault="00F128D9" w:rsidP="006A0B65">
                            <w:r w:rsidRPr="0055366D">
                              <w:rPr>
                                <w:rFonts w:ascii="Times New Roman" w:hAnsi="Times New Roman" w:cs="Times New Roman"/>
                                <w:noProof/>
                                <w:sz w:val="28"/>
                                <w:lang w:eastAsia="ru-RU"/>
                              </w:rPr>
                              <w:drawing>
                                <wp:inline distT="0" distB="0" distL="0" distR="0" wp14:anchorId="5531F631" wp14:editId="78BE9029">
                                  <wp:extent cx="2305050" cy="1366876"/>
                                  <wp:effectExtent l="0" t="0" r="0" b="5080"/>
                                  <wp:docPr id="1" name="Рисунок 1" descr="D:\Study\ASP\ДИСЕРТАЦІЯ\Рис._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Study\ASP\ДИСЕРТАЦІЯ\Рис._2.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1366876"/>
                                          </a:xfrm>
                                          <a:prstGeom prst="rect">
                                            <a:avLst/>
                                          </a:prstGeom>
                                          <a:noFill/>
                                          <a:ln>
                                            <a:noFill/>
                                          </a:ln>
                                        </pic:spPr>
                                      </pic:pic>
                                    </a:graphicData>
                                  </a:graphic>
                                </wp:inline>
                              </w:drawing>
                            </w:r>
                          </w:p>
                          <w:p w:rsidR="00F128D9" w:rsidRPr="0055366D" w:rsidRDefault="00F128D9" w:rsidP="006A0B65">
                            <w:pPr>
                              <w:spacing w:after="0" w:line="240" w:lineRule="auto"/>
                              <w:ind w:firstLine="709"/>
                              <w:jc w:val="center"/>
                              <w:rPr>
                                <w:rFonts w:ascii="Times New Roman" w:hAnsi="Times New Roman" w:cs="Times New Roman"/>
                                <w:sz w:val="28"/>
                                <w:lang w:val="uk-UA"/>
                              </w:rPr>
                            </w:pPr>
                            <w:r w:rsidRPr="00730782">
                              <w:rPr>
                                <w:rFonts w:ascii="Times New Roman" w:hAnsi="Times New Roman" w:cs="Times New Roman"/>
                                <w:sz w:val="24"/>
                                <w:lang w:val="uk-UA"/>
                              </w:rPr>
                              <w:t>Рис</w:t>
                            </w:r>
                            <w:r>
                              <w:rPr>
                                <w:rFonts w:ascii="Times New Roman" w:hAnsi="Times New Roman" w:cs="Times New Roman"/>
                                <w:sz w:val="24"/>
                                <w:lang w:val="uk-UA"/>
                              </w:rPr>
                              <w:t>унок</w:t>
                            </w:r>
                            <w:r w:rsidRPr="00730782">
                              <w:rPr>
                                <w:rFonts w:ascii="Times New Roman" w:hAnsi="Times New Roman" w:cs="Times New Roman"/>
                                <w:sz w:val="24"/>
                                <w:lang w:val="uk-UA"/>
                              </w:rPr>
                              <w:t xml:space="preserve"> 1</w:t>
                            </w:r>
                            <w:r>
                              <w:rPr>
                                <w:rFonts w:ascii="Times New Roman" w:hAnsi="Times New Roman" w:cs="Times New Roman"/>
                                <w:sz w:val="24"/>
                                <w:lang w:val="uk-UA"/>
                              </w:rPr>
                              <w:t xml:space="preserve"> –</w:t>
                            </w:r>
                            <w:r w:rsidRPr="00730782">
                              <w:rPr>
                                <w:rFonts w:ascii="Times New Roman" w:hAnsi="Times New Roman" w:cs="Times New Roman"/>
                                <w:sz w:val="24"/>
                                <w:lang w:val="uk-UA"/>
                              </w:rPr>
                              <w:t xml:space="preserve"> Схематичний вигляд перебудовуваного ферит-діелект</w:t>
                            </w:r>
                            <w:r>
                              <w:rPr>
                                <w:rFonts w:ascii="Times New Roman" w:hAnsi="Times New Roman" w:cs="Times New Roman"/>
                                <w:sz w:val="24"/>
                                <w:lang w:val="uk-UA"/>
                              </w:rPr>
                              <w:t>ричного резонатора мм-діапазону</w:t>
                            </w:r>
                          </w:p>
                          <w:p w:rsidR="00F128D9" w:rsidRPr="00730782" w:rsidRDefault="00F128D9" w:rsidP="006A0B65">
                            <w:pPr>
                              <w:rPr>
                                <w:lang w:val="uk-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C84DF3" id="_x0000_t202" coordsize="21600,21600" o:spt="202" path="m,l,21600r21600,l21600,xe">
                <v:stroke joinstyle="miter"/>
                <v:path gradientshapeok="t" o:connecttype="rect"/>
              </v:shapetype>
              <v:shape id="Надпись 2" o:spid="_x0000_s1026" type="#_x0000_t202" style="position:absolute;left:0;text-align:left;margin-left:135.6pt;margin-top:2.15pt;width:186.8pt;height:182.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" stroked="f">
                <v:textbox>
                  <w:txbxContent>
                    <w:p w:rsidR="00F128D9" w:rsidRDefault="00F128D9" w:rsidP="006A0B65">
                      <w:r w:rsidRPr="0055366D">
                        <w:rPr>
                          <w:rFonts w:ascii="Times New Roman" w:hAnsi="Times New Roman" w:cs="Times New Roman"/>
                          <w:noProof/>
                          <w:sz w:val="28"/>
                          <w:lang w:eastAsia="ru-RU"/>
                        </w:rPr>
                        <w:drawing>
                          <wp:inline distT="0" distB="0" distL="0" distR="0" wp14:anchorId="5531F631" wp14:editId="78BE9029">
                            <wp:extent cx="2305050" cy="1366876"/>
                            <wp:effectExtent l="0" t="0" r="0" b="5080"/>
                            <wp:docPr id="1" name="Рисунок 1" descr="D:\Study\ASP\ДИСЕРТАЦІЯ\Рис._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Study\ASP\ДИСЕРТАЦІЯ\Рис._2.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1366876"/>
                                    </a:xfrm>
                                    <a:prstGeom prst="rect">
                                      <a:avLst/>
                                    </a:prstGeom>
                                    <a:noFill/>
                                    <a:ln>
                                      <a:noFill/>
                                    </a:ln>
                                  </pic:spPr>
                                </pic:pic>
                              </a:graphicData>
                            </a:graphic>
                          </wp:inline>
                        </w:drawing>
                      </w:r>
                    </w:p>
                    <w:p w:rsidR="00F128D9" w:rsidRPr="0055366D" w:rsidRDefault="00F128D9" w:rsidP="006A0B65">
                      <w:pPr>
                        <w:spacing w:after="0" w:line="240" w:lineRule="auto"/>
                        <w:ind w:firstLine="709"/>
                        <w:jc w:val="center"/>
                        <w:rPr>
                          <w:rFonts w:ascii="Times New Roman" w:hAnsi="Times New Roman" w:cs="Times New Roman"/>
                          <w:sz w:val="28"/>
                          <w:lang w:val="uk-UA"/>
                        </w:rPr>
                      </w:pPr>
                      <w:r w:rsidRPr="00730782">
                        <w:rPr>
                          <w:rFonts w:ascii="Times New Roman" w:hAnsi="Times New Roman" w:cs="Times New Roman"/>
                          <w:sz w:val="24"/>
                          <w:lang w:val="uk-UA"/>
                        </w:rPr>
                        <w:t>Рис</w:t>
                      </w:r>
                      <w:r>
                        <w:rPr>
                          <w:rFonts w:ascii="Times New Roman" w:hAnsi="Times New Roman" w:cs="Times New Roman"/>
                          <w:sz w:val="24"/>
                          <w:lang w:val="uk-UA"/>
                        </w:rPr>
                        <w:t>унок</w:t>
                      </w:r>
                      <w:r w:rsidRPr="00730782">
                        <w:rPr>
                          <w:rFonts w:ascii="Times New Roman" w:hAnsi="Times New Roman" w:cs="Times New Roman"/>
                          <w:sz w:val="24"/>
                          <w:lang w:val="uk-UA"/>
                        </w:rPr>
                        <w:t xml:space="preserve"> 1</w:t>
                      </w:r>
                      <w:r>
                        <w:rPr>
                          <w:rFonts w:ascii="Times New Roman" w:hAnsi="Times New Roman" w:cs="Times New Roman"/>
                          <w:sz w:val="24"/>
                          <w:lang w:val="uk-UA"/>
                        </w:rPr>
                        <w:t xml:space="preserve"> –</w:t>
                      </w:r>
                      <w:r w:rsidRPr="00730782">
                        <w:rPr>
                          <w:rFonts w:ascii="Times New Roman" w:hAnsi="Times New Roman" w:cs="Times New Roman"/>
                          <w:sz w:val="24"/>
                          <w:lang w:val="uk-UA"/>
                        </w:rPr>
                        <w:t xml:space="preserve"> Схематичний вигляд перебудовуваного ферит-діелект</w:t>
                      </w:r>
                      <w:r>
                        <w:rPr>
                          <w:rFonts w:ascii="Times New Roman" w:hAnsi="Times New Roman" w:cs="Times New Roman"/>
                          <w:sz w:val="24"/>
                          <w:lang w:val="uk-UA"/>
                        </w:rPr>
                        <w:t>ричного резонатора мм-діапазону</w:t>
                      </w:r>
                    </w:p>
                    <w:p w:rsidR="00F128D9" w:rsidRPr="00730782" w:rsidRDefault="00F128D9" w:rsidP="006A0B65">
                      <w:pPr>
                        <w:rPr>
                          <w:lang w:val="uk-UA"/>
                        </w:rPr>
                      </w:pPr>
                    </w:p>
                  </w:txbxContent>
                </v:textbox>
                <w10:wrap type="square" anchorx="margin"/>
              </v:shape>
            </w:pict>
          </mc:Fallback>
        </mc:AlternateContent>
      </w:r>
      <w:r w:rsidRPr="004727B7">
        <w:rPr>
          <w:rFonts w:ascii="Times New Roman" w:hAnsi="Times New Roman" w:cs="Times New Roman"/>
          <w:sz w:val="28"/>
          <w:szCs w:val="26"/>
          <w:lang w:val="uk-UA"/>
        </w:rPr>
        <w:t>Принцип роботи такого резонатора базується на електромагнітно-спіновій взаємодії у складеній ферит-діелектричній структурі електромагнітного поля власної моди циліндричного ДР і магнітостатичних полів власних мод платівки BaFe</w:t>
      </w:r>
      <w:r w:rsidRPr="004727B7">
        <w:rPr>
          <w:rFonts w:ascii="Times New Roman" w:hAnsi="Times New Roman" w:cs="Times New Roman"/>
          <w:sz w:val="28"/>
          <w:szCs w:val="26"/>
          <w:vertAlign w:val="subscript"/>
          <w:lang w:val="uk-UA"/>
        </w:rPr>
        <w:t>12</w:t>
      </w:r>
      <w:r w:rsidRPr="004727B7">
        <w:rPr>
          <w:rFonts w:ascii="Times New Roman" w:hAnsi="Times New Roman" w:cs="Times New Roman"/>
          <w:sz w:val="28"/>
          <w:szCs w:val="26"/>
          <w:lang w:val="uk-UA"/>
        </w:rPr>
        <w:t>O</w:t>
      </w:r>
      <w:r w:rsidRPr="004727B7">
        <w:rPr>
          <w:rFonts w:ascii="Times New Roman" w:hAnsi="Times New Roman" w:cs="Times New Roman"/>
          <w:sz w:val="28"/>
          <w:szCs w:val="26"/>
          <w:vertAlign w:val="subscript"/>
          <w:lang w:val="uk-UA"/>
        </w:rPr>
        <w:t>19</w:t>
      </w:r>
      <w:r w:rsidRPr="004727B7">
        <w:rPr>
          <w:rFonts w:ascii="Times New Roman" w:hAnsi="Times New Roman" w:cs="Times New Roman"/>
          <w:sz w:val="28"/>
          <w:szCs w:val="26"/>
          <w:lang w:val="uk-UA"/>
        </w:rPr>
        <w:t xml:space="preserve">, збуджених зовнішньою електромагнітною хвилею хвилеводу. У відсутності зовнішнього поля </w:t>
      </w:r>
      <w:r w:rsidRPr="004727B7">
        <w:rPr>
          <w:rFonts w:ascii="Times New Roman" w:hAnsi="Times New Roman" w:cs="Times New Roman"/>
          <w:i/>
          <w:sz w:val="28"/>
          <w:szCs w:val="26"/>
          <w:lang w:val="uk-UA"/>
        </w:rPr>
        <w:t>Н</w:t>
      </w:r>
      <w:r w:rsidRPr="004727B7">
        <w:rPr>
          <w:rFonts w:ascii="Times New Roman" w:hAnsi="Times New Roman" w:cs="Times New Roman"/>
          <w:sz w:val="28"/>
          <w:szCs w:val="26"/>
          <w:vertAlign w:val="subscript"/>
          <w:lang w:val="uk-UA"/>
        </w:rPr>
        <w:t>0</w:t>
      </w:r>
      <w:r w:rsidRPr="004727B7">
        <w:rPr>
          <w:rFonts w:ascii="Times New Roman" w:hAnsi="Times New Roman" w:cs="Times New Roman"/>
          <w:sz w:val="28"/>
          <w:szCs w:val="26"/>
          <w:lang w:val="uk-UA"/>
        </w:rPr>
        <w:t xml:space="preserve"> у гексаферитовій платівці, за наявності змішаної доменної структури (ДС) (рис. 2а), попередньо створеної при перемагнічуванні під кутом </w:t>
      </w:r>
      <w:r w:rsidRPr="004727B7">
        <w:rPr>
          <w:rFonts w:ascii="Times New Roman" w:hAnsi="Times New Roman" w:cs="Times New Roman"/>
          <w:i/>
          <w:sz w:val="28"/>
          <w:szCs w:val="26"/>
          <w:lang w:val="uk-UA"/>
        </w:rPr>
        <w:t>φ</w:t>
      </w:r>
      <w:r w:rsidRPr="004727B7">
        <w:rPr>
          <w:rFonts w:ascii="Times New Roman" w:hAnsi="Times New Roman" w:cs="Times New Roman"/>
          <w:sz w:val="28"/>
          <w:szCs w:val="26"/>
          <w:lang w:val="uk-UA"/>
        </w:rPr>
        <w:t xml:space="preserve"> = 0º відносно площини платівки гексафериту, збуджуються три чіткі власні моди магнітостатичних коливань (МСК) — </w:t>
      </w:r>
      <w:r w:rsidRPr="004727B7">
        <w:rPr>
          <w:rFonts w:ascii="Times New Roman" w:hAnsi="Times New Roman" w:cs="Times New Roman"/>
          <w:i/>
          <w:sz w:val="28"/>
          <w:szCs w:val="26"/>
          <w:lang w:val="uk-UA"/>
        </w:rPr>
        <w:t>ω</w:t>
      </w:r>
      <w:r w:rsidRPr="004727B7">
        <w:rPr>
          <w:rFonts w:ascii="Times New Roman" w:hAnsi="Times New Roman" w:cs="Times New Roman"/>
          <w:sz w:val="28"/>
          <w:szCs w:val="26"/>
          <w:vertAlign w:val="subscript"/>
          <w:lang w:val="uk-UA"/>
        </w:rPr>
        <w:t>MS1</w:t>
      </w:r>
      <w:r w:rsidRPr="004727B7">
        <w:rPr>
          <w:rFonts w:ascii="Times New Roman" w:hAnsi="Times New Roman" w:cs="Times New Roman"/>
          <w:sz w:val="28"/>
          <w:szCs w:val="26"/>
          <w:lang w:val="uk-UA"/>
        </w:rPr>
        <w:t xml:space="preserve">', </w:t>
      </w:r>
      <w:r w:rsidRPr="004727B7">
        <w:rPr>
          <w:rFonts w:ascii="Times New Roman" w:hAnsi="Times New Roman" w:cs="Times New Roman"/>
          <w:i/>
          <w:sz w:val="28"/>
          <w:szCs w:val="26"/>
          <w:lang w:val="uk-UA"/>
        </w:rPr>
        <w:t>ω</w:t>
      </w:r>
      <w:r w:rsidRPr="004727B7">
        <w:rPr>
          <w:rFonts w:ascii="Times New Roman" w:hAnsi="Times New Roman" w:cs="Times New Roman"/>
          <w:sz w:val="28"/>
          <w:szCs w:val="26"/>
          <w:vertAlign w:val="subscript"/>
          <w:lang w:val="uk-UA"/>
        </w:rPr>
        <w:t>MS2</w:t>
      </w:r>
      <w:r w:rsidRPr="004727B7">
        <w:rPr>
          <w:rFonts w:ascii="Times New Roman" w:hAnsi="Times New Roman" w:cs="Times New Roman"/>
          <w:sz w:val="28"/>
          <w:szCs w:val="26"/>
          <w:lang w:val="uk-UA"/>
        </w:rPr>
        <w:t xml:space="preserve">', </w:t>
      </w:r>
      <w:r w:rsidRPr="004727B7">
        <w:rPr>
          <w:rFonts w:ascii="Times New Roman" w:hAnsi="Times New Roman" w:cs="Times New Roman"/>
          <w:i/>
          <w:sz w:val="28"/>
          <w:szCs w:val="26"/>
          <w:lang w:val="uk-UA"/>
        </w:rPr>
        <w:t>ω</w:t>
      </w:r>
      <w:r w:rsidRPr="004727B7">
        <w:rPr>
          <w:rFonts w:ascii="Times New Roman" w:hAnsi="Times New Roman" w:cs="Times New Roman"/>
          <w:sz w:val="28"/>
          <w:szCs w:val="26"/>
          <w:vertAlign w:val="subscript"/>
          <w:lang w:val="uk-UA"/>
        </w:rPr>
        <w:t>MS3</w:t>
      </w:r>
      <w:r w:rsidRPr="004727B7">
        <w:rPr>
          <w:rFonts w:ascii="Times New Roman" w:hAnsi="Times New Roman" w:cs="Times New Roman"/>
          <w:sz w:val="28"/>
          <w:szCs w:val="26"/>
          <w:lang w:val="uk-UA"/>
        </w:rPr>
        <w:t>'. Водночас, у циліндричному ДР збуджується одна власна мода електромагнітних коливань (ЕМК) частота якої лежить в області існування таких магнітостатичних коливань (МСК).</w:t>
      </w:r>
    </w:p>
    <w:p w:rsidR="004727B7" w:rsidRDefault="004727B7" w:rsidP="0024165A">
      <w:pPr>
        <w:spacing w:after="0" w:line="276" w:lineRule="auto"/>
        <w:ind w:firstLine="708"/>
        <w:jc w:val="both"/>
        <w:rPr>
          <w:rFonts w:ascii="Times New Roman" w:hAnsi="Times New Roman" w:cs="Times New Roman"/>
          <w:sz w:val="28"/>
          <w:szCs w:val="26"/>
          <w:lang w:val="uk-UA"/>
        </w:rPr>
      </w:pPr>
      <w:r w:rsidRPr="004727B7">
        <w:rPr>
          <w:rFonts w:ascii="Times New Roman" w:hAnsi="Times New Roman" w:cs="Times New Roman"/>
          <w:sz w:val="28"/>
          <w:szCs w:val="26"/>
          <w:lang w:val="uk-UA"/>
        </w:rPr>
        <w:t xml:space="preserve">Виявлений факт одночасної гібридизації обох низькочастотних мод МСК з електромагнітною модою ДР в гексаферит-діелектричній структурі з попередньо </w:t>
      </w:r>
      <w:r w:rsidRPr="004727B7">
        <w:rPr>
          <w:rFonts w:ascii="Times New Roman" w:hAnsi="Times New Roman" w:cs="Times New Roman"/>
          <w:sz w:val="28"/>
          <w:szCs w:val="26"/>
          <w:lang w:val="uk-UA"/>
        </w:rPr>
        <w:lastRenderedPageBreak/>
        <w:t xml:space="preserve">створеною змішаною ДС. Як наслідок, одразу три гібридні квазіелектромагнітні моди </w:t>
      </w:r>
      <w:r w:rsidRPr="004727B7">
        <w:rPr>
          <w:rFonts w:ascii="Times New Roman" w:hAnsi="Times New Roman" w:cs="Times New Roman"/>
          <w:i/>
          <w:sz w:val="28"/>
          <w:szCs w:val="26"/>
          <w:lang w:val="uk-UA"/>
        </w:rPr>
        <w:t>ω</w:t>
      </w:r>
      <w:r w:rsidRPr="004727B7">
        <w:rPr>
          <w:rFonts w:ascii="Times New Roman" w:hAnsi="Times New Roman" w:cs="Times New Roman"/>
          <w:sz w:val="28"/>
          <w:szCs w:val="26"/>
          <w:vertAlign w:val="subscript"/>
          <w:lang w:val="uk-UA"/>
        </w:rPr>
        <w:t>qEM1</w:t>
      </w:r>
      <w:r w:rsidRPr="004727B7">
        <w:rPr>
          <w:rFonts w:ascii="Times New Roman" w:hAnsi="Times New Roman" w:cs="Times New Roman"/>
          <w:sz w:val="28"/>
          <w:szCs w:val="26"/>
          <w:lang w:val="uk-UA"/>
        </w:rPr>
        <w:t xml:space="preserve">', </w:t>
      </w:r>
      <w:r w:rsidRPr="004727B7">
        <w:rPr>
          <w:rFonts w:ascii="Times New Roman" w:hAnsi="Times New Roman" w:cs="Times New Roman"/>
          <w:i/>
          <w:sz w:val="28"/>
          <w:szCs w:val="26"/>
          <w:lang w:val="uk-UA"/>
        </w:rPr>
        <w:t>ω</w:t>
      </w:r>
      <w:r w:rsidRPr="004727B7">
        <w:rPr>
          <w:rFonts w:ascii="Times New Roman" w:hAnsi="Times New Roman" w:cs="Times New Roman"/>
          <w:sz w:val="28"/>
          <w:szCs w:val="26"/>
          <w:vertAlign w:val="subscript"/>
          <w:lang w:val="uk-UA"/>
        </w:rPr>
        <w:t>qEM2</w:t>
      </w:r>
      <w:r w:rsidRPr="004727B7">
        <w:rPr>
          <w:rFonts w:ascii="Times New Roman" w:hAnsi="Times New Roman" w:cs="Times New Roman"/>
          <w:sz w:val="28"/>
          <w:szCs w:val="26"/>
          <w:lang w:val="uk-UA"/>
        </w:rPr>
        <w:t xml:space="preserve">', </w:t>
      </w:r>
      <w:r w:rsidRPr="004727B7">
        <w:rPr>
          <w:rFonts w:ascii="Times New Roman" w:hAnsi="Times New Roman" w:cs="Times New Roman"/>
          <w:i/>
          <w:sz w:val="28"/>
          <w:szCs w:val="26"/>
          <w:lang w:val="uk-UA"/>
        </w:rPr>
        <w:t>ω</w:t>
      </w:r>
      <w:r w:rsidRPr="004727B7">
        <w:rPr>
          <w:rFonts w:ascii="Times New Roman" w:hAnsi="Times New Roman" w:cs="Times New Roman"/>
          <w:sz w:val="28"/>
          <w:szCs w:val="26"/>
          <w:vertAlign w:val="subscript"/>
          <w:lang w:val="uk-UA"/>
        </w:rPr>
        <w:t>qEM3</w:t>
      </w:r>
      <w:r w:rsidRPr="004727B7">
        <w:rPr>
          <w:rFonts w:ascii="Times New Roman" w:hAnsi="Times New Roman" w:cs="Times New Roman"/>
          <w:sz w:val="28"/>
          <w:szCs w:val="26"/>
          <w:lang w:val="uk-UA"/>
        </w:rPr>
        <w:t>',були отримані вперше навіть при відсутності полів підмагнічування.</w:t>
      </w:r>
    </w:p>
    <w:p w:rsidR="004727B7" w:rsidRPr="004727B7" w:rsidRDefault="004727B7" w:rsidP="004727B7">
      <w:pPr>
        <w:spacing w:after="0" w:line="276" w:lineRule="auto"/>
        <w:ind w:firstLine="709"/>
        <w:jc w:val="both"/>
        <w:rPr>
          <w:rFonts w:ascii="Times New Roman" w:hAnsi="Times New Roman" w:cs="Times New Roman"/>
          <w:sz w:val="28"/>
          <w:szCs w:val="26"/>
          <w:lang w:val="uk-UA"/>
        </w:rPr>
      </w:pPr>
      <w:r w:rsidRPr="004727B7">
        <w:rPr>
          <w:rFonts w:ascii="Times New Roman" w:hAnsi="Times New Roman" w:cs="Times New Roman"/>
          <w:sz w:val="28"/>
          <w:szCs w:val="26"/>
          <w:lang w:val="uk-UA"/>
        </w:rPr>
        <w:t xml:space="preserve">Перебудова чотирьох робочих частот ферит-діелектричного резонатора </w:t>
      </w:r>
      <w:r w:rsidRPr="004727B7">
        <w:rPr>
          <w:rFonts w:ascii="Times New Roman" w:hAnsi="Times New Roman" w:cs="Times New Roman"/>
          <w:i/>
          <w:sz w:val="28"/>
          <w:szCs w:val="26"/>
          <w:lang w:val="uk-UA"/>
        </w:rPr>
        <w:t>ω</w:t>
      </w:r>
      <w:r w:rsidRPr="004727B7">
        <w:rPr>
          <w:rFonts w:ascii="Times New Roman" w:hAnsi="Times New Roman" w:cs="Times New Roman"/>
          <w:sz w:val="28"/>
          <w:szCs w:val="26"/>
          <w:vertAlign w:val="subscript"/>
          <w:lang w:val="uk-UA"/>
        </w:rPr>
        <w:t>MS1</w:t>
      </w:r>
      <w:r w:rsidRPr="004727B7">
        <w:rPr>
          <w:rFonts w:ascii="Times New Roman" w:hAnsi="Times New Roman" w:cs="Times New Roman"/>
          <w:sz w:val="28"/>
          <w:szCs w:val="26"/>
          <w:lang w:val="uk-UA"/>
        </w:rPr>
        <w:t xml:space="preserve">', </w:t>
      </w:r>
      <w:r w:rsidRPr="004727B7">
        <w:rPr>
          <w:rFonts w:ascii="Times New Roman" w:hAnsi="Times New Roman" w:cs="Times New Roman"/>
          <w:i/>
          <w:sz w:val="28"/>
          <w:szCs w:val="26"/>
          <w:lang w:val="uk-UA"/>
        </w:rPr>
        <w:t>ω</w:t>
      </w:r>
      <w:r w:rsidRPr="004727B7">
        <w:rPr>
          <w:rFonts w:ascii="Times New Roman" w:hAnsi="Times New Roman" w:cs="Times New Roman"/>
          <w:sz w:val="28"/>
          <w:szCs w:val="26"/>
          <w:vertAlign w:val="subscript"/>
          <w:lang w:val="uk-UA"/>
        </w:rPr>
        <w:t>qEM2</w:t>
      </w:r>
      <w:r w:rsidRPr="004727B7">
        <w:rPr>
          <w:rFonts w:ascii="Times New Roman" w:hAnsi="Times New Roman" w:cs="Times New Roman"/>
          <w:sz w:val="28"/>
          <w:szCs w:val="26"/>
          <w:lang w:val="uk-UA"/>
        </w:rPr>
        <w:t xml:space="preserve">', </w:t>
      </w:r>
      <w:r w:rsidRPr="004727B7">
        <w:rPr>
          <w:rFonts w:ascii="Times New Roman" w:hAnsi="Times New Roman" w:cs="Times New Roman"/>
          <w:i/>
          <w:sz w:val="28"/>
          <w:szCs w:val="26"/>
          <w:lang w:val="uk-UA"/>
        </w:rPr>
        <w:t>ω</w:t>
      </w:r>
      <w:r w:rsidRPr="004727B7">
        <w:rPr>
          <w:rFonts w:ascii="Times New Roman" w:hAnsi="Times New Roman" w:cs="Times New Roman"/>
          <w:sz w:val="28"/>
          <w:szCs w:val="26"/>
          <w:vertAlign w:val="subscript"/>
          <w:lang w:val="uk-UA"/>
        </w:rPr>
        <w:t>MS2</w:t>
      </w:r>
      <w:r w:rsidRPr="004727B7">
        <w:rPr>
          <w:rFonts w:ascii="Times New Roman" w:hAnsi="Times New Roman" w:cs="Times New Roman"/>
          <w:sz w:val="28"/>
          <w:szCs w:val="26"/>
          <w:lang w:val="uk-UA"/>
        </w:rPr>
        <w:t xml:space="preserve">', </w:t>
      </w:r>
      <w:r w:rsidRPr="004727B7">
        <w:rPr>
          <w:rFonts w:ascii="Times New Roman" w:hAnsi="Times New Roman" w:cs="Times New Roman"/>
          <w:i/>
          <w:sz w:val="28"/>
          <w:szCs w:val="26"/>
          <w:lang w:val="uk-UA"/>
        </w:rPr>
        <w:t>ω</w:t>
      </w:r>
      <w:r w:rsidRPr="004727B7">
        <w:rPr>
          <w:rFonts w:ascii="Times New Roman" w:hAnsi="Times New Roman" w:cs="Times New Roman"/>
          <w:sz w:val="28"/>
          <w:szCs w:val="26"/>
          <w:vertAlign w:val="subscript"/>
          <w:lang w:val="uk-UA"/>
        </w:rPr>
        <w:t>MS3</w:t>
      </w:r>
      <w:r w:rsidRPr="004727B7">
        <w:rPr>
          <w:rFonts w:ascii="Times New Roman" w:hAnsi="Times New Roman" w:cs="Times New Roman"/>
          <w:sz w:val="28"/>
          <w:szCs w:val="26"/>
          <w:lang w:val="uk-UA"/>
        </w:rPr>
        <w:t xml:space="preserve">', як показано на рис. 2а, забезпечується зміною поля </w:t>
      </w:r>
      <w:r w:rsidRPr="004727B7">
        <w:rPr>
          <w:rFonts w:ascii="Times New Roman" w:hAnsi="Times New Roman" w:cs="Times New Roman"/>
          <w:i/>
          <w:sz w:val="28"/>
          <w:szCs w:val="26"/>
          <w:lang w:val="uk-UA"/>
        </w:rPr>
        <w:t>Н</w:t>
      </w:r>
      <w:r w:rsidRPr="004727B7">
        <w:rPr>
          <w:rFonts w:ascii="Times New Roman" w:hAnsi="Times New Roman" w:cs="Times New Roman"/>
          <w:sz w:val="28"/>
          <w:szCs w:val="26"/>
          <w:vertAlign w:val="subscript"/>
          <w:lang w:val="uk-UA"/>
        </w:rPr>
        <w:t>0</w:t>
      </w:r>
      <w:r w:rsidRPr="004727B7">
        <w:rPr>
          <w:rFonts w:ascii="Times New Roman" w:hAnsi="Times New Roman" w:cs="Times New Roman"/>
          <w:sz w:val="28"/>
          <w:szCs w:val="26"/>
          <w:lang w:val="uk-UA"/>
        </w:rPr>
        <w:t xml:space="preserve"> (</w:t>
      </w:r>
      <w:r w:rsidRPr="004727B7">
        <w:rPr>
          <w:rFonts w:ascii="Times New Roman" w:hAnsi="Times New Roman" w:cs="Times New Roman"/>
          <w:b/>
          <w:sz w:val="28"/>
          <w:szCs w:val="26"/>
          <w:lang w:val="uk-UA"/>
        </w:rPr>
        <w:t>Н</w:t>
      </w:r>
      <w:r w:rsidRPr="004727B7">
        <w:rPr>
          <w:rFonts w:ascii="Times New Roman" w:hAnsi="Times New Roman" w:cs="Times New Roman"/>
          <w:sz w:val="28"/>
          <w:szCs w:val="26"/>
          <w:vertAlign w:val="subscript"/>
          <w:lang w:val="uk-UA"/>
        </w:rPr>
        <w:t>0</w:t>
      </w:r>
      <w:r w:rsidRPr="004727B7">
        <w:rPr>
          <w:rFonts w:ascii="Cambria Math" w:hAnsi="Cambria Math" w:cs="Cambria Math"/>
          <w:sz w:val="28"/>
          <w:szCs w:val="26"/>
          <w:lang w:val="uk-UA"/>
        </w:rPr>
        <w:t>⊥</w:t>
      </w:r>
      <w:r w:rsidRPr="004727B7">
        <w:rPr>
          <w:rFonts w:ascii="Times New Roman" w:hAnsi="Times New Roman" w:cs="Times New Roman"/>
          <w:sz w:val="28"/>
          <w:szCs w:val="26"/>
          <w:lang w:val="uk-UA"/>
        </w:rPr>
        <w:t>ВЛН</w:t>
      </w:r>
      <w:r w:rsidRPr="004727B7">
        <w:rPr>
          <w:rFonts w:ascii="Times New Roman" w:hAnsi="Times New Roman" w:cs="Times New Roman"/>
          <w:b/>
          <w:sz w:val="28"/>
          <w:szCs w:val="26"/>
          <w:lang w:val="uk-UA"/>
        </w:rPr>
        <w:t>)</w:t>
      </w:r>
      <w:r w:rsidRPr="004727B7">
        <w:rPr>
          <w:rFonts w:ascii="Times New Roman" w:hAnsi="Times New Roman" w:cs="Times New Roman"/>
          <w:sz w:val="28"/>
          <w:szCs w:val="26"/>
          <w:lang w:val="uk-UA"/>
        </w:rPr>
        <w:t>, прикладеного дотично до площини платівки BaFe</w:t>
      </w:r>
      <w:r w:rsidRPr="004727B7">
        <w:rPr>
          <w:rFonts w:ascii="Times New Roman" w:hAnsi="Times New Roman" w:cs="Times New Roman"/>
          <w:sz w:val="28"/>
          <w:szCs w:val="26"/>
          <w:vertAlign w:val="subscript"/>
          <w:lang w:val="uk-UA"/>
        </w:rPr>
        <w:t>12</w:t>
      </w:r>
      <w:r w:rsidRPr="004727B7">
        <w:rPr>
          <w:rFonts w:ascii="Times New Roman" w:hAnsi="Times New Roman" w:cs="Times New Roman"/>
          <w:sz w:val="28"/>
          <w:szCs w:val="26"/>
          <w:lang w:val="uk-UA"/>
        </w:rPr>
        <w:t>O</w:t>
      </w:r>
      <w:r w:rsidRPr="004727B7">
        <w:rPr>
          <w:rFonts w:ascii="Times New Roman" w:hAnsi="Times New Roman" w:cs="Times New Roman"/>
          <w:sz w:val="28"/>
          <w:szCs w:val="26"/>
          <w:vertAlign w:val="subscript"/>
          <w:lang w:val="uk-UA"/>
        </w:rPr>
        <w:t>19</w:t>
      </w:r>
      <w:r w:rsidRPr="004727B7">
        <w:rPr>
          <w:rFonts w:ascii="Times New Roman" w:hAnsi="Times New Roman" w:cs="Times New Roman"/>
          <w:sz w:val="28"/>
          <w:szCs w:val="26"/>
          <w:lang w:val="uk-UA"/>
        </w:rPr>
        <w:t>. Зокрема, експериментально встановлено, що зміна поля Н</w:t>
      </w:r>
      <w:r w:rsidRPr="004727B7">
        <w:rPr>
          <w:rFonts w:ascii="Times New Roman" w:hAnsi="Times New Roman" w:cs="Times New Roman"/>
          <w:sz w:val="28"/>
          <w:szCs w:val="26"/>
          <w:vertAlign w:val="subscript"/>
          <w:lang w:val="uk-UA"/>
        </w:rPr>
        <w:t>0</w:t>
      </w:r>
      <w:r w:rsidRPr="004727B7">
        <w:rPr>
          <w:rFonts w:ascii="Times New Roman" w:hAnsi="Times New Roman" w:cs="Times New Roman"/>
          <w:sz w:val="28"/>
          <w:szCs w:val="26"/>
          <w:lang w:val="uk-UA"/>
        </w:rPr>
        <w:t xml:space="preserve"> на 4,79 кЕ (рис. 2а) дозволяє перебудувати частоти вказаних коливань на </w:t>
      </w:r>
      <w:r w:rsidRPr="004727B7">
        <w:rPr>
          <w:rFonts w:ascii="Times New Roman" w:hAnsi="Times New Roman" w:cs="Times New Roman"/>
          <w:sz w:val="28"/>
          <w:szCs w:val="26"/>
          <w:lang w:val="uk-UA"/>
        </w:rPr>
        <w:sym w:font="Symbol" w:char="F064"/>
      </w:r>
      <w:r w:rsidRPr="004727B7">
        <w:rPr>
          <w:rFonts w:ascii="Times New Roman" w:hAnsi="Times New Roman" w:cs="Times New Roman"/>
          <w:i/>
          <w:sz w:val="28"/>
          <w:szCs w:val="26"/>
          <w:lang w:val="uk-UA"/>
        </w:rPr>
        <w:t>ω</w:t>
      </w:r>
      <w:r w:rsidRPr="004727B7">
        <w:rPr>
          <w:rFonts w:ascii="Times New Roman" w:hAnsi="Times New Roman" w:cs="Times New Roman"/>
          <w:sz w:val="28"/>
          <w:szCs w:val="26"/>
          <w:vertAlign w:val="subscript"/>
          <w:lang w:val="uk-UA"/>
        </w:rPr>
        <w:t>MS1</w:t>
      </w:r>
      <w:r w:rsidRPr="004727B7">
        <w:rPr>
          <w:rFonts w:ascii="Times New Roman" w:hAnsi="Times New Roman" w:cs="Times New Roman"/>
          <w:sz w:val="28"/>
          <w:szCs w:val="26"/>
          <w:lang w:val="uk-UA"/>
        </w:rPr>
        <w:t xml:space="preserve">' = 1,62 ГГц, </w:t>
      </w:r>
      <w:r w:rsidRPr="004727B7">
        <w:rPr>
          <w:rFonts w:ascii="Times New Roman" w:hAnsi="Times New Roman" w:cs="Times New Roman"/>
          <w:sz w:val="28"/>
          <w:szCs w:val="26"/>
          <w:lang w:val="uk-UA"/>
        </w:rPr>
        <w:sym w:font="Symbol" w:char="F064"/>
      </w:r>
      <w:r w:rsidRPr="004727B7">
        <w:rPr>
          <w:rFonts w:ascii="Times New Roman" w:hAnsi="Times New Roman" w:cs="Times New Roman"/>
          <w:i/>
          <w:sz w:val="28"/>
          <w:szCs w:val="26"/>
          <w:lang w:val="uk-UA"/>
        </w:rPr>
        <w:t>ω</w:t>
      </w:r>
      <w:r w:rsidRPr="004727B7">
        <w:rPr>
          <w:rFonts w:ascii="Times New Roman" w:hAnsi="Times New Roman" w:cs="Times New Roman"/>
          <w:sz w:val="28"/>
          <w:szCs w:val="26"/>
          <w:vertAlign w:val="subscript"/>
          <w:lang w:val="uk-UA"/>
        </w:rPr>
        <w:t>qEM2</w:t>
      </w:r>
      <w:r w:rsidRPr="004727B7">
        <w:rPr>
          <w:rFonts w:ascii="Times New Roman" w:hAnsi="Times New Roman" w:cs="Times New Roman"/>
          <w:sz w:val="28"/>
          <w:szCs w:val="26"/>
          <w:lang w:val="uk-UA"/>
        </w:rPr>
        <w:t xml:space="preserve">' = 1 ГГц, </w:t>
      </w:r>
      <w:r w:rsidRPr="004727B7">
        <w:rPr>
          <w:rFonts w:ascii="Times New Roman" w:hAnsi="Times New Roman" w:cs="Times New Roman"/>
          <w:sz w:val="28"/>
          <w:szCs w:val="26"/>
          <w:lang w:val="uk-UA"/>
        </w:rPr>
        <w:sym w:font="Symbol" w:char="F064"/>
      </w:r>
      <w:r w:rsidRPr="004727B7">
        <w:rPr>
          <w:rFonts w:ascii="Times New Roman" w:hAnsi="Times New Roman" w:cs="Times New Roman"/>
          <w:i/>
          <w:sz w:val="28"/>
          <w:szCs w:val="26"/>
          <w:lang w:val="uk-UA"/>
        </w:rPr>
        <w:t>ω</w:t>
      </w:r>
      <w:r w:rsidRPr="004727B7">
        <w:rPr>
          <w:rFonts w:ascii="Times New Roman" w:hAnsi="Times New Roman" w:cs="Times New Roman"/>
          <w:sz w:val="28"/>
          <w:szCs w:val="26"/>
          <w:vertAlign w:val="subscript"/>
          <w:lang w:val="uk-UA"/>
        </w:rPr>
        <w:t>MS2</w:t>
      </w:r>
      <w:r w:rsidRPr="004727B7">
        <w:rPr>
          <w:rFonts w:ascii="Times New Roman" w:hAnsi="Times New Roman" w:cs="Times New Roman"/>
          <w:sz w:val="28"/>
          <w:szCs w:val="26"/>
          <w:lang w:val="uk-UA"/>
        </w:rPr>
        <w:t xml:space="preserve">' = 1,66 ГГц, </w:t>
      </w:r>
      <w:r w:rsidRPr="004727B7">
        <w:rPr>
          <w:rFonts w:ascii="Times New Roman" w:hAnsi="Times New Roman" w:cs="Times New Roman"/>
          <w:sz w:val="28"/>
          <w:szCs w:val="26"/>
          <w:lang w:val="uk-UA"/>
        </w:rPr>
        <w:sym w:font="Symbol" w:char="F064"/>
      </w:r>
      <w:r w:rsidRPr="004727B7">
        <w:rPr>
          <w:rFonts w:ascii="Times New Roman" w:hAnsi="Times New Roman" w:cs="Times New Roman"/>
          <w:i/>
          <w:sz w:val="28"/>
          <w:szCs w:val="26"/>
          <w:lang w:val="uk-UA"/>
        </w:rPr>
        <w:t>ω</w:t>
      </w:r>
      <w:r w:rsidRPr="004727B7">
        <w:rPr>
          <w:rFonts w:ascii="Times New Roman" w:hAnsi="Times New Roman" w:cs="Times New Roman"/>
          <w:sz w:val="28"/>
          <w:szCs w:val="26"/>
          <w:vertAlign w:val="subscript"/>
          <w:lang w:val="uk-UA"/>
        </w:rPr>
        <w:t>MS3</w:t>
      </w:r>
      <w:r w:rsidRPr="004727B7">
        <w:rPr>
          <w:rFonts w:ascii="Times New Roman" w:hAnsi="Times New Roman" w:cs="Times New Roman"/>
          <w:sz w:val="28"/>
          <w:szCs w:val="26"/>
          <w:lang w:val="uk-UA"/>
        </w:rPr>
        <w:t xml:space="preserve">' = 2,46 ГГц, відповідно. Відтак, крутизна перестройки </w:t>
      </w:r>
      <w:r w:rsidRPr="004727B7">
        <w:rPr>
          <w:rFonts w:ascii="Times New Roman" w:hAnsi="Times New Roman" w:cs="Times New Roman"/>
          <w:sz w:val="28"/>
          <w:szCs w:val="26"/>
          <w:lang w:val="uk-UA"/>
        </w:rPr>
        <w:sym w:font="Symbol" w:char="F064"/>
      </w:r>
      <w:r w:rsidRPr="004727B7">
        <w:rPr>
          <w:rFonts w:ascii="Times New Roman" w:hAnsi="Times New Roman" w:cs="Times New Roman"/>
          <w:i/>
          <w:sz w:val="28"/>
          <w:szCs w:val="26"/>
          <w:lang w:val="uk-UA"/>
        </w:rPr>
        <w:t>f</w:t>
      </w:r>
      <w:r w:rsidRPr="004727B7">
        <w:rPr>
          <w:rFonts w:ascii="Times New Roman" w:hAnsi="Times New Roman" w:cs="Times New Roman"/>
          <w:i/>
          <w:sz w:val="28"/>
          <w:szCs w:val="26"/>
          <w:vertAlign w:val="subscript"/>
          <w:lang w:val="uk-UA"/>
        </w:rPr>
        <w:t>r</w:t>
      </w:r>
      <w:r w:rsidRPr="004727B7">
        <w:rPr>
          <w:rFonts w:ascii="Times New Roman" w:hAnsi="Times New Roman" w:cs="Times New Roman"/>
          <w:sz w:val="28"/>
          <w:szCs w:val="26"/>
          <w:lang w:val="uk-UA"/>
        </w:rPr>
        <w:t>/</w:t>
      </w:r>
      <w:r w:rsidRPr="004727B7">
        <w:rPr>
          <w:rFonts w:ascii="Times New Roman" w:hAnsi="Times New Roman" w:cs="Times New Roman"/>
          <w:sz w:val="28"/>
          <w:szCs w:val="26"/>
          <w:lang w:val="uk-UA"/>
        </w:rPr>
        <w:sym w:font="Symbol" w:char="F064"/>
      </w:r>
      <w:r w:rsidRPr="004727B7">
        <w:rPr>
          <w:rFonts w:ascii="Times New Roman" w:hAnsi="Times New Roman" w:cs="Times New Roman"/>
          <w:sz w:val="28"/>
          <w:szCs w:val="26"/>
          <w:lang w:val="uk-UA"/>
        </w:rPr>
        <w:t>H</w:t>
      </w:r>
      <w:r w:rsidRPr="004727B7">
        <w:rPr>
          <w:rFonts w:ascii="Times New Roman" w:hAnsi="Times New Roman" w:cs="Times New Roman"/>
          <w:sz w:val="28"/>
          <w:szCs w:val="26"/>
          <w:vertAlign w:val="subscript"/>
          <w:lang w:val="uk-UA"/>
        </w:rPr>
        <w:t>0</w:t>
      </w:r>
      <w:r w:rsidRPr="004727B7">
        <w:rPr>
          <w:rFonts w:ascii="Times New Roman" w:hAnsi="Times New Roman" w:cs="Times New Roman"/>
          <w:sz w:val="28"/>
          <w:szCs w:val="26"/>
          <w:lang w:val="uk-UA"/>
        </w:rPr>
        <w:t xml:space="preserve"> для чотирьох робочих частот резонатора є досить близькою за значенням та однаковою за знаком, причому поведінка частот у розглядуваному діапазоні полів Н</w:t>
      </w:r>
      <w:r w:rsidRPr="004727B7">
        <w:rPr>
          <w:rFonts w:ascii="Times New Roman" w:hAnsi="Times New Roman" w:cs="Times New Roman"/>
          <w:sz w:val="28"/>
          <w:szCs w:val="26"/>
          <w:vertAlign w:val="subscript"/>
          <w:lang w:val="uk-UA"/>
        </w:rPr>
        <w:t>0</w:t>
      </w:r>
      <w:r w:rsidRPr="004727B7">
        <w:rPr>
          <w:rFonts w:ascii="Times New Roman" w:hAnsi="Times New Roman" w:cs="Times New Roman"/>
          <w:sz w:val="28"/>
          <w:szCs w:val="26"/>
          <w:lang w:val="uk-UA"/>
        </w:rPr>
        <w:t xml:space="preserve"> є близькою до лінійної, що вигідно вирізняє даний перебудовуваний ферит-діелектричний резонатор з-поміж існуючих у мм-діапазоні.</w:t>
      </w:r>
    </w:p>
    <w:p w:rsidR="0055366D" w:rsidRPr="00A853B1" w:rsidRDefault="0087020F" w:rsidP="0002336A">
      <w:pPr>
        <w:spacing w:after="0" w:line="276" w:lineRule="auto"/>
        <w:jc w:val="center"/>
        <w:rPr>
          <w:rFonts w:ascii="Times New Roman" w:hAnsi="Times New Roman" w:cs="Times New Roman"/>
          <w:sz w:val="26"/>
          <w:szCs w:val="26"/>
          <w:lang w:val="uk-UA"/>
        </w:rPr>
      </w:pPr>
      <w:r w:rsidRPr="00A853B1">
        <w:rPr>
          <w:rFonts w:ascii="Times New Roman" w:hAnsi="Times New Roman" w:cs="Times New Roman"/>
          <w:noProof/>
          <w:sz w:val="26"/>
          <w:szCs w:val="26"/>
          <w:lang w:eastAsia="ru-RU"/>
        </w:rPr>
        <w:drawing>
          <wp:inline distT="0" distB="0" distL="0" distR="0" wp14:anchorId="46CA90E6">
            <wp:extent cx="3462020" cy="2819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8594" cy="2857329"/>
                    </a:xfrm>
                    <a:prstGeom prst="rect">
                      <a:avLst/>
                    </a:prstGeom>
                    <a:noFill/>
                  </pic:spPr>
                </pic:pic>
              </a:graphicData>
            </a:graphic>
          </wp:inline>
        </w:drawing>
      </w:r>
      <w:r w:rsidRPr="00A853B1">
        <w:rPr>
          <w:rFonts w:ascii="Times New Roman" w:hAnsi="Times New Roman" w:cs="Times New Roman"/>
          <w:noProof/>
          <w:sz w:val="26"/>
          <w:szCs w:val="26"/>
          <w:lang w:eastAsia="ru-RU"/>
        </w:rPr>
        <w:drawing>
          <wp:inline distT="0" distB="0" distL="0" distR="0" wp14:anchorId="7ABC90D4">
            <wp:extent cx="1750637" cy="1283801"/>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7511" cy="1288842"/>
                    </a:xfrm>
                    <a:prstGeom prst="rect">
                      <a:avLst/>
                    </a:prstGeom>
                    <a:noFill/>
                  </pic:spPr>
                </pic:pic>
              </a:graphicData>
            </a:graphic>
          </wp:inline>
        </w:drawing>
      </w:r>
    </w:p>
    <w:p w:rsidR="0055366D" w:rsidRPr="0024165A" w:rsidRDefault="0055366D" w:rsidP="0002336A">
      <w:pPr>
        <w:spacing w:after="0" w:line="276" w:lineRule="auto"/>
        <w:ind w:firstLine="1843"/>
        <w:jc w:val="center"/>
        <w:rPr>
          <w:rFonts w:ascii="Times New Roman" w:hAnsi="Times New Roman" w:cs="Times New Roman"/>
          <w:sz w:val="24"/>
          <w:szCs w:val="26"/>
          <w:lang w:val="uk-UA"/>
        </w:rPr>
      </w:pPr>
      <w:r w:rsidRPr="0024165A">
        <w:rPr>
          <w:rFonts w:ascii="Times New Roman" w:hAnsi="Times New Roman" w:cs="Times New Roman"/>
          <w:sz w:val="24"/>
          <w:szCs w:val="26"/>
          <w:lang w:val="uk-UA"/>
        </w:rPr>
        <w:t>(а)</w:t>
      </w:r>
      <w:r w:rsidR="0002336A">
        <w:rPr>
          <w:rFonts w:ascii="Times New Roman" w:hAnsi="Times New Roman" w:cs="Times New Roman"/>
          <w:sz w:val="24"/>
          <w:szCs w:val="26"/>
          <w:lang w:val="uk-UA"/>
        </w:rPr>
        <w:tab/>
      </w:r>
      <w:r w:rsidR="0002336A">
        <w:rPr>
          <w:rFonts w:ascii="Times New Roman" w:hAnsi="Times New Roman" w:cs="Times New Roman"/>
          <w:sz w:val="24"/>
          <w:szCs w:val="26"/>
          <w:lang w:val="uk-UA"/>
        </w:rPr>
        <w:tab/>
      </w:r>
      <w:r w:rsidR="0002336A">
        <w:rPr>
          <w:rFonts w:ascii="Times New Roman" w:hAnsi="Times New Roman" w:cs="Times New Roman"/>
          <w:sz w:val="24"/>
          <w:szCs w:val="26"/>
          <w:lang w:val="uk-UA"/>
        </w:rPr>
        <w:tab/>
      </w:r>
      <w:r w:rsidR="0002336A">
        <w:rPr>
          <w:rFonts w:ascii="Times New Roman" w:hAnsi="Times New Roman" w:cs="Times New Roman"/>
          <w:sz w:val="24"/>
          <w:szCs w:val="26"/>
          <w:lang w:val="uk-UA"/>
        </w:rPr>
        <w:tab/>
      </w:r>
      <w:r w:rsidR="0002336A">
        <w:rPr>
          <w:rFonts w:ascii="Times New Roman" w:hAnsi="Times New Roman" w:cs="Times New Roman"/>
          <w:sz w:val="24"/>
          <w:szCs w:val="26"/>
          <w:lang w:val="uk-UA"/>
        </w:rPr>
        <w:tab/>
      </w:r>
      <w:r w:rsidR="0002336A">
        <w:rPr>
          <w:rFonts w:ascii="Times New Roman" w:hAnsi="Times New Roman" w:cs="Times New Roman"/>
          <w:sz w:val="24"/>
          <w:szCs w:val="26"/>
          <w:lang w:val="uk-UA"/>
        </w:rPr>
        <w:tab/>
      </w:r>
      <w:r w:rsidRPr="0024165A">
        <w:rPr>
          <w:rFonts w:ascii="Times New Roman" w:hAnsi="Times New Roman" w:cs="Times New Roman"/>
          <w:sz w:val="24"/>
          <w:szCs w:val="26"/>
          <w:lang w:val="uk-UA"/>
        </w:rPr>
        <w:t>(б)</w:t>
      </w:r>
    </w:p>
    <w:p w:rsidR="0055366D" w:rsidRPr="0024165A" w:rsidRDefault="0055366D" w:rsidP="0024165A">
      <w:pPr>
        <w:spacing w:after="0" w:line="276" w:lineRule="auto"/>
        <w:ind w:firstLine="709"/>
        <w:jc w:val="center"/>
        <w:rPr>
          <w:rFonts w:ascii="Times New Roman" w:hAnsi="Times New Roman" w:cs="Times New Roman"/>
          <w:sz w:val="24"/>
          <w:szCs w:val="26"/>
          <w:lang w:val="uk-UA"/>
        </w:rPr>
      </w:pPr>
      <w:r w:rsidRPr="0024165A">
        <w:rPr>
          <w:rFonts w:ascii="Times New Roman" w:hAnsi="Times New Roman" w:cs="Times New Roman"/>
          <w:sz w:val="24"/>
          <w:szCs w:val="26"/>
          <w:lang w:val="uk-UA"/>
        </w:rPr>
        <w:t>Рис</w:t>
      </w:r>
      <w:r w:rsidR="002845D3" w:rsidRPr="0024165A">
        <w:rPr>
          <w:rFonts w:ascii="Times New Roman" w:hAnsi="Times New Roman" w:cs="Times New Roman"/>
          <w:sz w:val="24"/>
          <w:szCs w:val="26"/>
          <w:lang w:val="uk-UA"/>
        </w:rPr>
        <w:t>унок</w:t>
      </w:r>
      <w:r w:rsidRPr="0024165A">
        <w:rPr>
          <w:rFonts w:ascii="Times New Roman" w:hAnsi="Times New Roman" w:cs="Times New Roman"/>
          <w:sz w:val="24"/>
          <w:szCs w:val="26"/>
          <w:lang w:val="uk-UA"/>
        </w:rPr>
        <w:t> 2</w:t>
      </w:r>
      <w:r w:rsidR="002845D3" w:rsidRPr="0024165A">
        <w:rPr>
          <w:rFonts w:ascii="Times New Roman" w:hAnsi="Times New Roman" w:cs="Times New Roman"/>
          <w:sz w:val="24"/>
          <w:szCs w:val="26"/>
          <w:lang w:val="uk-UA"/>
        </w:rPr>
        <w:t xml:space="preserve"> – </w:t>
      </w:r>
      <w:r w:rsidRPr="0024165A">
        <w:rPr>
          <w:rFonts w:ascii="Times New Roman" w:hAnsi="Times New Roman" w:cs="Times New Roman"/>
          <w:sz w:val="24"/>
          <w:szCs w:val="26"/>
          <w:lang w:val="uk-UA"/>
        </w:rPr>
        <w:t xml:space="preserve">Частотно-польова залежність спектра гібридних ЕМСК у складеній ферит-діелектричній структурі на основі монокристалічної платівки </w:t>
      </w:r>
      <w:r w:rsidRPr="0024165A">
        <w:rPr>
          <w:rFonts w:ascii="Times New Roman" w:hAnsi="Times New Roman" w:cs="Times New Roman"/>
          <w:sz w:val="24"/>
          <w:szCs w:val="26"/>
          <w:lang w:val="en-US"/>
        </w:rPr>
        <w:t>BaFe</w:t>
      </w:r>
      <w:r w:rsidRPr="0024165A">
        <w:rPr>
          <w:rFonts w:ascii="Times New Roman" w:hAnsi="Times New Roman" w:cs="Times New Roman"/>
          <w:sz w:val="24"/>
          <w:szCs w:val="26"/>
          <w:vertAlign w:val="subscript"/>
          <w:lang w:val="uk-UA"/>
        </w:rPr>
        <w:t>12</w:t>
      </w:r>
      <w:r w:rsidRPr="0024165A">
        <w:rPr>
          <w:rFonts w:ascii="Times New Roman" w:hAnsi="Times New Roman" w:cs="Times New Roman"/>
          <w:sz w:val="24"/>
          <w:szCs w:val="26"/>
          <w:lang w:val="en-US"/>
        </w:rPr>
        <w:t>O</w:t>
      </w:r>
      <w:r w:rsidRPr="0024165A">
        <w:rPr>
          <w:rFonts w:ascii="Times New Roman" w:hAnsi="Times New Roman" w:cs="Times New Roman"/>
          <w:sz w:val="24"/>
          <w:szCs w:val="26"/>
          <w:vertAlign w:val="subscript"/>
          <w:lang w:val="uk-UA"/>
        </w:rPr>
        <w:t>19</w:t>
      </w:r>
      <w:r w:rsidRPr="0024165A">
        <w:rPr>
          <w:rFonts w:ascii="Times New Roman" w:hAnsi="Times New Roman" w:cs="Times New Roman"/>
          <w:sz w:val="24"/>
          <w:szCs w:val="26"/>
          <w:lang w:val="uk-UA"/>
        </w:rPr>
        <w:t xml:space="preserve"> (а) у стані зі змішаною ДС (б) та кварцового ДР. Точки — експеримент, штрихова лінія — частота електромагнітної моди ізольованого ДР.</w:t>
      </w:r>
    </w:p>
    <w:p w:rsidR="0055366D" w:rsidRPr="004727B7" w:rsidRDefault="0055366D" w:rsidP="00435584">
      <w:pPr>
        <w:spacing w:after="0" w:line="276" w:lineRule="auto"/>
        <w:ind w:firstLine="709"/>
        <w:jc w:val="both"/>
        <w:rPr>
          <w:rFonts w:ascii="Times New Roman" w:hAnsi="Times New Roman" w:cs="Times New Roman"/>
          <w:sz w:val="10"/>
          <w:szCs w:val="26"/>
          <w:lang w:val="uk-UA"/>
        </w:rPr>
      </w:pPr>
    </w:p>
    <w:p w:rsidR="0055366D" w:rsidRPr="0002336A" w:rsidRDefault="0055366D" w:rsidP="00435584">
      <w:pPr>
        <w:spacing w:after="0" w:line="276" w:lineRule="auto"/>
        <w:ind w:firstLine="709"/>
        <w:jc w:val="both"/>
        <w:rPr>
          <w:rFonts w:ascii="Times New Roman" w:hAnsi="Times New Roman" w:cs="Times New Roman"/>
          <w:spacing w:val="-6"/>
          <w:sz w:val="28"/>
          <w:szCs w:val="26"/>
          <w:lang w:val="uk-UA"/>
        </w:rPr>
      </w:pPr>
      <w:r w:rsidRPr="0002336A">
        <w:rPr>
          <w:rFonts w:ascii="Times New Roman" w:hAnsi="Times New Roman" w:cs="Times New Roman"/>
          <w:spacing w:val="-6"/>
          <w:sz w:val="28"/>
          <w:szCs w:val="26"/>
          <w:lang w:val="uk-UA"/>
        </w:rPr>
        <w:t xml:space="preserve">Окрема увага при дослідженні високочастотних характеристик монокристалічного </w:t>
      </w:r>
      <w:r w:rsidRPr="0002336A">
        <w:rPr>
          <w:rFonts w:ascii="Times New Roman" w:hAnsi="Times New Roman" w:cs="Times New Roman"/>
          <w:spacing w:val="-6"/>
          <w:sz w:val="28"/>
          <w:szCs w:val="26"/>
          <w:lang w:val="en-US"/>
        </w:rPr>
        <w:t>BaFe</w:t>
      </w:r>
      <w:r w:rsidRPr="0002336A">
        <w:rPr>
          <w:rFonts w:ascii="Times New Roman" w:hAnsi="Times New Roman" w:cs="Times New Roman"/>
          <w:spacing w:val="-6"/>
          <w:sz w:val="28"/>
          <w:szCs w:val="26"/>
          <w:vertAlign w:val="subscript"/>
          <w:lang w:val="uk-UA"/>
        </w:rPr>
        <w:t>12</w:t>
      </w:r>
      <w:r w:rsidRPr="0002336A">
        <w:rPr>
          <w:rFonts w:ascii="Times New Roman" w:hAnsi="Times New Roman" w:cs="Times New Roman"/>
          <w:spacing w:val="-6"/>
          <w:sz w:val="28"/>
          <w:szCs w:val="26"/>
          <w:lang w:val="en-US"/>
        </w:rPr>
        <w:t>O</w:t>
      </w:r>
      <w:r w:rsidRPr="0002336A">
        <w:rPr>
          <w:rFonts w:ascii="Times New Roman" w:hAnsi="Times New Roman" w:cs="Times New Roman"/>
          <w:spacing w:val="-6"/>
          <w:sz w:val="28"/>
          <w:szCs w:val="26"/>
          <w:vertAlign w:val="subscript"/>
          <w:lang w:val="uk-UA"/>
        </w:rPr>
        <w:t>19</w:t>
      </w:r>
      <w:r w:rsidRPr="0002336A">
        <w:rPr>
          <w:rFonts w:ascii="Times New Roman" w:hAnsi="Times New Roman" w:cs="Times New Roman"/>
          <w:spacing w:val="-6"/>
          <w:sz w:val="28"/>
          <w:szCs w:val="26"/>
          <w:lang w:val="uk-UA"/>
        </w:rPr>
        <w:t xml:space="preserve"> присвячена дослідженню особливостей гістерезису частотно-польової залежності (ЧПЗ) феромагнітного резонансу (ФМР). Вперше експериментально показано, що при розмагніченні в монокристалічному BaFe</w:t>
      </w:r>
      <w:r w:rsidRPr="0002336A">
        <w:rPr>
          <w:rFonts w:ascii="Times New Roman" w:hAnsi="Times New Roman" w:cs="Times New Roman"/>
          <w:spacing w:val="-6"/>
          <w:sz w:val="28"/>
          <w:szCs w:val="26"/>
          <w:vertAlign w:val="subscript"/>
          <w:lang w:val="uk-UA"/>
        </w:rPr>
        <w:t>12</w:t>
      </w:r>
      <w:r w:rsidRPr="0002336A">
        <w:rPr>
          <w:rFonts w:ascii="Times New Roman" w:hAnsi="Times New Roman" w:cs="Times New Roman"/>
          <w:spacing w:val="-6"/>
          <w:sz w:val="28"/>
          <w:szCs w:val="26"/>
          <w:lang w:val="uk-UA"/>
        </w:rPr>
        <w:t>O</w:t>
      </w:r>
      <w:r w:rsidRPr="0002336A">
        <w:rPr>
          <w:rFonts w:ascii="Times New Roman" w:hAnsi="Times New Roman" w:cs="Times New Roman"/>
          <w:spacing w:val="-6"/>
          <w:sz w:val="28"/>
          <w:szCs w:val="26"/>
          <w:vertAlign w:val="subscript"/>
          <w:lang w:val="uk-UA"/>
        </w:rPr>
        <w:t>19</w:t>
      </w:r>
      <w:r w:rsidRPr="0002336A">
        <w:rPr>
          <w:rFonts w:ascii="Times New Roman" w:hAnsi="Times New Roman" w:cs="Times New Roman"/>
          <w:spacing w:val="-6"/>
          <w:sz w:val="28"/>
          <w:szCs w:val="26"/>
          <w:vertAlign w:val="subscript"/>
        </w:rPr>
        <w:t xml:space="preserve"> </w:t>
      </w:r>
      <w:r w:rsidRPr="0002336A">
        <w:rPr>
          <w:rFonts w:ascii="Times New Roman" w:hAnsi="Times New Roman" w:cs="Times New Roman"/>
          <w:spacing w:val="-6"/>
          <w:sz w:val="28"/>
          <w:szCs w:val="26"/>
          <w:lang w:val="uk-UA"/>
        </w:rPr>
        <w:t xml:space="preserve">можливе утворення зародків доменів зворотної намагніченості, що не призводить до стрибкоподібного переходу зразка в доменний стан при зменшенні </w:t>
      </w:r>
      <w:r w:rsidRPr="0002336A">
        <w:rPr>
          <w:rFonts w:ascii="Times New Roman" w:hAnsi="Times New Roman" w:cs="Times New Roman"/>
          <w:i/>
          <w:spacing w:val="-6"/>
          <w:sz w:val="28"/>
          <w:szCs w:val="26"/>
          <w:lang w:val="uk-UA"/>
        </w:rPr>
        <w:t>H</w:t>
      </w:r>
      <w:r w:rsidRPr="0002336A">
        <w:rPr>
          <w:rFonts w:ascii="Times New Roman" w:hAnsi="Times New Roman" w:cs="Times New Roman"/>
          <w:spacing w:val="-6"/>
          <w:sz w:val="28"/>
          <w:szCs w:val="26"/>
          <w:vertAlign w:val="subscript"/>
          <w:lang w:val="uk-UA"/>
        </w:rPr>
        <w:t>0</w:t>
      </w:r>
      <w:r w:rsidRPr="0002336A">
        <w:rPr>
          <w:rFonts w:ascii="Times New Roman" w:hAnsi="Times New Roman" w:cs="Times New Roman"/>
          <w:spacing w:val="-6"/>
          <w:sz w:val="28"/>
          <w:szCs w:val="26"/>
          <w:lang w:val="uk-UA"/>
        </w:rPr>
        <w:t xml:space="preserve"> до певної величини. Виявлено експериментальний факт зсуву ЧПЗ ФМР у високочастотну область у зв’язку зі зменшенням величини </w:t>
      </w:r>
      <w:r w:rsidRPr="0002336A">
        <w:rPr>
          <w:rFonts w:ascii="Times New Roman" w:hAnsi="Times New Roman" w:cs="Times New Roman"/>
          <w:i/>
          <w:spacing w:val="-6"/>
          <w:sz w:val="28"/>
          <w:szCs w:val="26"/>
          <w:lang w:val="uk-UA"/>
        </w:rPr>
        <w:t>H</w:t>
      </w:r>
      <w:r w:rsidRPr="0002336A">
        <w:rPr>
          <w:rFonts w:ascii="Times New Roman" w:hAnsi="Times New Roman" w:cs="Times New Roman"/>
          <w:i/>
          <w:spacing w:val="-6"/>
          <w:sz w:val="28"/>
          <w:szCs w:val="26"/>
          <w:vertAlign w:val="subscript"/>
          <w:lang w:val="uk-UA"/>
        </w:rPr>
        <w:t>нас</w:t>
      </w:r>
      <w:r w:rsidRPr="0002336A">
        <w:rPr>
          <w:rFonts w:ascii="Times New Roman" w:hAnsi="Times New Roman" w:cs="Times New Roman"/>
          <w:spacing w:val="-6"/>
          <w:sz w:val="28"/>
          <w:szCs w:val="26"/>
          <w:lang w:val="uk-UA"/>
        </w:rPr>
        <w:t xml:space="preserve"> для товстих зразків (</w:t>
      </w:r>
      <w:r w:rsidRPr="0002336A">
        <w:rPr>
          <w:rFonts w:ascii="Times New Roman" w:hAnsi="Times New Roman" w:cs="Times New Roman"/>
          <w:i/>
          <w:spacing w:val="-6"/>
          <w:sz w:val="28"/>
          <w:szCs w:val="26"/>
          <w:lang w:val="uk-UA"/>
        </w:rPr>
        <w:t>t</w:t>
      </w:r>
      <w:r w:rsidRPr="0002336A">
        <w:rPr>
          <w:rFonts w:ascii="Times New Roman" w:hAnsi="Times New Roman" w:cs="Times New Roman"/>
          <w:i/>
          <w:spacing w:val="-6"/>
          <w:sz w:val="28"/>
          <w:szCs w:val="26"/>
          <w:vertAlign w:val="subscript"/>
          <w:lang w:val="uk-UA"/>
        </w:rPr>
        <w:t>ф</w:t>
      </w:r>
      <w:r w:rsidRPr="0002336A">
        <w:rPr>
          <w:rFonts w:ascii="Times New Roman" w:hAnsi="Times New Roman" w:cs="Times New Roman"/>
          <w:spacing w:val="-6"/>
          <w:sz w:val="28"/>
          <w:szCs w:val="26"/>
          <w:lang w:val="uk-UA"/>
        </w:rPr>
        <w:t> &gt; 100 мкм). Чіткої залежності величини гістерезису δ</w:t>
      </w:r>
      <w:r w:rsidRPr="0002336A">
        <w:rPr>
          <w:rFonts w:ascii="Times New Roman" w:hAnsi="Times New Roman" w:cs="Times New Roman"/>
          <w:i/>
          <w:spacing w:val="-6"/>
          <w:sz w:val="28"/>
          <w:szCs w:val="26"/>
          <w:lang w:val="uk-UA"/>
        </w:rPr>
        <w:t>H</w:t>
      </w:r>
      <w:r w:rsidRPr="0002336A">
        <w:rPr>
          <w:rFonts w:ascii="Times New Roman" w:hAnsi="Times New Roman" w:cs="Times New Roman"/>
          <w:i/>
          <w:spacing w:val="-6"/>
          <w:sz w:val="28"/>
          <w:szCs w:val="26"/>
          <w:vertAlign w:val="subscript"/>
          <w:lang w:val="uk-UA"/>
        </w:rPr>
        <w:t>гіст</w:t>
      </w:r>
      <w:r w:rsidRPr="0002336A">
        <w:rPr>
          <w:rFonts w:ascii="Times New Roman" w:hAnsi="Times New Roman" w:cs="Times New Roman"/>
          <w:spacing w:val="-6"/>
          <w:sz w:val="28"/>
          <w:szCs w:val="26"/>
          <w:lang w:val="uk-UA"/>
        </w:rPr>
        <w:t xml:space="preserve"> від зміни товщини зразку не виявлено. Однак, кожен окремий зразок можна охарактеризувати деяким середнім значенням цієї величини, відмінним від інших.</w:t>
      </w:r>
    </w:p>
    <w:p w:rsidR="00FA16E0" w:rsidRPr="004727B7" w:rsidRDefault="00FA16E0" w:rsidP="0051046F">
      <w:pPr>
        <w:spacing w:after="0" w:line="276" w:lineRule="auto"/>
        <w:ind w:firstLine="709"/>
        <w:jc w:val="both"/>
        <w:rPr>
          <w:rFonts w:ascii="Times New Roman" w:eastAsia="Calibri" w:hAnsi="Times New Roman" w:cs="Times New Roman"/>
          <w:b/>
          <w:sz w:val="28"/>
          <w:szCs w:val="26"/>
          <w:lang w:val="uk-UA" w:eastAsia="ru-RU"/>
        </w:rPr>
      </w:pPr>
      <w:r w:rsidRPr="004727B7">
        <w:rPr>
          <w:rFonts w:ascii="Times New Roman" w:eastAsia="Calibri" w:hAnsi="Times New Roman" w:cs="Times New Roman"/>
          <w:b/>
          <w:sz w:val="28"/>
          <w:szCs w:val="26"/>
          <w:lang w:val="uk-UA" w:eastAsia="ru-RU"/>
        </w:rPr>
        <w:lastRenderedPageBreak/>
        <w:t xml:space="preserve">Створення зразків радіопрозорих обтічників. </w:t>
      </w:r>
    </w:p>
    <w:p w:rsidR="00535F08" w:rsidRPr="00527C4F" w:rsidRDefault="0051046F" w:rsidP="0051046F">
      <w:pPr>
        <w:spacing w:after="0" w:line="276" w:lineRule="auto"/>
        <w:ind w:firstLine="709"/>
        <w:jc w:val="both"/>
        <w:rPr>
          <w:rFonts w:ascii="Times New Roman" w:eastAsia="Calibri" w:hAnsi="Times New Roman" w:cs="Times New Roman"/>
          <w:spacing w:val="-2"/>
          <w:sz w:val="28"/>
          <w:szCs w:val="26"/>
          <w:lang w:val="uk-UA" w:eastAsia="ru-RU"/>
        </w:rPr>
      </w:pPr>
      <w:r w:rsidRPr="00527C4F">
        <w:rPr>
          <w:rFonts w:ascii="Times New Roman" w:eastAsia="Calibri" w:hAnsi="Times New Roman" w:cs="Times New Roman"/>
          <w:b/>
          <w:spacing w:val="-2"/>
          <w:sz w:val="28"/>
          <w:szCs w:val="26"/>
          <w:lang w:val="uk-UA" w:eastAsia="ru-RU"/>
        </w:rPr>
        <w:t xml:space="preserve">Зайлер А.О. </w:t>
      </w:r>
      <w:r w:rsidRPr="00527C4F">
        <w:rPr>
          <w:rFonts w:ascii="Times New Roman" w:eastAsia="Calibri" w:hAnsi="Times New Roman" w:cs="Times New Roman"/>
          <w:spacing w:val="-2"/>
          <w:sz w:val="28"/>
          <w:szCs w:val="26"/>
          <w:lang w:val="uk-UA" w:eastAsia="ru-RU"/>
        </w:rPr>
        <w:t xml:space="preserve">Проведено розробку </w:t>
      </w:r>
      <w:r w:rsidR="00E27730" w:rsidRPr="00527C4F">
        <w:rPr>
          <w:rFonts w:ascii="Times New Roman" w:eastAsia="Calibri" w:hAnsi="Times New Roman" w:cs="Times New Roman"/>
          <w:spacing w:val="-2"/>
          <w:sz w:val="28"/>
          <w:szCs w:val="26"/>
          <w:lang w:val="uk-UA" w:eastAsia="ru-RU"/>
        </w:rPr>
        <w:t>технологічних параметрів</w:t>
      </w:r>
      <w:r w:rsidRPr="00527C4F">
        <w:rPr>
          <w:rFonts w:ascii="Times New Roman" w:eastAsia="Calibri" w:hAnsi="Times New Roman" w:cs="Times New Roman"/>
          <w:spacing w:val="-2"/>
          <w:sz w:val="28"/>
          <w:szCs w:val="26"/>
          <w:lang w:val="uk-UA" w:eastAsia="ru-RU"/>
        </w:rPr>
        <w:t xml:space="preserve"> отримання заготовок обтiкачiв ракет самонаведення за </w:t>
      </w:r>
      <w:r w:rsidR="00E27730" w:rsidRPr="00527C4F">
        <w:rPr>
          <w:rFonts w:ascii="Times New Roman" w:eastAsia="Calibri" w:hAnsi="Times New Roman" w:cs="Times New Roman"/>
          <w:spacing w:val="-2"/>
          <w:sz w:val="28"/>
          <w:szCs w:val="26"/>
          <w:lang w:val="uk-UA" w:eastAsia="ru-RU"/>
        </w:rPr>
        <w:t>керамічною</w:t>
      </w:r>
      <w:r w:rsidRPr="00527C4F">
        <w:rPr>
          <w:rFonts w:ascii="Times New Roman" w:eastAsia="Calibri" w:hAnsi="Times New Roman" w:cs="Times New Roman"/>
          <w:spacing w:val="-2"/>
          <w:sz w:val="28"/>
          <w:szCs w:val="26"/>
          <w:lang w:val="uk-UA" w:eastAsia="ru-RU"/>
        </w:rPr>
        <w:t xml:space="preserve"> </w:t>
      </w:r>
      <w:r w:rsidR="00E27730" w:rsidRPr="00527C4F">
        <w:rPr>
          <w:rFonts w:ascii="Times New Roman" w:eastAsia="Calibri" w:hAnsi="Times New Roman" w:cs="Times New Roman"/>
          <w:spacing w:val="-2"/>
          <w:sz w:val="28"/>
          <w:szCs w:val="26"/>
          <w:lang w:val="uk-UA" w:eastAsia="ru-RU"/>
        </w:rPr>
        <w:t>технологією.</w:t>
      </w:r>
      <w:r w:rsidRPr="00527C4F">
        <w:rPr>
          <w:rFonts w:ascii="Times New Roman" w:eastAsia="Calibri" w:hAnsi="Times New Roman" w:cs="Times New Roman"/>
          <w:spacing w:val="-2"/>
          <w:sz w:val="28"/>
          <w:szCs w:val="26"/>
          <w:lang w:val="uk-UA" w:eastAsia="ru-RU"/>
        </w:rPr>
        <w:t xml:space="preserve"> </w:t>
      </w:r>
      <w:r w:rsidR="00E27730" w:rsidRPr="00527C4F">
        <w:rPr>
          <w:rFonts w:ascii="Times New Roman" w:eastAsia="Calibri" w:hAnsi="Times New Roman" w:cs="Times New Roman"/>
          <w:spacing w:val="-2"/>
          <w:sz w:val="28"/>
          <w:szCs w:val="26"/>
          <w:lang w:val="uk-UA" w:eastAsia="ru-RU"/>
        </w:rPr>
        <w:t xml:space="preserve">Робота </w:t>
      </w:r>
      <w:r w:rsidR="00535F08" w:rsidRPr="00527C4F">
        <w:rPr>
          <w:rFonts w:ascii="Times New Roman" w:eastAsia="Calibri" w:hAnsi="Times New Roman" w:cs="Times New Roman"/>
          <w:spacing w:val="-2"/>
          <w:sz w:val="28"/>
          <w:szCs w:val="26"/>
          <w:lang w:val="uk-UA" w:eastAsia="ru-RU"/>
        </w:rPr>
        <w:t>складалась з ряду етапів</w:t>
      </w:r>
      <w:r w:rsidRPr="00527C4F">
        <w:rPr>
          <w:rFonts w:ascii="Times New Roman" w:eastAsia="Calibri" w:hAnsi="Times New Roman" w:cs="Times New Roman"/>
          <w:spacing w:val="-2"/>
          <w:sz w:val="28"/>
          <w:szCs w:val="26"/>
          <w:lang w:val="uk-UA" w:eastAsia="ru-RU"/>
        </w:rPr>
        <w:t>:</w:t>
      </w:r>
      <w:r w:rsidR="00535F08" w:rsidRPr="00527C4F">
        <w:rPr>
          <w:rFonts w:ascii="Times New Roman" w:eastAsia="Calibri" w:hAnsi="Times New Roman" w:cs="Times New Roman"/>
          <w:spacing w:val="-2"/>
          <w:sz w:val="28"/>
          <w:szCs w:val="26"/>
          <w:lang w:val="uk-UA" w:eastAsia="ru-RU"/>
        </w:rPr>
        <w:t xml:space="preserve"> підготовки синтезованої</w:t>
      </w:r>
      <w:r w:rsidRPr="00527C4F">
        <w:rPr>
          <w:rFonts w:ascii="Times New Roman" w:eastAsia="Calibri" w:hAnsi="Times New Roman" w:cs="Times New Roman"/>
          <w:spacing w:val="-2"/>
          <w:sz w:val="28"/>
          <w:szCs w:val="26"/>
          <w:lang w:val="uk-UA" w:eastAsia="ru-RU"/>
        </w:rPr>
        <w:t xml:space="preserve"> </w:t>
      </w:r>
      <w:r w:rsidR="00535F08" w:rsidRPr="00527C4F">
        <w:rPr>
          <w:rFonts w:ascii="Times New Roman" w:eastAsia="Calibri" w:hAnsi="Times New Roman" w:cs="Times New Roman"/>
          <w:spacing w:val="-2"/>
          <w:sz w:val="28"/>
          <w:szCs w:val="26"/>
          <w:lang w:val="uk-UA" w:eastAsia="ru-RU"/>
        </w:rPr>
        <w:t xml:space="preserve">маси, формуванні виробів, термообробки, механічної обробки, радіотехнічного налаштування та процедурою зміцнення виробів методом іонної обробки. Попередньо синтезовані </w:t>
      </w:r>
      <w:r w:rsidR="00413997" w:rsidRPr="00527C4F">
        <w:rPr>
          <w:rFonts w:ascii="Times New Roman" w:eastAsia="Calibri" w:hAnsi="Times New Roman" w:cs="Times New Roman"/>
          <w:spacing w:val="-2"/>
          <w:sz w:val="28"/>
          <w:szCs w:val="26"/>
          <w:lang w:val="uk-UA" w:eastAsia="ru-RU"/>
        </w:rPr>
        <w:t>композиції на основі складів розроблених в НТУ «ХПІ» піддаються подрібненню до максимального розміру 50 мм та послідуючим мокрим помелом у ситалових шарових млинах до необхідної тонини, вологості, густини шлікеру та іншими заданими властивостями. Наступна стадія технологічного процесу складалася зі стабілізації шлікеру та формовки виробу у спеціальних гіпсових формах, які повинні відповідати за геометричними параметрами майбутній заготовці. Після процесу сушки відбувається процес випалу</w:t>
      </w:r>
      <w:r w:rsidR="00527C4F" w:rsidRPr="00527C4F">
        <w:rPr>
          <w:rFonts w:ascii="Times New Roman" w:eastAsia="Calibri" w:hAnsi="Times New Roman" w:cs="Times New Roman"/>
          <w:spacing w:val="-2"/>
          <w:sz w:val="28"/>
          <w:szCs w:val="26"/>
          <w:lang w:val="uk-UA" w:eastAsia="ru-RU"/>
        </w:rPr>
        <w:t xml:space="preserve"> з послідуючою</w:t>
      </w:r>
      <w:r w:rsidR="00413997" w:rsidRPr="00527C4F">
        <w:rPr>
          <w:rFonts w:ascii="Times New Roman" w:eastAsia="Calibri" w:hAnsi="Times New Roman" w:cs="Times New Roman"/>
          <w:spacing w:val="-2"/>
          <w:sz w:val="28"/>
          <w:szCs w:val="26"/>
          <w:lang w:val="uk-UA" w:eastAsia="ru-RU"/>
        </w:rPr>
        <w:t xml:space="preserve"> механічно</w:t>
      </w:r>
      <w:r w:rsidR="00527C4F" w:rsidRPr="00527C4F">
        <w:rPr>
          <w:rFonts w:ascii="Times New Roman" w:eastAsia="Calibri" w:hAnsi="Times New Roman" w:cs="Times New Roman"/>
          <w:spacing w:val="-2"/>
          <w:sz w:val="28"/>
          <w:szCs w:val="26"/>
          <w:lang w:val="uk-UA" w:eastAsia="ru-RU"/>
        </w:rPr>
        <w:t>ю</w:t>
      </w:r>
      <w:r w:rsidR="00413997" w:rsidRPr="00527C4F">
        <w:rPr>
          <w:rFonts w:ascii="Times New Roman" w:eastAsia="Calibri" w:hAnsi="Times New Roman" w:cs="Times New Roman"/>
          <w:spacing w:val="-2"/>
          <w:sz w:val="28"/>
          <w:szCs w:val="26"/>
          <w:lang w:val="uk-UA" w:eastAsia="ru-RU"/>
        </w:rPr>
        <w:t xml:space="preserve"> алмазно</w:t>
      </w:r>
      <w:r w:rsidR="00527C4F" w:rsidRPr="00527C4F">
        <w:rPr>
          <w:rFonts w:ascii="Times New Roman" w:eastAsia="Calibri" w:hAnsi="Times New Roman" w:cs="Times New Roman"/>
          <w:spacing w:val="-2"/>
          <w:sz w:val="28"/>
          <w:szCs w:val="26"/>
          <w:lang w:val="uk-UA" w:eastAsia="ru-RU"/>
        </w:rPr>
        <w:t>ю</w:t>
      </w:r>
      <w:r w:rsidR="00413997" w:rsidRPr="00527C4F">
        <w:rPr>
          <w:rFonts w:ascii="Times New Roman" w:eastAsia="Calibri" w:hAnsi="Times New Roman" w:cs="Times New Roman"/>
          <w:spacing w:val="-2"/>
          <w:sz w:val="28"/>
          <w:szCs w:val="26"/>
          <w:lang w:val="uk-UA" w:eastAsia="ru-RU"/>
        </w:rPr>
        <w:t xml:space="preserve"> обробк</w:t>
      </w:r>
      <w:r w:rsidR="00527C4F" w:rsidRPr="00527C4F">
        <w:rPr>
          <w:rFonts w:ascii="Times New Roman" w:eastAsia="Calibri" w:hAnsi="Times New Roman" w:cs="Times New Roman"/>
          <w:spacing w:val="-2"/>
          <w:sz w:val="28"/>
          <w:szCs w:val="26"/>
          <w:lang w:val="uk-UA" w:eastAsia="ru-RU"/>
        </w:rPr>
        <w:t>ою</w:t>
      </w:r>
      <w:r w:rsidR="00413997" w:rsidRPr="00527C4F">
        <w:rPr>
          <w:rFonts w:ascii="Times New Roman" w:eastAsia="Calibri" w:hAnsi="Times New Roman" w:cs="Times New Roman"/>
          <w:spacing w:val="-2"/>
          <w:sz w:val="28"/>
          <w:szCs w:val="26"/>
          <w:lang w:val="uk-UA" w:eastAsia="ru-RU"/>
        </w:rPr>
        <w:t>. На стадії радіотехнічної настройки та доводки виріб проходив радіотехнічне налаштування на проходження необхідного частотного діапазону на спеціальних радіотехнічних стендах. Останніми стадіями технологічного процесу були процедури зміцнення методом іонної обробки та зборки виробу з металевим кільцем, яке з’єднує виріб з майбутньою ракетою.</w:t>
      </w:r>
    </w:p>
    <w:p w:rsidR="0087020F" w:rsidRPr="0002336A" w:rsidRDefault="00DA29C0" w:rsidP="00435584">
      <w:pPr>
        <w:spacing w:after="0" w:line="276" w:lineRule="auto"/>
        <w:ind w:firstLine="709"/>
        <w:jc w:val="both"/>
        <w:rPr>
          <w:rFonts w:ascii="Times New Roman" w:eastAsia="Calibri" w:hAnsi="Times New Roman" w:cs="Times New Roman"/>
          <w:spacing w:val="-4"/>
          <w:sz w:val="28"/>
          <w:szCs w:val="26"/>
          <w:lang w:val="uk-UA" w:eastAsia="ru-RU"/>
        </w:rPr>
      </w:pPr>
      <w:r w:rsidRPr="0002336A">
        <w:rPr>
          <w:rFonts w:ascii="Times New Roman" w:eastAsia="Calibri" w:hAnsi="Times New Roman" w:cs="Times New Roman"/>
          <w:spacing w:val="-4"/>
          <w:sz w:val="28"/>
          <w:szCs w:val="26"/>
          <w:lang w:val="uk-UA" w:eastAsia="ru-RU"/>
        </w:rPr>
        <w:t>Результати досліджень впроваджено в навчальний процес кафедри технології кераміки, вогнетривів, скла та емалей НТУ «ХПІ» та кафедри квантової радіофізики</w:t>
      </w:r>
      <w:r w:rsidRPr="0002336A">
        <w:rPr>
          <w:rFonts w:ascii="Times New Roman" w:eastAsia="Calibri" w:hAnsi="Times New Roman" w:cs="Times New Roman"/>
          <w:spacing w:val="-4"/>
          <w:sz w:val="28"/>
          <w:szCs w:val="26"/>
          <w:lang w:eastAsia="ru-RU"/>
        </w:rPr>
        <w:t xml:space="preserve"> </w:t>
      </w:r>
      <w:r w:rsidRPr="0002336A">
        <w:rPr>
          <w:rFonts w:ascii="Times New Roman" w:eastAsia="Calibri" w:hAnsi="Times New Roman" w:cs="Times New Roman"/>
          <w:spacing w:val="-4"/>
          <w:sz w:val="28"/>
          <w:szCs w:val="26"/>
          <w:lang w:val="uk-UA" w:eastAsia="ru-RU"/>
        </w:rPr>
        <w:t>КНУ ім.</w:t>
      </w:r>
      <w:r w:rsidRPr="0002336A">
        <w:rPr>
          <w:rFonts w:ascii="Times New Roman" w:eastAsia="Calibri" w:hAnsi="Times New Roman" w:cs="Times New Roman"/>
          <w:spacing w:val="-4"/>
          <w:sz w:val="28"/>
          <w:szCs w:val="26"/>
          <w:lang w:eastAsia="ru-RU"/>
        </w:rPr>
        <w:t xml:space="preserve"> </w:t>
      </w:r>
      <w:r w:rsidRPr="0002336A">
        <w:rPr>
          <w:rFonts w:ascii="Times New Roman" w:eastAsia="Calibri" w:hAnsi="Times New Roman" w:cs="Times New Roman"/>
          <w:spacing w:val="-4"/>
          <w:sz w:val="28"/>
          <w:szCs w:val="26"/>
          <w:lang w:val="uk-UA" w:eastAsia="ru-RU"/>
        </w:rPr>
        <w:t>Т. Шевченка</w:t>
      </w:r>
      <w:r w:rsidRPr="0002336A">
        <w:rPr>
          <w:rFonts w:ascii="Times New Roman" w:eastAsia="Calibri" w:hAnsi="Times New Roman" w:cs="Times New Roman"/>
          <w:spacing w:val="-4"/>
          <w:sz w:val="28"/>
          <w:szCs w:val="26"/>
          <w:lang w:eastAsia="ru-RU"/>
        </w:rPr>
        <w:t xml:space="preserve"> </w:t>
      </w:r>
      <w:r w:rsidRPr="0002336A">
        <w:rPr>
          <w:rFonts w:ascii="Times New Roman" w:eastAsia="Calibri" w:hAnsi="Times New Roman" w:cs="Times New Roman"/>
          <w:spacing w:val="-4"/>
          <w:sz w:val="28"/>
          <w:szCs w:val="26"/>
          <w:lang w:val="uk-UA" w:eastAsia="ru-RU"/>
        </w:rPr>
        <w:t>за наступними спеціальностями: «Хімічні технології тугоплавких неметалевих і силікатних матеріалів» та «Прикладна фізика та наноматеріали».</w:t>
      </w:r>
    </w:p>
    <w:p w:rsidR="00527C4F" w:rsidRDefault="00527C4F" w:rsidP="00435584">
      <w:pPr>
        <w:spacing w:after="0" w:line="276" w:lineRule="auto"/>
        <w:ind w:firstLine="708"/>
        <w:jc w:val="both"/>
        <w:rPr>
          <w:rFonts w:ascii="Times New Roman" w:eastAsia="Calibri" w:hAnsi="Times New Roman" w:cs="Times New Roman"/>
          <w:b/>
          <w:iCs/>
          <w:sz w:val="28"/>
          <w:szCs w:val="26"/>
          <w:lang w:val="uk-UA" w:eastAsia="ru-RU"/>
        </w:rPr>
      </w:pPr>
    </w:p>
    <w:p w:rsidR="00315E62" w:rsidRPr="004727B7" w:rsidRDefault="00546493" w:rsidP="00435584">
      <w:pPr>
        <w:spacing w:after="0" w:line="276" w:lineRule="auto"/>
        <w:ind w:firstLine="708"/>
        <w:jc w:val="both"/>
        <w:rPr>
          <w:rFonts w:ascii="Times New Roman" w:eastAsia="Calibri" w:hAnsi="Times New Roman" w:cs="Times New Roman"/>
          <w:iCs/>
          <w:sz w:val="28"/>
          <w:szCs w:val="26"/>
          <w:lang w:val="uk-UA" w:eastAsia="ru-RU"/>
        </w:rPr>
      </w:pPr>
      <w:r w:rsidRPr="0051185B">
        <w:rPr>
          <w:rFonts w:ascii="Times New Roman" w:eastAsia="Calibri" w:hAnsi="Times New Roman" w:cs="Times New Roman"/>
          <w:b/>
          <w:iCs/>
          <w:sz w:val="28"/>
          <w:szCs w:val="26"/>
          <w:lang w:val="uk-UA" w:eastAsia="ru-RU"/>
        </w:rPr>
        <w:t>Висновки</w:t>
      </w:r>
      <w:r w:rsidR="004324E0" w:rsidRPr="0051185B">
        <w:rPr>
          <w:rFonts w:ascii="Times New Roman" w:eastAsia="Calibri" w:hAnsi="Times New Roman" w:cs="Times New Roman"/>
          <w:b/>
          <w:iCs/>
          <w:sz w:val="28"/>
          <w:szCs w:val="26"/>
          <w:lang w:val="uk-UA" w:eastAsia="ru-RU"/>
        </w:rPr>
        <w:t xml:space="preserve">. </w:t>
      </w:r>
      <w:r w:rsidR="00724146" w:rsidRPr="0051185B">
        <w:rPr>
          <w:rFonts w:ascii="Times New Roman" w:eastAsia="Calibri" w:hAnsi="Times New Roman" w:cs="Times New Roman"/>
          <w:iCs/>
          <w:sz w:val="28"/>
          <w:szCs w:val="26"/>
          <w:lang w:val="uk-UA" w:eastAsia="ru-RU"/>
        </w:rPr>
        <w:t xml:space="preserve">Підсумовуючи отримані результати, цикл наукових праць </w:t>
      </w:r>
      <w:r w:rsidR="00724146" w:rsidRPr="0051185B">
        <w:rPr>
          <w:rFonts w:ascii="Times New Roman" w:hAnsi="Times New Roman" w:cs="Times New Roman"/>
          <w:b/>
          <w:sz w:val="28"/>
          <w:szCs w:val="26"/>
          <w:lang w:val="uk-UA"/>
        </w:rPr>
        <w:t>«Створення нових функціональних матеріалів для надвисокочастотної техніки»</w:t>
      </w:r>
      <w:r w:rsidR="00724146" w:rsidRPr="0051185B">
        <w:rPr>
          <w:rFonts w:ascii="Times New Roman" w:hAnsi="Times New Roman" w:cs="Times New Roman"/>
          <w:sz w:val="28"/>
          <w:szCs w:val="26"/>
          <w:lang w:val="uk-UA"/>
        </w:rPr>
        <w:t xml:space="preserve"> об’єднує наукові здобутки молодих дослідників, що</w:t>
      </w:r>
      <w:r w:rsidR="005546C2" w:rsidRPr="0051185B">
        <w:rPr>
          <w:rFonts w:ascii="Times New Roman" w:hAnsi="Times New Roman" w:cs="Times New Roman"/>
          <w:sz w:val="28"/>
          <w:szCs w:val="26"/>
          <w:lang w:val="uk-UA"/>
        </w:rPr>
        <w:t xml:space="preserve"> відповідають сучасному рівню світових досягнень у галузі матеріалознавства. </w:t>
      </w:r>
      <w:r w:rsidR="00315E62">
        <w:rPr>
          <w:rFonts w:ascii="Times New Roman" w:hAnsi="Times New Roman" w:cs="Times New Roman"/>
          <w:sz w:val="28"/>
          <w:szCs w:val="26"/>
          <w:lang w:val="uk-UA"/>
        </w:rPr>
        <w:t>Розроблені нові функціональні матеріали знайшли своє впровадження на провідних аерокос</w:t>
      </w:r>
      <w:r w:rsidR="0051185B">
        <w:rPr>
          <w:rFonts w:ascii="Times New Roman" w:hAnsi="Times New Roman" w:cs="Times New Roman"/>
          <w:sz w:val="28"/>
          <w:szCs w:val="26"/>
          <w:lang w:val="uk-UA"/>
        </w:rPr>
        <w:t>мічних та оборонних підприємствах України.</w:t>
      </w:r>
    </w:p>
    <w:p w:rsidR="002B6627" w:rsidRPr="0002336A" w:rsidRDefault="002B6627" w:rsidP="00B618A0">
      <w:pPr>
        <w:spacing w:after="0" w:line="240" w:lineRule="auto"/>
        <w:jc w:val="both"/>
        <w:rPr>
          <w:rFonts w:ascii="Times New Roman" w:eastAsia="Calibri" w:hAnsi="Times New Roman" w:cs="Times New Roman"/>
          <w:iCs/>
          <w:sz w:val="18"/>
          <w:szCs w:val="26"/>
          <w:lang w:val="uk-UA" w:eastAsia="ru-RU"/>
        </w:rPr>
      </w:pPr>
    </w:p>
    <w:p w:rsidR="0069579F" w:rsidRPr="004727B7" w:rsidRDefault="0069579F" w:rsidP="00B618A0">
      <w:pPr>
        <w:spacing w:after="0" w:line="240" w:lineRule="auto"/>
        <w:jc w:val="both"/>
        <w:rPr>
          <w:rFonts w:ascii="Times New Roman" w:eastAsia="Calibri" w:hAnsi="Times New Roman" w:cs="Times New Roman"/>
          <w:iCs/>
          <w:sz w:val="28"/>
          <w:szCs w:val="26"/>
          <w:lang w:val="uk-UA" w:eastAsia="ru-RU"/>
        </w:rPr>
      </w:pPr>
      <w:r w:rsidRPr="004727B7">
        <w:rPr>
          <w:rFonts w:ascii="Times New Roman" w:eastAsia="Calibri" w:hAnsi="Times New Roman" w:cs="Times New Roman"/>
          <w:iCs/>
          <w:sz w:val="28"/>
          <w:szCs w:val="26"/>
          <w:lang w:val="uk-UA" w:eastAsia="ru-RU"/>
        </w:rPr>
        <w:t>Молодший науковий співробітник</w:t>
      </w:r>
    </w:p>
    <w:p w:rsidR="0069579F" w:rsidRPr="004727B7" w:rsidRDefault="0069579F" w:rsidP="00B618A0">
      <w:pPr>
        <w:spacing w:after="0" w:line="240" w:lineRule="auto"/>
        <w:jc w:val="both"/>
        <w:rPr>
          <w:rFonts w:ascii="Times New Roman" w:eastAsia="Calibri" w:hAnsi="Times New Roman" w:cs="Times New Roman"/>
          <w:iCs/>
          <w:sz w:val="28"/>
          <w:szCs w:val="26"/>
          <w:lang w:val="uk-UA" w:eastAsia="ru-RU"/>
        </w:rPr>
      </w:pPr>
      <w:r w:rsidRPr="004727B7">
        <w:rPr>
          <w:rFonts w:ascii="Times New Roman" w:eastAsia="Calibri" w:hAnsi="Times New Roman" w:cs="Times New Roman"/>
          <w:iCs/>
          <w:sz w:val="28"/>
          <w:szCs w:val="26"/>
          <w:lang w:val="uk-UA" w:eastAsia="ru-RU"/>
        </w:rPr>
        <w:t xml:space="preserve">Національного технічного університету </w:t>
      </w:r>
    </w:p>
    <w:p w:rsidR="0069579F" w:rsidRPr="004727B7" w:rsidRDefault="0069579F" w:rsidP="00B618A0">
      <w:pPr>
        <w:spacing w:after="0" w:line="240" w:lineRule="auto"/>
        <w:jc w:val="both"/>
        <w:rPr>
          <w:rFonts w:ascii="Times New Roman" w:eastAsia="Calibri" w:hAnsi="Times New Roman" w:cs="Times New Roman"/>
          <w:iCs/>
          <w:sz w:val="28"/>
          <w:szCs w:val="26"/>
          <w:lang w:val="uk-UA" w:eastAsia="ru-RU"/>
        </w:rPr>
      </w:pPr>
      <w:r w:rsidRPr="004727B7">
        <w:rPr>
          <w:rFonts w:ascii="Times New Roman" w:eastAsia="Calibri" w:hAnsi="Times New Roman" w:cs="Times New Roman"/>
          <w:iCs/>
          <w:sz w:val="28"/>
          <w:szCs w:val="26"/>
          <w:lang w:val="uk-UA" w:eastAsia="ru-RU"/>
        </w:rPr>
        <w:t>«Харківський політехнічний інститут»</w:t>
      </w:r>
      <w:r w:rsidRPr="004727B7">
        <w:rPr>
          <w:rFonts w:ascii="Times New Roman" w:eastAsia="Calibri" w:hAnsi="Times New Roman" w:cs="Times New Roman"/>
          <w:iCs/>
          <w:sz w:val="28"/>
          <w:szCs w:val="26"/>
          <w:lang w:val="uk-UA" w:eastAsia="ru-RU"/>
        </w:rPr>
        <w:tab/>
      </w:r>
      <w:r w:rsidRPr="004727B7">
        <w:rPr>
          <w:rFonts w:ascii="Times New Roman" w:eastAsia="Calibri" w:hAnsi="Times New Roman" w:cs="Times New Roman"/>
          <w:iCs/>
          <w:sz w:val="28"/>
          <w:szCs w:val="26"/>
          <w:lang w:val="uk-UA" w:eastAsia="ru-RU"/>
        </w:rPr>
        <w:tab/>
      </w:r>
      <w:r w:rsidR="0024165A" w:rsidRPr="004727B7">
        <w:rPr>
          <w:rFonts w:ascii="Times New Roman" w:eastAsia="Calibri" w:hAnsi="Times New Roman" w:cs="Times New Roman"/>
          <w:iCs/>
          <w:sz w:val="28"/>
          <w:szCs w:val="26"/>
          <w:lang w:val="uk-UA" w:eastAsia="ru-RU"/>
        </w:rPr>
        <w:tab/>
      </w:r>
      <w:r w:rsidR="00644D25" w:rsidRPr="004727B7">
        <w:rPr>
          <w:rFonts w:ascii="Times New Roman" w:eastAsia="Calibri" w:hAnsi="Times New Roman" w:cs="Times New Roman"/>
          <w:iCs/>
          <w:sz w:val="28"/>
          <w:szCs w:val="26"/>
          <w:lang w:val="uk-UA" w:eastAsia="ru-RU"/>
        </w:rPr>
        <w:t>___________</w:t>
      </w:r>
      <w:r w:rsidRPr="004727B7">
        <w:rPr>
          <w:rFonts w:ascii="Times New Roman" w:eastAsia="Calibri" w:hAnsi="Times New Roman" w:cs="Times New Roman"/>
          <w:iCs/>
          <w:sz w:val="28"/>
          <w:szCs w:val="26"/>
          <w:lang w:val="uk-UA" w:eastAsia="ru-RU"/>
        </w:rPr>
        <w:t>А.В. Захаров</w:t>
      </w:r>
    </w:p>
    <w:p w:rsidR="0069579F" w:rsidRPr="0002336A" w:rsidRDefault="0069579F" w:rsidP="00B618A0">
      <w:pPr>
        <w:spacing w:after="0" w:line="240" w:lineRule="auto"/>
        <w:jc w:val="both"/>
        <w:rPr>
          <w:rFonts w:ascii="Times New Roman" w:eastAsia="Calibri" w:hAnsi="Times New Roman" w:cs="Times New Roman"/>
          <w:iCs/>
          <w:sz w:val="18"/>
          <w:szCs w:val="26"/>
          <w:lang w:val="uk-UA" w:eastAsia="ru-RU"/>
        </w:rPr>
      </w:pPr>
    </w:p>
    <w:p w:rsidR="0069579F" w:rsidRPr="004727B7" w:rsidRDefault="0069579F" w:rsidP="00B618A0">
      <w:pPr>
        <w:spacing w:after="0" w:line="240" w:lineRule="auto"/>
        <w:jc w:val="both"/>
        <w:rPr>
          <w:rFonts w:ascii="Times New Roman" w:eastAsia="Calibri" w:hAnsi="Times New Roman" w:cs="Times New Roman"/>
          <w:iCs/>
          <w:sz w:val="28"/>
          <w:szCs w:val="26"/>
          <w:lang w:val="uk-UA" w:eastAsia="ru-RU"/>
        </w:rPr>
      </w:pPr>
      <w:r w:rsidRPr="004727B7">
        <w:rPr>
          <w:rFonts w:ascii="Times New Roman" w:eastAsia="Calibri" w:hAnsi="Times New Roman" w:cs="Times New Roman"/>
          <w:iCs/>
          <w:sz w:val="28"/>
          <w:szCs w:val="26"/>
          <w:lang w:val="uk-UA" w:eastAsia="ru-RU"/>
        </w:rPr>
        <w:t>В. о. наукового співробітника</w:t>
      </w:r>
    </w:p>
    <w:p w:rsidR="0069579F" w:rsidRPr="004727B7" w:rsidRDefault="0069579F" w:rsidP="00B618A0">
      <w:pPr>
        <w:spacing w:after="0" w:line="240" w:lineRule="auto"/>
        <w:jc w:val="both"/>
        <w:rPr>
          <w:rFonts w:ascii="Times New Roman" w:hAnsi="Times New Roman" w:cs="Times New Roman"/>
          <w:sz w:val="28"/>
          <w:szCs w:val="26"/>
          <w:lang w:val="uk-UA"/>
        </w:rPr>
      </w:pPr>
      <w:r w:rsidRPr="004727B7">
        <w:rPr>
          <w:rFonts w:ascii="Times New Roman" w:hAnsi="Times New Roman" w:cs="Times New Roman"/>
          <w:sz w:val="28"/>
          <w:szCs w:val="26"/>
          <w:lang w:val="uk-UA"/>
        </w:rPr>
        <w:t xml:space="preserve">інституту загальної та неорганічної хімії </w:t>
      </w:r>
    </w:p>
    <w:p w:rsidR="0069579F" w:rsidRPr="004727B7" w:rsidRDefault="0069579F" w:rsidP="00B618A0">
      <w:pPr>
        <w:spacing w:after="0" w:line="240" w:lineRule="auto"/>
        <w:jc w:val="both"/>
        <w:rPr>
          <w:rFonts w:ascii="Times New Roman" w:hAnsi="Times New Roman" w:cs="Times New Roman"/>
          <w:sz w:val="28"/>
          <w:szCs w:val="26"/>
          <w:lang w:val="uk-UA"/>
        </w:rPr>
      </w:pPr>
      <w:r w:rsidRPr="004727B7">
        <w:rPr>
          <w:rFonts w:ascii="Times New Roman" w:hAnsi="Times New Roman" w:cs="Times New Roman"/>
          <w:sz w:val="28"/>
          <w:szCs w:val="26"/>
          <w:lang w:val="uk-UA"/>
        </w:rPr>
        <w:t>ім. В. І. Вернадського НАН України</w:t>
      </w:r>
      <w:r w:rsidR="00644D25" w:rsidRPr="004727B7">
        <w:rPr>
          <w:rFonts w:ascii="Times New Roman" w:hAnsi="Times New Roman" w:cs="Times New Roman"/>
          <w:sz w:val="28"/>
          <w:szCs w:val="26"/>
          <w:lang w:val="uk-UA"/>
        </w:rPr>
        <w:tab/>
      </w:r>
      <w:r w:rsidR="004727B7">
        <w:rPr>
          <w:rFonts w:ascii="Times New Roman" w:hAnsi="Times New Roman" w:cs="Times New Roman"/>
          <w:sz w:val="28"/>
          <w:szCs w:val="26"/>
          <w:lang w:val="uk-UA"/>
        </w:rPr>
        <w:tab/>
      </w:r>
      <w:r w:rsidR="00644D25" w:rsidRPr="004727B7">
        <w:rPr>
          <w:rFonts w:ascii="Times New Roman" w:hAnsi="Times New Roman" w:cs="Times New Roman"/>
          <w:sz w:val="28"/>
          <w:szCs w:val="26"/>
          <w:lang w:val="uk-UA"/>
        </w:rPr>
        <w:tab/>
      </w:r>
      <w:r w:rsidR="00644D25" w:rsidRPr="004727B7">
        <w:rPr>
          <w:rFonts w:ascii="Times New Roman" w:eastAsia="Calibri" w:hAnsi="Times New Roman" w:cs="Times New Roman"/>
          <w:iCs/>
          <w:sz w:val="28"/>
          <w:szCs w:val="26"/>
          <w:lang w:val="uk-UA" w:eastAsia="ru-RU"/>
        </w:rPr>
        <w:t>___________</w:t>
      </w:r>
      <w:r w:rsidRPr="004727B7">
        <w:rPr>
          <w:rFonts w:ascii="Times New Roman" w:hAnsi="Times New Roman" w:cs="Times New Roman"/>
          <w:sz w:val="28"/>
          <w:szCs w:val="26"/>
          <w:lang w:val="uk-UA"/>
        </w:rPr>
        <w:t>Ю.Ю. Шлапа</w:t>
      </w:r>
    </w:p>
    <w:p w:rsidR="0069579F" w:rsidRPr="0002336A" w:rsidRDefault="0069579F" w:rsidP="00B618A0">
      <w:pPr>
        <w:spacing w:after="0" w:line="240" w:lineRule="auto"/>
        <w:rPr>
          <w:rFonts w:ascii="Times New Roman" w:hAnsi="Times New Roman" w:cs="Times New Roman"/>
          <w:sz w:val="18"/>
          <w:szCs w:val="26"/>
          <w:lang w:val="uk-UA"/>
        </w:rPr>
      </w:pPr>
    </w:p>
    <w:p w:rsidR="00644D25" w:rsidRPr="004727B7" w:rsidRDefault="00644D25" w:rsidP="00B618A0">
      <w:pPr>
        <w:spacing w:after="0" w:line="240" w:lineRule="auto"/>
        <w:jc w:val="both"/>
        <w:rPr>
          <w:rFonts w:ascii="Times New Roman" w:hAnsi="Times New Roman" w:cs="Times New Roman"/>
          <w:sz w:val="28"/>
          <w:szCs w:val="26"/>
          <w:lang w:val="uk-UA"/>
        </w:rPr>
      </w:pPr>
      <w:r w:rsidRPr="004727B7">
        <w:rPr>
          <w:rFonts w:ascii="Times New Roman" w:hAnsi="Times New Roman" w:cs="Times New Roman"/>
          <w:sz w:val="28"/>
          <w:szCs w:val="26"/>
          <w:lang w:val="uk-UA"/>
        </w:rPr>
        <w:t xml:space="preserve">інженер Київського національного </w:t>
      </w:r>
    </w:p>
    <w:p w:rsidR="0069579F" w:rsidRPr="004727B7" w:rsidRDefault="00644D25" w:rsidP="00B618A0">
      <w:pPr>
        <w:spacing w:after="0" w:line="240" w:lineRule="auto"/>
        <w:jc w:val="both"/>
        <w:rPr>
          <w:rFonts w:ascii="Times New Roman" w:eastAsia="Calibri" w:hAnsi="Times New Roman" w:cs="Times New Roman"/>
          <w:iCs/>
          <w:sz w:val="28"/>
          <w:szCs w:val="26"/>
          <w:lang w:val="uk-UA" w:eastAsia="ru-RU"/>
        </w:rPr>
      </w:pPr>
      <w:r w:rsidRPr="004727B7">
        <w:rPr>
          <w:rFonts w:ascii="Times New Roman" w:hAnsi="Times New Roman" w:cs="Times New Roman"/>
          <w:sz w:val="28"/>
          <w:szCs w:val="26"/>
          <w:lang w:val="uk-UA"/>
        </w:rPr>
        <w:t>унів</w:t>
      </w:r>
      <w:r w:rsidR="004727B7">
        <w:rPr>
          <w:rFonts w:ascii="Times New Roman" w:hAnsi="Times New Roman" w:cs="Times New Roman"/>
          <w:sz w:val="28"/>
          <w:szCs w:val="26"/>
          <w:lang w:val="uk-UA"/>
        </w:rPr>
        <w:t>ерситету імені Тараса Шевченка</w:t>
      </w:r>
      <w:r w:rsidR="004727B7">
        <w:rPr>
          <w:rFonts w:ascii="Times New Roman" w:hAnsi="Times New Roman" w:cs="Times New Roman"/>
          <w:sz w:val="28"/>
          <w:szCs w:val="26"/>
          <w:lang w:val="uk-UA"/>
        </w:rPr>
        <w:tab/>
      </w:r>
      <w:r w:rsidR="0024165A" w:rsidRPr="004727B7">
        <w:rPr>
          <w:rFonts w:ascii="Times New Roman" w:hAnsi="Times New Roman" w:cs="Times New Roman"/>
          <w:sz w:val="28"/>
          <w:szCs w:val="26"/>
          <w:lang w:val="uk-UA"/>
        </w:rPr>
        <w:tab/>
      </w:r>
      <w:r w:rsidR="0024165A" w:rsidRPr="004727B7">
        <w:rPr>
          <w:rFonts w:ascii="Times New Roman" w:hAnsi="Times New Roman" w:cs="Times New Roman"/>
          <w:sz w:val="28"/>
          <w:szCs w:val="26"/>
          <w:lang w:val="uk-UA"/>
        </w:rPr>
        <w:tab/>
      </w:r>
      <w:r w:rsidRPr="004727B7">
        <w:rPr>
          <w:rFonts w:ascii="Times New Roman" w:eastAsia="Calibri" w:hAnsi="Times New Roman" w:cs="Times New Roman"/>
          <w:iCs/>
          <w:sz w:val="28"/>
          <w:szCs w:val="26"/>
          <w:lang w:val="uk-UA" w:eastAsia="ru-RU"/>
        </w:rPr>
        <w:t>___________</w:t>
      </w:r>
      <w:r w:rsidRPr="004727B7">
        <w:rPr>
          <w:rFonts w:ascii="Times New Roman" w:hAnsi="Times New Roman" w:cs="Times New Roman"/>
          <w:sz w:val="28"/>
          <w:szCs w:val="26"/>
          <w:lang w:val="uk-UA"/>
        </w:rPr>
        <w:t>А.Л. Нікитенко</w:t>
      </w:r>
    </w:p>
    <w:p w:rsidR="00644D25" w:rsidRPr="0002336A" w:rsidRDefault="00644D25" w:rsidP="00B618A0">
      <w:pPr>
        <w:spacing w:after="0" w:line="240" w:lineRule="auto"/>
        <w:jc w:val="both"/>
        <w:rPr>
          <w:rFonts w:ascii="Times New Roman" w:eastAsia="Calibri" w:hAnsi="Times New Roman" w:cs="Times New Roman"/>
          <w:iCs/>
          <w:sz w:val="18"/>
          <w:szCs w:val="26"/>
          <w:lang w:val="uk-UA" w:eastAsia="ru-RU"/>
        </w:rPr>
      </w:pPr>
    </w:p>
    <w:p w:rsidR="00644D25" w:rsidRPr="004727B7" w:rsidRDefault="00644D25" w:rsidP="00B618A0">
      <w:pPr>
        <w:spacing w:after="0" w:line="240" w:lineRule="auto"/>
        <w:jc w:val="both"/>
        <w:rPr>
          <w:rFonts w:ascii="Times New Roman" w:hAnsi="Times New Roman" w:cs="Times New Roman"/>
          <w:sz w:val="28"/>
          <w:szCs w:val="26"/>
          <w:lang w:val="uk-UA"/>
        </w:rPr>
      </w:pPr>
      <w:r w:rsidRPr="004727B7">
        <w:rPr>
          <w:rFonts w:ascii="Times New Roman" w:hAnsi="Times New Roman" w:cs="Times New Roman"/>
          <w:sz w:val="28"/>
          <w:szCs w:val="26"/>
          <w:lang w:val="uk-UA"/>
        </w:rPr>
        <w:t xml:space="preserve">інженер технологічної лабораторії </w:t>
      </w:r>
    </w:p>
    <w:p w:rsidR="00644D25" w:rsidRPr="004727B7" w:rsidRDefault="00644D25" w:rsidP="00B618A0">
      <w:pPr>
        <w:spacing w:after="0" w:line="240" w:lineRule="auto"/>
        <w:jc w:val="both"/>
        <w:rPr>
          <w:rFonts w:ascii="Times New Roman" w:hAnsi="Times New Roman" w:cs="Times New Roman"/>
          <w:sz w:val="28"/>
          <w:szCs w:val="26"/>
          <w:lang w:val="uk-UA"/>
        </w:rPr>
      </w:pPr>
      <w:r w:rsidRPr="004727B7">
        <w:rPr>
          <w:rFonts w:ascii="Times New Roman" w:hAnsi="Times New Roman" w:cs="Times New Roman"/>
          <w:sz w:val="28"/>
          <w:szCs w:val="26"/>
          <w:lang w:val="uk-UA"/>
        </w:rPr>
        <w:t xml:space="preserve">Костянтинівського державного </w:t>
      </w:r>
    </w:p>
    <w:p w:rsidR="00644D25" w:rsidRPr="004727B7" w:rsidRDefault="00644D25" w:rsidP="00B618A0">
      <w:pPr>
        <w:spacing w:after="0" w:line="240" w:lineRule="auto"/>
        <w:jc w:val="both"/>
        <w:rPr>
          <w:rFonts w:ascii="Times New Roman" w:eastAsia="Calibri" w:hAnsi="Times New Roman" w:cs="Times New Roman"/>
          <w:iCs/>
          <w:sz w:val="28"/>
          <w:szCs w:val="26"/>
          <w:lang w:val="uk-UA" w:eastAsia="ru-RU"/>
        </w:rPr>
      </w:pPr>
      <w:r w:rsidRPr="004727B7">
        <w:rPr>
          <w:rFonts w:ascii="Times New Roman" w:hAnsi="Times New Roman" w:cs="Times New Roman"/>
          <w:sz w:val="28"/>
          <w:szCs w:val="26"/>
          <w:lang w:val="uk-UA"/>
        </w:rPr>
        <w:t>науково-виробничого підприємства «Кварсит»</w:t>
      </w:r>
      <w:r w:rsidRPr="004727B7">
        <w:rPr>
          <w:rFonts w:ascii="Times New Roman" w:hAnsi="Times New Roman" w:cs="Times New Roman"/>
          <w:sz w:val="28"/>
          <w:szCs w:val="26"/>
          <w:lang w:val="uk-UA"/>
        </w:rPr>
        <w:tab/>
      </w:r>
      <w:r w:rsidR="0024165A" w:rsidRPr="004727B7">
        <w:rPr>
          <w:rFonts w:ascii="Times New Roman" w:hAnsi="Times New Roman" w:cs="Times New Roman"/>
          <w:sz w:val="28"/>
          <w:szCs w:val="26"/>
          <w:lang w:val="uk-UA"/>
        </w:rPr>
        <w:tab/>
      </w:r>
      <w:r w:rsidRPr="004727B7">
        <w:rPr>
          <w:rFonts w:ascii="Times New Roman" w:eastAsia="Calibri" w:hAnsi="Times New Roman" w:cs="Times New Roman"/>
          <w:iCs/>
          <w:sz w:val="28"/>
          <w:szCs w:val="26"/>
          <w:lang w:val="uk-UA" w:eastAsia="ru-RU"/>
        </w:rPr>
        <w:t>___________</w:t>
      </w:r>
      <w:r w:rsidRPr="004727B7">
        <w:rPr>
          <w:rFonts w:ascii="Times New Roman" w:hAnsi="Times New Roman" w:cs="Times New Roman"/>
          <w:sz w:val="28"/>
          <w:szCs w:val="26"/>
          <w:lang w:val="uk-UA"/>
        </w:rPr>
        <w:t>А.О. Зайлер</w:t>
      </w:r>
    </w:p>
    <w:sectPr w:rsidR="00644D25" w:rsidRPr="004727B7" w:rsidSect="004727B7">
      <w:head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428" w:rsidRDefault="00621428" w:rsidP="00052506">
      <w:pPr>
        <w:spacing w:after="0" w:line="240" w:lineRule="auto"/>
      </w:pPr>
      <w:r>
        <w:separator/>
      </w:r>
    </w:p>
  </w:endnote>
  <w:endnote w:type="continuationSeparator" w:id="0">
    <w:p w:rsidR="00621428" w:rsidRDefault="00621428" w:rsidP="0005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428" w:rsidRDefault="00621428" w:rsidP="00052506">
      <w:pPr>
        <w:spacing w:after="0" w:line="240" w:lineRule="auto"/>
      </w:pPr>
      <w:r>
        <w:separator/>
      </w:r>
    </w:p>
  </w:footnote>
  <w:footnote w:type="continuationSeparator" w:id="0">
    <w:p w:rsidR="00621428" w:rsidRDefault="00621428" w:rsidP="00052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D9" w:rsidRDefault="00F128D9">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42D4"/>
    <w:multiLevelType w:val="hybridMultilevel"/>
    <w:tmpl w:val="124084C8"/>
    <w:lvl w:ilvl="0" w:tplc="2480C4C6">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6896316"/>
    <w:multiLevelType w:val="hybridMultilevel"/>
    <w:tmpl w:val="7D387520"/>
    <w:lvl w:ilvl="0" w:tplc="0419000F">
      <w:start w:val="1"/>
      <w:numFmt w:val="decimal"/>
      <w:lvlText w:val="%1."/>
      <w:lvlJc w:val="left"/>
      <w:pPr>
        <w:ind w:left="1468" w:hanging="360"/>
      </w:pPr>
      <w:rPr>
        <w:rFonts w:cs="Times New Roman" w:hint="default"/>
        <w:b/>
      </w:rPr>
    </w:lvl>
    <w:lvl w:ilvl="1" w:tplc="04190003" w:tentative="1">
      <w:start w:val="1"/>
      <w:numFmt w:val="bullet"/>
      <w:lvlText w:val="o"/>
      <w:lvlJc w:val="left"/>
      <w:pPr>
        <w:ind w:left="2188" w:hanging="360"/>
      </w:pPr>
      <w:rPr>
        <w:rFonts w:ascii="Courier New" w:hAnsi="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2" w15:restartNumberingAfterBreak="0">
    <w:nsid w:val="0A7E2647"/>
    <w:multiLevelType w:val="hybridMultilevel"/>
    <w:tmpl w:val="5BAEA716"/>
    <w:lvl w:ilvl="0" w:tplc="46661F32">
      <w:start w:val="5"/>
      <w:numFmt w:val="decimal"/>
      <w:lvlText w:val="%1."/>
      <w:lvlJc w:val="left"/>
      <w:pPr>
        <w:ind w:left="1200" w:hanging="360"/>
      </w:pPr>
      <w:rPr>
        <w:rFonts w:ascii="Times New Roman" w:hAnsi="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741A18"/>
    <w:multiLevelType w:val="hybridMultilevel"/>
    <w:tmpl w:val="81F870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A83815"/>
    <w:multiLevelType w:val="hybridMultilevel"/>
    <w:tmpl w:val="7F625DE0"/>
    <w:lvl w:ilvl="0" w:tplc="463E3056">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C10B21"/>
    <w:multiLevelType w:val="hybridMultilevel"/>
    <w:tmpl w:val="7F625DE0"/>
    <w:lvl w:ilvl="0" w:tplc="463E3056">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183995"/>
    <w:multiLevelType w:val="hybridMultilevel"/>
    <w:tmpl w:val="A5C299EC"/>
    <w:lvl w:ilvl="0" w:tplc="7778D486">
      <w:start w:val="1"/>
      <w:numFmt w:val="decimal"/>
      <w:lvlText w:val="%1."/>
      <w:lvlJc w:val="left"/>
      <w:pPr>
        <w:ind w:left="1429" w:hanging="360"/>
      </w:pPr>
      <w:rPr>
        <w:rFonts w:ascii="Times New Roman" w:hAnsi="Times New Roman"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23B4683B"/>
    <w:multiLevelType w:val="hybridMultilevel"/>
    <w:tmpl w:val="C3982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5B5507"/>
    <w:multiLevelType w:val="multilevel"/>
    <w:tmpl w:val="52A26BBE"/>
    <w:lvl w:ilvl="0">
      <w:start w:val="1"/>
      <w:numFmt w:val="decimal"/>
      <w:lvlText w:val="%1"/>
      <w:lvlJc w:val="left"/>
      <w:pPr>
        <w:ind w:left="450" w:hanging="450"/>
      </w:pPr>
      <w:rPr>
        <w:rFonts w:cs="Times New Roman" w:hint="default"/>
      </w:rPr>
    </w:lvl>
    <w:lvl w:ilvl="1">
      <w:start w:val="1"/>
      <w:numFmt w:val="decimal"/>
      <w:lvlText w:val="%1.%2"/>
      <w:lvlJc w:val="left"/>
      <w:pPr>
        <w:ind w:left="1170" w:hanging="45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9" w15:restartNumberingAfterBreak="0">
    <w:nsid w:val="2EA76B2C"/>
    <w:multiLevelType w:val="hybridMultilevel"/>
    <w:tmpl w:val="1F22BD0A"/>
    <w:lvl w:ilvl="0" w:tplc="8F4CD2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34335000"/>
    <w:multiLevelType w:val="hybridMultilevel"/>
    <w:tmpl w:val="735642F4"/>
    <w:lvl w:ilvl="0" w:tplc="B18E0346">
      <w:numFmt w:val="bullet"/>
      <w:lvlText w:val="-"/>
      <w:lvlJc w:val="left"/>
      <w:pPr>
        <w:tabs>
          <w:tab w:val="num" w:pos="3905"/>
        </w:tabs>
        <w:ind w:left="3905" w:hanging="360"/>
      </w:pPr>
      <w:rPr>
        <w:rFonts w:ascii="Times New Roman" w:eastAsia="Times New Roman" w:hAnsi="Times New Roman" w:hint="default"/>
        <w:b/>
      </w:rPr>
    </w:lvl>
    <w:lvl w:ilvl="1" w:tplc="04190003" w:tentative="1">
      <w:start w:val="1"/>
      <w:numFmt w:val="bullet"/>
      <w:lvlText w:val="o"/>
      <w:lvlJc w:val="left"/>
      <w:pPr>
        <w:tabs>
          <w:tab w:val="num" w:pos="4641"/>
        </w:tabs>
        <w:ind w:left="4641" w:hanging="360"/>
      </w:pPr>
      <w:rPr>
        <w:rFonts w:ascii="Courier New" w:hAnsi="Courier New" w:hint="default"/>
      </w:rPr>
    </w:lvl>
    <w:lvl w:ilvl="2" w:tplc="04190005" w:tentative="1">
      <w:start w:val="1"/>
      <w:numFmt w:val="bullet"/>
      <w:lvlText w:val=""/>
      <w:lvlJc w:val="left"/>
      <w:pPr>
        <w:tabs>
          <w:tab w:val="num" w:pos="5361"/>
        </w:tabs>
        <w:ind w:left="5361" w:hanging="360"/>
      </w:pPr>
      <w:rPr>
        <w:rFonts w:ascii="Wingdings" w:hAnsi="Wingdings" w:hint="default"/>
      </w:rPr>
    </w:lvl>
    <w:lvl w:ilvl="3" w:tplc="04190001" w:tentative="1">
      <w:start w:val="1"/>
      <w:numFmt w:val="bullet"/>
      <w:lvlText w:val=""/>
      <w:lvlJc w:val="left"/>
      <w:pPr>
        <w:tabs>
          <w:tab w:val="num" w:pos="6081"/>
        </w:tabs>
        <w:ind w:left="6081" w:hanging="360"/>
      </w:pPr>
      <w:rPr>
        <w:rFonts w:ascii="Symbol" w:hAnsi="Symbol" w:hint="default"/>
      </w:rPr>
    </w:lvl>
    <w:lvl w:ilvl="4" w:tplc="04190003" w:tentative="1">
      <w:start w:val="1"/>
      <w:numFmt w:val="bullet"/>
      <w:lvlText w:val="o"/>
      <w:lvlJc w:val="left"/>
      <w:pPr>
        <w:tabs>
          <w:tab w:val="num" w:pos="6801"/>
        </w:tabs>
        <w:ind w:left="6801" w:hanging="360"/>
      </w:pPr>
      <w:rPr>
        <w:rFonts w:ascii="Courier New" w:hAnsi="Courier New" w:hint="default"/>
      </w:rPr>
    </w:lvl>
    <w:lvl w:ilvl="5" w:tplc="04190005" w:tentative="1">
      <w:start w:val="1"/>
      <w:numFmt w:val="bullet"/>
      <w:lvlText w:val=""/>
      <w:lvlJc w:val="left"/>
      <w:pPr>
        <w:tabs>
          <w:tab w:val="num" w:pos="7521"/>
        </w:tabs>
        <w:ind w:left="7521" w:hanging="360"/>
      </w:pPr>
      <w:rPr>
        <w:rFonts w:ascii="Wingdings" w:hAnsi="Wingdings" w:hint="default"/>
      </w:rPr>
    </w:lvl>
    <w:lvl w:ilvl="6" w:tplc="04190001" w:tentative="1">
      <w:start w:val="1"/>
      <w:numFmt w:val="bullet"/>
      <w:lvlText w:val=""/>
      <w:lvlJc w:val="left"/>
      <w:pPr>
        <w:tabs>
          <w:tab w:val="num" w:pos="8241"/>
        </w:tabs>
        <w:ind w:left="8241" w:hanging="360"/>
      </w:pPr>
      <w:rPr>
        <w:rFonts w:ascii="Symbol" w:hAnsi="Symbol" w:hint="default"/>
      </w:rPr>
    </w:lvl>
    <w:lvl w:ilvl="7" w:tplc="04190003" w:tentative="1">
      <w:start w:val="1"/>
      <w:numFmt w:val="bullet"/>
      <w:lvlText w:val="o"/>
      <w:lvlJc w:val="left"/>
      <w:pPr>
        <w:tabs>
          <w:tab w:val="num" w:pos="8961"/>
        </w:tabs>
        <w:ind w:left="8961" w:hanging="360"/>
      </w:pPr>
      <w:rPr>
        <w:rFonts w:ascii="Courier New" w:hAnsi="Courier New" w:hint="default"/>
      </w:rPr>
    </w:lvl>
    <w:lvl w:ilvl="8" w:tplc="04190005" w:tentative="1">
      <w:start w:val="1"/>
      <w:numFmt w:val="bullet"/>
      <w:lvlText w:val=""/>
      <w:lvlJc w:val="left"/>
      <w:pPr>
        <w:tabs>
          <w:tab w:val="num" w:pos="9681"/>
        </w:tabs>
        <w:ind w:left="9681" w:hanging="360"/>
      </w:pPr>
      <w:rPr>
        <w:rFonts w:ascii="Wingdings" w:hAnsi="Wingdings" w:hint="default"/>
      </w:rPr>
    </w:lvl>
  </w:abstractNum>
  <w:abstractNum w:abstractNumId="11" w15:restartNumberingAfterBreak="0">
    <w:nsid w:val="379519FE"/>
    <w:multiLevelType w:val="hybridMultilevel"/>
    <w:tmpl w:val="5C221612"/>
    <w:lvl w:ilvl="0" w:tplc="319A40FC">
      <w:start w:val="1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8F74EF"/>
    <w:multiLevelType w:val="hybridMultilevel"/>
    <w:tmpl w:val="90C4235A"/>
    <w:lvl w:ilvl="0" w:tplc="7778D486">
      <w:start w:val="1"/>
      <w:numFmt w:val="decimal"/>
      <w:lvlText w:val="%1."/>
      <w:lvlJc w:val="left"/>
      <w:pPr>
        <w:ind w:left="1429" w:hanging="360"/>
      </w:pPr>
      <w:rPr>
        <w:rFonts w:ascii="Times New Roman" w:hAnsi="Times New Roman"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4DE337CA"/>
    <w:multiLevelType w:val="hybridMultilevel"/>
    <w:tmpl w:val="291442B8"/>
    <w:lvl w:ilvl="0" w:tplc="0419000F">
      <w:start w:val="1"/>
      <w:numFmt w:val="decimal"/>
      <w:lvlText w:val="%1."/>
      <w:lvlJc w:val="left"/>
      <w:pPr>
        <w:ind w:left="5464" w:hanging="360"/>
      </w:p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14" w15:restartNumberingAfterBreak="0">
    <w:nsid w:val="552E1713"/>
    <w:multiLevelType w:val="hybridMultilevel"/>
    <w:tmpl w:val="DF602B66"/>
    <w:lvl w:ilvl="0" w:tplc="04190001">
      <w:start w:val="1"/>
      <w:numFmt w:val="bullet"/>
      <w:lvlText w:val=""/>
      <w:lvlJc w:val="left"/>
      <w:pPr>
        <w:tabs>
          <w:tab w:val="num" w:pos="1380"/>
        </w:tabs>
        <w:ind w:left="1380" w:hanging="360"/>
      </w:pPr>
      <w:rPr>
        <w:rFonts w:ascii="Symbol" w:hAnsi="Symbol" w:hint="default"/>
        <w:b/>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b/>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658410F"/>
    <w:multiLevelType w:val="hybridMultilevel"/>
    <w:tmpl w:val="9118CB5A"/>
    <w:lvl w:ilvl="0" w:tplc="7778D486">
      <w:start w:val="1"/>
      <w:numFmt w:val="decimal"/>
      <w:lvlText w:val="%1."/>
      <w:lvlJc w:val="left"/>
      <w:pPr>
        <w:ind w:left="1200" w:hanging="360"/>
      </w:pPr>
      <w:rPr>
        <w:rFonts w:ascii="Times New Roman" w:hAnsi="Times New Roman" w:cs="Times New Roman" w:hint="default"/>
        <w:color w:val="auto"/>
      </w:rPr>
    </w:lvl>
    <w:lvl w:ilvl="1" w:tplc="1340E274">
      <w:start w:val="1"/>
      <w:numFmt w:val="decimal"/>
      <w:lvlText w:val="%2."/>
      <w:lvlJc w:val="left"/>
      <w:pPr>
        <w:ind w:left="1994" w:hanging="990"/>
      </w:pPr>
      <w:rPr>
        <w:rFonts w:cs="Times New Roman" w:hint="default"/>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15:restartNumberingAfterBreak="0">
    <w:nsid w:val="593B03F5"/>
    <w:multiLevelType w:val="hybridMultilevel"/>
    <w:tmpl w:val="DF08F0D2"/>
    <w:lvl w:ilvl="0" w:tplc="463E3056">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ED8532A"/>
    <w:multiLevelType w:val="multilevel"/>
    <w:tmpl w:val="63202BAE"/>
    <w:lvl w:ilvl="0">
      <w:start w:val="1"/>
      <w:numFmt w:val="decimal"/>
      <w:lvlText w:val="%1."/>
      <w:lvlJc w:val="left"/>
      <w:pPr>
        <w:ind w:left="1065" w:hanging="360"/>
      </w:pPr>
      <w:rPr>
        <w:rFonts w:hint="default"/>
        <w:sz w:val="28"/>
      </w:rPr>
    </w:lvl>
    <w:lvl w:ilvl="1">
      <w:start w:val="8"/>
      <w:numFmt w:val="decimal"/>
      <w:isLgl/>
      <w:lvlText w:val="%1.%2"/>
      <w:lvlJc w:val="left"/>
      <w:pPr>
        <w:ind w:left="1128" w:hanging="4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18" w15:restartNumberingAfterBreak="0">
    <w:nsid w:val="67CB1B0D"/>
    <w:multiLevelType w:val="hybridMultilevel"/>
    <w:tmpl w:val="D7EE8198"/>
    <w:lvl w:ilvl="0" w:tplc="575852E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80A01F9"/>
    <w:multiLevelType w:val="hybridMultilevel"/>
    <w:tmpl w:val="6930D9DA"/>
    <w:lvl w:ilvl="0" w:tplc="0DA0FFC8">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7E427C53"/>
    <w:multiLevelType w:val="hybridMultilevel"/>
    <w:tmpl w:val="80C4613A"/>
    <w:lvl w:ilvl="0" w:tplc="54829A9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0"/>
  </w:num>
  <w:num w:numId="2">
    <w:abstractNumId w:val="5"/>
  </w:num>
  <w:num w:numId="3">
    <w:abstractNumId w:val="9"/>
  </w:num>
  <w:num w:numId="4">
    <w:abstractNumId w:val="1"/>
  </w:num>
  <w:num w:numId="5">
    <w:abstractNumId w:val="14"/>
  </w:num>
  <w:num w:numId="6">
    <w:abstractNumId w:val="15"/>
  </w:num>
  <w:num w:numId="7">
    <w:abstractNumId w:val="0"/>
  </w:num>
  <w:num w:numId="8">
    <w:abstractNumId w:val="3"/>
  </w:num>
  <w:num w:numId="9">
    <w:abstractNumId w:val="16"/>
  </w:num>
  <w:num w:numId="10">
    <w:abstractNumId w:val="8"/>
  </w:num>
  <w:num w:numId="11">
    <w:abstractNumId w:val="6"/>
  </w:num>
  <w:num w:numId="12">
    <w:abstractNumId w:val="12"/>
  </w:num>
  <w:num w:numId="13">
    <w:abstractNumId w:val="2"/>
  </w:num>
  <w:num w:numId="14">
    <w:abstractNumId w:val="4"/>
  </w:num>
  <w:num w:numId="15">
    <w:abstractNumId w:val="11"/>
  </w:num>
  <w:num w:numId="16">
    <w:abstractNumId w:val="18"/>
  </w:num>
  <w:num w:numId="17">
    <w:abstractNumId w:val="19"/>
  </w:num>
  <w:num w:numId="18">
    <w:abstractNumId w:val="13"/>
  </w:num>
  <w:num w:numId="19">
    <w:abstractNumId w:val="17"/>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16"/>
    <w:rsid w:val="00004703"/>
    <w:rsid w:val="000109E7"/>
    <w:rsid w:val="0002336A"/>
    <w:rsid w:val="000342B1"/>
    <w:rsid w:val="00046124"/>
    <w:rsid w:val="00052506"/>
    <w:rsid w:val="000C22C2"/>
    <w:rsid w:val="000D014E"/>
    <w:rsid w:val="0013301B"/>
    <w:rsid w:val="00136214"/>
    <w:rsid w:val="00143A7D"/>
    <w:rsid w:val="001672D6"/>
    <w:rsid w:val="001A01B4"/>
    <w:rsid w:val="001D7740"/>
    <w:rsid w:val="0024165A"/>
    <w:rsid w:val="00244822"/>
    <w:rsid w:val="002668A8"/>
    <w:rsid w:val="00270034"/>
    <w:rsid w:val="002845D3"/>
    <w:rsid w:val="0029295F"/>
    <w:rsid w:val="002B6627"/>
    <w:rsid w:val="00315E62"/>
    <w:rsid w:val="0033318C"/>
    <w:rsid w:val="00386EA3"/>
    <w:rsid w:val="003C64C0"/>
    <w:rsid w:val="00404617"/>
    <w:rsid w:val="00413997"/>
    <w:rsid w:val="004324E0"/>
    <w:rsid w:val="00435584"/>
    <w:rsid w:val="004515D3"/>
    <w:rsid w:val="004727B7"/>
    <w:rsid w:val="004D4E4F"/>
    <w:rsid w:val="004E4E5B"/>
    <w:rsid w:val="004F6E6D"/>
    <w:rsid w:val="0051046F"/>
    <w:rsid w:val="0051185B"/>
    <w:rsid w:val="00521215"/>
    <w:rsid w:val="00527C4F"/>
    <w:rsid w:val="00535F08"/>
    <w:rsid w:val="00546493"/>
    <w:rsid w:val="0055366D"/>
    <w:rsid w:val="005546C2"/>
    <w:rsid w:val="005A08B9"/>
    <w:rsid w:val="005A5C38"/>
    <w:rsid w:val="005F29DF"/>
    <w:rsid w:val="006178C9"/>
    <w:rsid w:val="00621428"/>
    <w:rsid w:val="00644D25"/>
    <w:rsid w:val="0064521C"/>
    <w:rsid w:val="0064596C"/>
    <w:rsid w:val="00671F70"/>
    <w:rsid w:val="0069579F"/>
    <w:rsid w:val="006A0B65"/>
    <w:rsid w:val="006A56A1"/>
    <w:rsid w:val="00724146"/>
    <w:rsid w:val="00730782"/>
    <w:rsid w:val="00730DED"/>
    <w:rsid w:val="00751F54"/>
    <w:rsid w:val="007C6A29"/>
    <w:rsid w:val="007E258F"/>
    <w:rsid w:val="00862D2C"/>
    <w:rsid w:val="0087020F"/>
    <w:rsid w:val="0087099F"/>
    <w:rsid w:val="008843E4"/>
    <w:rsid w:val="00893FAF"/>
    <w:rsid w:val="008A5918"/>
    <w:rsid w:val="008E18F1"/>
    <w:rsid w:val="008E7074"/>
    <w:rsid w:val="008F0026"/>
    <w:rsid w:val="008F0A16"/>
    <w:rsid w:val="00934AF6"/>
    <w:rsid w:val="00950215"/>
    <w:rsid w:val="009559F1"/>
    <w:rsid w:val="00966C07"/>
    <w:rsid w:val="0098624E"/>
    <w:rsid w:val="009F0AE6"/>
    <w:rsid w:val="009F499E"/>
    <w:rsid w:val="00A00AA5"/>
    <w:rsid w:val="00A0371B"/>
    <w:rsid w:val="00A048B0"/>
    <w:rsid w:val="00A63245"/>
    <w:rsid w:val="00A64C36"/>
    <w:rsid w:val="00A75823"/>
    <w:rsid w:val="00A853B1"/>
    <w:rsid w:val="00AD26D2"/>
    <w:rsid w:val="00AD588F"/>
    <w:rsid w:val="00B618A0"/>
    <w:rsid w:val="00C16F03"/>
    <w:rsid w:val="00C9556C"/>
    <w:rsid w:val="00CC5132"/>
    <w:rsid w:val="00CE3FBD"/>
    <w:rsid w:val="00D15BA6"/>
    <w:rsid w:val="00D201F4"/>
    <w:rsid w:val="00D249BB"/>
    <w:rsid w:val="00D37F61"/>
    <w:rsid w:val="00D418BD"/>
    <w:rsid w:val="00D765C6"/>
    <w:rsid w:val="00D9115F"/>
    <w:rsid w:val="00DA0D6A"/>
    <w:rsid w:val="00DA29C0"/>
    <w:rsid w:val="00DA30AE"/>
    <w:rsid w:val="00DA5FA9"/>
    <w:rsid w:val="00DD5B67"/>
    <w:rsid w:val="00E0328D"/>
    <w:rsid w:val="00E27730"/>
    <w:rsid w:val="00E3639B"/>
    <w:rsid w:val="00EE6F06"/>
    <w:rsid w:val="00F128D9"/>
    <w:rsid w:val="00F81A56"/>
    <w:rsid w:val="00FA16E0"/>
    <w:rsid w:val="00FB35D3"/>
    <w:rsid w:val="00FC6A1E"/>
    <w:rsid w:val="00FD641E"/>
    <w:rsid w:val="00FF5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64C2"/>
  <w15:chartTrackingRefBased/>
  <w15:docId w15:val="{2EE13166-1E1C-4EC9-9EA3-B4D222D2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D765C6"/>
    <w:pPr>
      <w:keepNext/>
      <w:spacing w:before="240" w:after="60" w:line="240" w:lineRule="auto"/>
      <w:outlineLvl w:val="1"/>
    </w:pPr>
    <w:rPr>
      <w:rFonts w:ascii="Arial" w:eastAsia="Calibri"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765C6"/>
    <w:rPr>
      <w:rFonts w:ascii="Arial" w:eastAsia="Calibri" w:hAnsi="Arial" w:cs="Arial"/>
      <w:b/>
      <w:bCs/>
      <w:i/>
      <w:iCs/>
      <w:sz w:val="28"/>
      <w:szCs w:val="28"/>
      <w:lang w:eastAsia="ru-RU"/>
    </w:rPr>
  </w:style>
  <w:style w:type="paragraph" w:styleId="a3">
    <w:name w:val="Normal (Web)"/>
    <w:basedOn w:val="a"/>
    <w:uiPriority w:val="99"/>
    <w:semiHidden/>
    <w:rsid w:val="00D765C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l">
    <w:name w:val="hl"/>
    <w:basedOn w:val="a0"/>
    <w:uiPriority w:val="99"/>
    <w:rsid w:val="00D765C6"/>
    <w:rPr>
      <w:rFonts w:cs="Times New Roman"/>
    </w:rPr>
  </w:style>
  <w:style w:type="paragraph" w:styleId="a4">
    <w:name w:val="Body Text"/>
    <w:basedOn w:val="a"/>
    <w:link w:val="a5"/>
    <w:uiPriority w:val="99"/>
    <w:rsid w:val="00D765C6"/>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uiPriority w:val="99"/>
    <w:rsid w:val="00D765C6"/>
    <w:rPr>
      <w:rFonts w:ascii="Times New Roman" w:eastAsia="Calibri" w:hAnsi="Times New Roman" w:cs="Times New Roman"/>
      <w:sz w:val="24"/>
      <w:szCs w:val="24"/>
      <w:lang w:eastAsia="ru-RU"/>
    </w:rPr>
  </w:style>
  <w:style w:type="paragraph" w:styleId="21">
    <w:name w:val="Body Text 2"/>
    <w:basedOn w:val="a"/>
    <w:link w:val="22"/>
    <w:uiPriority w:val="99"/>
    <w:rsid w:val="00D765C6"/>
    <w:pPr>
      <w:spacing w:after="120" w:line="480" w:lineRule="auto"/>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uiPriority w:val="99"/>
    <w:rsid w:val="00D765C6"/>
    <w:rPr>
      <w:rFonts w:ascii="Times New Roman" w:eastAsia="Calibri" w:hAnsi="Times New Roman" w:cs="Times New Roman"/>
      <w:sz w:val="24"/>
      <w:szCs w:val="24"/>
      <w:lang w:eastAsia="ru-RU"/>
    </w:rPr>
  </w:style>
  <w:style w:type="paragraph" w:customStyle="1" w:styleId="1">
    <w:name w:val="Абзац списка1"/>
    <w:basedOn w:val="a"/>
    <w:uiPriority w:val="99"/>
    <w:rsid w:val="00D765C6"/>
    <w:pPr>
      <w:spacing w:after="0" w:line="240" w:lineRule="auto"/>
      <w:ind w:left="720"/>
      <w:contextualSpacing/>
      <w:jc w:val="both"/>
    </w:pPr>
    <w:rPr>
      <w:rFonts w:ascii="Verdana" w:eastAsia="Times New Roman" w:hAnsi="Verdana" w:cs="Times New Roman"/>
      <w:sz w:val="16"/>
    </w:rPr>
  </w:style>
  <w:style w:type="paragraph" w:styleId="23">
    <w:name w:val="Body Text Indent 2"/>
    <w:basedOn w:val="a"/>
    <w:link w:val="24"/>
    <w:rsid w:val="00D765C6"/>
    <w:pPr>
      <w:spacing w:after="120" w:line="480" w:lineRule="auto"/>
      <w:ind w:left="283"/>
    </w:pPr>
    <w:rPr>
      <w:rFonts w:ascii="Times New Roman" w:eastAsia="Calibri" w:hAnsi="Times New Roman" w:cs="Times New Roman"/>
      <w:sz w:val="24"/>
      <w:szCs w:val="24"/>
      <w:lang w:eastAsia="ru-RU"/>
    </w:rPr>
  </w:style>
  <w:style w:type="character" w:customStyle="1" w:styleId="24">
    <w:name w:val="Основной текст с отступом 2 Знак"/>
    <w:basedOn w:val="a0"/>
    <w:link w:val="23"/>
    <w:rsid w:val="00D765C6"/>
    <w:rPr>
      <w:rFonts w:ascii="Times New Roman" w:eastAsia="Calibri" w:hAnsi="Times New Roman" w:cs="Times New Roman"/>
      <w:sz w:val="24"/>
      <w:szCs w:val="24"/>
      <w:lang w:eastAsia="ru-RU"/>
    </w:rPr>
  </w:style>
  <w:style w:type="paragraph" w:customStyle="1" w:styleId="a6">
    <w:name w:val="Мой"/>
    <w:basedOn w:val="a"/>
    <w:uiPriority w:val="99"/>
    <w:rsid w:val="00D765C6"/>
    <w:pPr>
      <w:spacing w:after="0" w:line="240" w:lineRule="auto"/>
    </w:pPr>
    <w:rPr>
      <w:rFonts w:ascii="Times New Roman" w:eastAsia="Calibri" w:hAnsi="Times New Roman" w:cs="Times New Roman"/>
      <w:sz w:val="24"/>
      <w:szCs w:val="24"/>
      <w:lang w:eastAsia="zh-CN"/>
    </w:rPr>
  </w:style>
  <w:style w:type="paragraph" w:styleId="a7">
    <w:name w:val="Balloon Text"/>
    <w:basedOn w:val="a"/>
    <w:link w:val="a8"/>
    <w:uiPriority w:val="99"/>
    <w:semiHidden/>
    <w:rsid w:val="00D765C6"/>
    <w:pPr>
      <w:spacing w:after="0" w:line="240" w:lineRule="auto"/>
    </w:pPr>
    <w:rPr>
      <w:rFonts w:ascii="Tahoma" w:eastAsia="Calibri" w:hAnsi="Tahoma" w:cs="Tahoma"/>
      <w:sz w:val="16"/>
      <w:szCs w:val="16"/>
      <w:lang w:eastAsia="ru-RU"/>
    </w:rPr>
  </w:style>
  <w:style w:type="character" w:customStyle="1" w:styleId="a8">
    <w:name w:val="Текст выноски Знак"/>
    <w:basedOn w:val="a0"/>
    <w:link w:val="a7"/>
    <w:uiPriority w:val="99"/>
    <w:semiHidden/>
    <w:rsid w:val="00D765C6"/>
    <w:rPr>
      <w:rFonts w:ascii="Tahoma" w:eastAsia="Calibri" w:hAnsi="Tahoma" w:cs="Tahoma"/>
      <w:sz w:val="16"/>
      <w:szCs w:val="16"/>
      <w:lang w:eastAsia="ru-RU"/>
    </w:rPr>
  </w:style>
  <w:style w:type="paragraph" w:customStyle="1" w:styleId="Default">
    <w:name w:val="Default"/>
    <w:uiPriority w:val="99"/>
    <w:rsid w:val="00D765C6"/>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hps">
    <w:name w:val="hps"/>
    <w:basedOn w:val="a0"/>
    <w:uiPriority w:val="99"/>
    <w:rsid w:val="00D765C6"/>
    <w:rPr>
      <w:rFonts w:cs="Times New Roman"/>
    </w:rPr>
  </w:style>
  <w:style w:type="character" w:customStyle="1" w:styleId="hpsatn">
    <w:name w:val="hps atn"/>
    <w:basedOn w:val="a0"/>
    <w:uiPriority w:val="99"/>
    <w:rsid w:val="00D765C6"/>
    <w:rPr>
      <w:rFonts w:cs="Times New Roman"/>
    </w:rPr>
  </w:style>
  <w:style w:type="paragraph" w:styleId="a9">
    <w:name w:val="List Paragraph"/>
    <w:basedOn w:val="a"/>
    <w:uiPriority w:val="99"/>
    <w:qFormat/>
    <w:rsid w:val="00D765C6"/>
    <w:pPr>
      <w:spacing w:after="0" w:line="240" w:lineRule="auto"/>
      <w:ind w:left="720"/>
      <w:contextualSpacing/>
    </w:pPr>
    <w:rPr>
      <w:rFonts w:ascii="Times New Roman" w:eastAsia="Times New Roman" w:hAnsi="Times New Roman" w:cs="Times New Roman"/>
      <w:sz w:val="28"/>
      <w:szCs w:val="28"/>
      <w:lang w:eastAsia="ru-RU"/>
    </w:rPr>
  </w:style>
  <w:style w:type="paragraph" w:styleId="aa">
    <w:name w:val="header"/>
    <w:basedOn w:val="a"/>
    <w:link w:val="ab"/>
    <w:uiPriority w:val="99"/>
    <w:rsid w:val="00D765C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b">
    <w:name w:val="Верхний колонтитул Знак"/>
    <w:basedOn w:val="a0"/>
    <w:link w:val="aa"/>
    <w:uiPriority w:val="99"/>
    <w:rsid w:val="00D765C6"/>
    <w:rPr>
      <w:rFonts w:ascii="Times New Roman" w:eastAsia="Calibri" w:hAnsi="Times New Roman" w:cs="Times New Roman"/>
      <w:sz w:val="24"/>
      <w:szCs w:val="24"/>
      <w:lang w:eastAsia="ru-RU"/>
    </w:rPr>
  </w:style>
  <w:style w:type="paragraph" w:styleId="ac">
    <w:name w:val="footer"/>
    <w:basedOn w:val="a"/>
    <w:link w:val="ad"/>
    <w:uiPriority w:val="99"/>
    <w:rsid w:val="00D765C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d">
    <w:name w:val="Нижний колонтитул Знак"/>
    <w:basedOn w:val="a0"/>
    <w:link w:val="ac"/>
    <w:uiPriority w:val="99"/>
    <w:rsid w:val="00D765C6"/>
    <w:rPr>
      <w:rFonts w:ascii="Times New Roman" w:eastAsia="Calibri" w:hAnsi="Times New Roman" w:cs="Times New Roman"/>
      <w:sz w:val="24"/>
      <w:szCs w:val="24"/>
      <w:lang w:eastAsia="ru-RU"/>
    </w:rPr>
  </w:style>
  <w:style w:type="paragraph" w:customStyle="1" w:styleId="ae">
    <w:name w:val="Стиль"/>
    <w:rsid w:val="00D765C6"/>
    <w:pPr>
      <w:spacing w:after="0" w:line="240" w:lineRule="auto"/>
    </w:pPr>
    <w:rPr>
      <w:rFonts w:ascii="Calibri" w:eastAsia="Calibri" w:hAnsi="Calibri" w:cs="Calibri"/>
      <w:sz w:val="24"/>
      <w:szCs w:val="24"/>
      <w:lang w:eastAsia="ru-RU"/>
    </w:rPr>
  </w:style>
  <w:style w:type="paragraph" w:styleId="af">
    <w:name w:val="caption"/>
    <w:basedOn w:val="a"/>
    <w:next w:val="a"/>
    <w:unhideWhenUsed/>
    <w:qFormat/>
    <w:rsid w:val="00D765C6"/>
    <w:pPr>
      <w:spacing w:after="200" w:line="240" w:lineRule="auto"/>
    </w:pPr>
    <w:rPr>
      <w:rFonts w:ascii="Times New Roman" w:eastAsia="Calibri" w:hAnsi="Times New Roman" w:cs="Times New Roman"/>
      <w:i/>
      <w:iCs/>
      <w:color w:val="44546A" w:themeColor="text2"/>
      <w:sz w:val="18"/>
      <w:szCs w:val="18"/>
      <w:lang w:eastAsia="ru-RU"/>
    </w:rPr>
  </w:style>
  <w:style w:type="character" w:customStyle="1" w:styleId="2Exact">
    <w:name w:val="Основной текст (2) Exact"/>
    <w:basedOn w:val="a0"/>
    <w:link w:val="25"/>
    <w:uiPriority w:val="99"/>
    <w:locked/>
    <w:rsid w:val="00D765C6"/>
    <w:rPr>
      <w:rFonts w:ascii="Times New Roman" w:hAnsi="Times New Roman"/>
      <w:sz w:val="34"/>
      <w:szCs w:val="34"/>
      <w:shd w:val="clear" w:color="auto" w:fill="FFFFFF"/>
    </w:rPr>
  </w:style>
  <w:style w:type="paragraph" w:customStyle="1" w:styleId="25">
    <w:name w:val="Основной текст (2)"/>
    <w:basedOn w:val="a"/>
    <w:link w:val="2Exact"/>
    <w:uiPriority w:val="99"/>
    <w:rsid w:val="00D765C6"/>
    <w:pPr>
      <w:widowControl w:val="0"/>
      <w:shd w:val="clear" w:color="auto" w:fill="FFFFFF"/>
      <w:spacing w:after="0" w:line="398" w:lineRule="exact"/>
      <w:jc w:val="both"/>
    </w:pPr>
    <w:rPr>
      <w:rFonts w:ascii="Times New Roman" w:hAnsi="Times New Roman"/>
      <w:sz w:val="34"/>
      <w:szCs w:val="34"/>
    </w:rPr>
  </w:style>
  <w:style w:type="table" w:styleId="af0">
    <w:name w:val="Table Grid"/>
    <w:basedOn w:val="a1"/>
    <w:rsid w:val="00D765C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1658</TotalTime>
  <Pages>1</Pages>
  <Words>3862</Words>
  <Characters>22018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dcterms:created xsi:type="dcterms:W3CDTF">2018-02-07T14:50:00Z</dcterms:created>
  <dcterms:modified xsi:type="dcterms:W3CDTF">2018-02-27T14:11:00Z</dcterms:modified>
</cp:coreProperties>
</file>