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8C" w:rsidRPr="0094325D" w:rsidRDefault="006E398C" w:rsidP="00A31D64">
      <w:pPr>
        <w:ind w:right="-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4325D">
        <w:rPr>
          <w:b/>
          <w:sz w:val="28"/>
          <w:szCs w:val="28"/>
          <w:lang w:val="uk-UA"/>
        </w:rPr>
        <w:t>РЕФЕРАТ</w:t>
      </w:r>
    </w:p>
    <w:p w:rsidR="006E398C" w:rsidRPr="0094325D" w:rsidRDefault="006E398C" w:rsidP="00A31D64">
      <w:pPr>
        <w:ind w:right="-1"/>
        <w:jc w:val="center"/>
        <w:rPr>
          <w:b/>
          <w:sz w:val="28"/>
          <w:szCs w:val="28"/>
          <w:lang w:val="uk-UA"/>
        </w:rPr>
      </w:pPr>
      <w:r w:rsidRPr="0094325D">
        <w:rPr>
          <w:b/>
          <w:sz w:val="28"/>
          <w:szCs w:val="28"/>
          <w:lang w:val="uk-UA"/>
        </w:rPr>
        <w:t xml:space="preserve">циклу </w:t>
      </w:r>
      <w:r w:rsidR="00281E82" w:rsidRPr="0094325D">
        <w:rPr>
          <w:b/>
          <w:sz w:val="28"/>
          <w:szCs w:val="28"/>
          <w:lang w:val="uk-UA"/>
        </w:rPr>
        <w:t>підручників з напряму</w:t>
      </w:r>
      <w:r w:rsidRPr="0094325D">
        <w:rPr>
          <w:b/>
          <w:sz w:val="28"/>
          <w:szCs w:val="28"/>
          <w:lang w:val="uk-UA"/>
        </w:rPr>
        <w:t xml:space="preserve"> «</w:t>
      </w:r>
      <w:r w:rsidR="0065040B" w:rsidRPr="0094325D">
        <w:rPr>
          <w:b/>
          <w:sz w:val="28"/>
          <w:szCs w:val="28"/>
          <w:lang w:val="uk-UA"/>
        </w:rPr>
        <w:t>Інформаційні системи і технології в економіці</w:t>
      </w:r>
      <w:r w:rsidRPr="0094325D">
        <w:rPr>
          <w:b/>
          <w:sz w:val="28"/>
          <w:szCs w:val="28"/>
          <w:lang w:val="uk-UA"/>
        </w:rPr>
        <w:t>»</w:t>
      </w:r>
    </w:p>
    <w:p w:rsidR="00B4096A" w:rsidRPr="0094325D" w:rsidRDefault="00B4096A" w:rsidP="00A31D64">
      <w:pPr>
        <w:ind w:left="357" w:right="-1"/>
        <w:jc w:val="center"/>
        <w:rPr>
          <w:i/>
          <w:sz w:val="28"/>
          <w:szCs w:val="28"/>
          <w:lang w:val="uk-UA"/>
        </w:rPr>
      </w:pPr>
    </w:p>
    <w:p w:rsidR="006E398C" w:rsidRPr="0094325D" w:rsidRDefault="006E398C" w:rsidP="004440D1">
      <w:pPr>
        <w:ind w:left="357" w:right="-1"/>
        <w:jc w:val="center"/>
        <w:rPr>
          <w:sz w:val="28"/>
          <w:szCs w:val="28"/>
          <w:lang w:val="uk-UA"/>
        </w:rPr>
      </w:pPr>
      <w:r w:rsidRPr="0094325D">
        <w:rPr>
          <w:sz w:val="28"/>
          <w:szCs w:val="28"/>
          <w:lang w:val="uk-UA"/>
        </w:rPr>
        <w:t>КОЛЕКТИВ АВТОРІВ</w:t>
      </w:r>
    </w:p>
    <w:p w:rsidR="0065040B" w:rsidRPr="0094325D" w:rsidRDefault="0065040B" w:rsidP="004440D1">
      <w:pPr>
        <w:ind w:left="357" w:right="-1"/>
        <w:jc w:val="center"/>
        <w:rPr>
          <w:sz w:val="28"/>
          <w:szCs w:val="28"/>
          <w:lang w:val="uk-UA"/>
        </w:rPr>
      </w:pPr>
    </w:p>
    <w:p w:rsidR="00281E82" w:rsidRPr="0094325D" w:rsidRDefault="00564AB1" w:rsidP="004440D1">
      <w:pPr>
        <w:pStyle w:val="aa"/>
        <w:numPr>
          <w:ilvl w:val="0"/>
          <w:numId w:val="3"/>
        </w:numPr>
        <w:tabs>
          <w:tab w:val="left" w:pos="851"/>
        </w:tabs>
        <w:spacing w:line="240" w:lineRule="auto"/>
        <w:ind w:left="0" w:right="-1" w:firstLine="426"/>
        <w:jc w:val="both"/>
        <w:rPr>
          <w:sz w:val="28"/>
          <w:szCs w:val="28"/>
          <w:lang w:val="uk-UA" w:eastAsia="ru-RU"/>
        </w:rPr>
      </w:pPr>
      <w:r w:rsidRPr="0094325D">
        <w:rPr>
          <w:b/>
          <w:sz w:val="28"/>
          <w:szCs w:val="28"/>
          <w:lang w:val="uk-UA"/>
        </w:rPr>
        <w:t>П</w:t>
      </w:r>
      <w:r w:rsidR="0065040B" w:rsidRPr="0094325D">
        <w:rPr>
          <w:b/>
          <w:sz w:val="28"/>
          <w:szCs w:val="28"/>
          <w:lang w:val="uk-UA"/>
        </w:rPr>
        <w:t>лескач</w:t>
      </w:r>
      <w:r w:rsidRPr="0094325D">
        <w:rPr>
          <w:b/>
          <w:sz w:val="28"/>
          <w:szCs w:val="28"/>
          <w:lang w:val="uk-UA"/>
        </w:rPr>
        <w:t xml:space="preserve"> </w:t>
      </w:r>
      <w:r w:rsidR="0065040B" w:rsidRPr="0094325D">
        <w:rPr>
          <w:b/>
          <w:sz w:val="28"/>
          <w:szCs w:val="28"/>
          <w:lang w:val="uk-UA"/>
        </w:rPr>
        <w:t>Валентина Леонідівна</w:t>
      </w:r>
      <w:r w:rsidR="00281E82" w:rsidRPr="0094325D">
        <w:rPr>
          <w:sz w:val="28"/>
          <w:szCs w:val="28"/>
          <w:lang w:val="uk-UA" w:eastAsia="ru-RU"/>
        </w:rPr>
        <w:t xml:space="preserve"> – </w:t>
      </w:r>
      <w:r w:rsidR="001A7B41" w:rsidRPr="0094325D">
        <w:rPr>
          <w:sz w:val="28"/>
          <w:szCs w:val="28"/>
          <w:lang w:val="uk-UA" w:eastAsia="ru-RU"/>
        </w:rPr>
        <w:t xml:space="preserve">доктор </w:t>
      </w:r>
      <w:r w:rsidR="0065040B" w:rsidRPr="0094325D">
        <w:rPr>
          <w:sz w:val="28"/>
          <w:szCs w:val="28"/>
          <w:lang w:val="uk-UA" w:eastAsia="ru-RU"/>
        </w:rPr>
        <w:t>економічних</w:t>
      </w:r>
      <w:r w:rsidR="001A7B41" w:rsidRPr="0094325D">
        <w:rPr>
          <w:sz w:val="28"/>
          <w:szCs w:val="28"/>
          <w:lang w:val="uk-UA" w:eastAsia="ru-RU"/>
        </w:rPr>
        <w:t xml:space="preserve"> наук, </w:t>
      </w:r>
      <w:r w:rsidR="0065040B" w:rsidRPr="0094325D">
        <w:rPr>
          <w:sz w:val="28"/>
          <w:szCs w:val="28"/>
          <w:lang w:val="uk-UA" w:eastAsia="ru-RU"/>
        </w:rPr>
        <w:t xml:space="preserve">професор, </w:t>
      </w:r>
      <w:r w:rsidR="001A7B41" w:rsidRPr="0094325D">
        <w:rPr>
          <w:sz w:val="28"/>
          <w:szCs w:val="28"/>
          <w:lang w:val="uk-UA" w:eastAsia="ru-RU"/>
        </w:rPr>
        <w:t xml:space="preserve">професор кафедри </w:t>
      </w:r>
      <w:r w:rsidR="0065040B" w:rsidRPr="0094325D">
        <w:rPr>
          <w:sz w:val="28"/>
          <w:szCs w:val="28"/>
          <w:lang w:val="uk-UA" w:eastAsia="ru-RU"/>
        </w:rPr>
        <w:t>програмування та комп’ютерної техніки</w:t>
      </w:r>
      <w:r w:rsidR="00281E82" w:rsidRPr="0094325D">
        <w:rPr>
          <w:sz w:val="28"/>
          <w:szCs w:val="28"/>
          <w:lang w:val="uk-UA" w:eastAsia="ru-RU"/>
        </w:rPr>
        <w:t xml:space="preserve"> Київського національного університету імені Тараса Шевченка;</w:t>
      </w:r>
    </w:p>
    <w:p w:rsidR="0065040B" w:rsidRPr="0094325D" w:rsidRDefault="0065040B" w:rsidP="0065040B">
      <w:pPr>
        <w:pStyle w:val="aa"/>
        <w:numPr>
          <w:ilvl w:val="0"/>
          <w:numId w:val="3"/>
        </w:numPr>
        <w:tabs>
          <w:tab w:val="left" w:pos="851"/>
        </w:tabs>
        <w:spacing w:line="240" w:lineRule="auto"/>
        <w:ind w:left="0" w:right="-1" w:firstLine="426"/>
        <w:jc w:val="both"/>
        <w:rPr>
          <w:sz w:val="28"/>
          <w:szCs w:val="28"/>
          <w:lang w:val="uk-UA" w:eastAsia="ru-RU"/>
        </w:rPr>
      </w:pPr>
      <w:r w:rsidRPr="0094325D">
        <w:rPr>
          <w:b/>
          <w:sz w:val="28"/>
          <w:szCs w:val="28"/>
          <w:lang w:val="uk-UA"/>
        </w:rPr>
        <w:t>Затонацька</w:t>
      </w:r>
      <w:r w:rsidR="00564AB1" w:rsidRPr="0094325D">
        <w:rPr>
          <w:b/>
          <w:sz w:val="28"/>
          <w:szCs w:val="28"/>
          <w:lang w:val="uk-UA"/>
        </w:rPr>
        <w:t xml:space="preserve"> </w:t>
      </w:r>
      <w:r w:rsidRPr="0094325D">
        <w:rPr>
          <w:b/>
          <w:sz w:val="28"/>
          <w:szCs w:val="28"/>
          <w:lang w:val="uk-UA"/>
        </w:rPr>
        <w:t xml:space="preserve">Тетяна Георгіївна </w:t>
      </w:r>
      <w:r w:rsidRPr="0094325D">
        <w:rPr>
          <w:sz w:val="28"/>
          <w:szCs w:val="28"/>
          <w:lang w:val="uk-UA" w:eastAsia="ru-RU"/>
        </w:rPr>
        <w:t>– доктор економічних наук, доцент, доцент кафедри економічної кібернетики Київського національного університету імені Тараса Шевченка;</w:t>
      </w:r>
    </w:p>
    <w:p w:rsidR="00020921" w:rsidRPr="0094325D" w:rsidRDefault="00020921" w:rsidP="00020921">
      <w:pPr>
        <w:ind w:right="-1"/>
        <w:jc w:val="both"/>
        <w:rPr>
          <w:sz w:val="28"/>
          <w:szCs w:val="28"/>
          <w:lang w:val="uk-UA"/>
        </w:rPr>
      </w:pPr>
    </w:p>
    <w:p w:rsidR="00020921" w:rsidRPr="0094325D" w:rsidRDefault="00020921" w:rsidP="007916D2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94325D">
        <w:rPr>
          <w:sz w:val="28"/>
          <w:szCs w:val="28"/>
          <w:lang w:val="uk-UA"/>
        </w:rPr>
        <w:t xml:space="preserve">Цикл підручників за темою «Інформаційні системи і технології в економіці» підготовлено вченими, які є добре знаними в Україні та за її межами. Вони ‒ випускники Київського національного університету імені Тараса Шевченка, у теперішній час працюють у цьому вищому навчальному </w:t>
      </w:r>
      <w:r w:rsidRPr="0094325D">
        <w:rPr>
          <w:spacing w:val="-2"/>
          <w:sz w:val="28"/>
          <w:szCs w:val="28"/>
          <w:lang w:val="uk-UA"/>
        </w:rPr>
        <w:t xml:space="preserve">закладі. </w:t>
      </w:r>
    </w:p>
    <w:p w:rsidR="00020921" w:rsidRPr="0094325D" w:rsidRDefault="00020921" w:rsidP="007916D2">
      <w:pPr>
        <w:ind w:firstLine="709"/>
        <w:jc w:val="both"/>
        <w:rPr>
          <w:sz w:val="28"/>
          <w:szCs w:val="28"/>
          <w:lang w:val="uk-UA"/>
        </w:rPr>
      </w:pPr>
      <w:r w:rsidRPr="0094325D">
        <w:rPr>
          <w:sz w:val="28"/>
          <w:szCs w:val="28"/>
          <w:lang w:val="uk-UA"/>
        </w:rPr>
        <w:t>Представлений на здобуття Державної премії України в галузі науки та техніки 2016 року цикл підручників за напрямом «Інформаційні системи і технології в економіці» складається з 2</w:t>
      </w:r>
      <w:r w:rsidR="009C0D4E" w:rsidRPr="0094325D">
        <w:rPr>
          <w:sz w:val="28"/>
          <w:szCs w:val="28"/>
          <w:lang w:val="uk-UA"/>
        </w:rPr>
        <w:t>-х</w:t>
      </w:r>
      <w:r w:rsidRPr="0094325D">
        <w:rPr>
          <w:sz w:val="28"/>
          <w:szCs w:val="28"/>
          <w:lang w:val="uk-UA"/>
        </w:rPr>
        <w:t xml:space="preserve"> підручників, опублікованих протягом останніх восьми років, кожен з яких має гриф МОН України: 1) підручник «Електронна комерція», виданий в кількості не менше 2000 примірників; 2) підручник «Інформаційні системи і технології на підприємствах», виданий </w:t>
      </w:r>
      <w:r w:rsidR="009C0D4E" w:rsidRPr="0094325D">
        <w:rPr>
          <w:sz w:val="28"/>
          <w:szCs w:val="28"/>
          <w:lang w:val="uk-UA"/>
        </w:rPr>
        <w:t>у</w:t>
      </w:r>
      <w:r w:rsidRPr="0094325D">
        <w:rPr>
          <w:sz w:val="28"/>
          <w:szCs w:val="28"/>
          <w:lang w:val="uk-UA"/>
        </w:rPr>
        <w:t xml:space="preserve"> кількості не менше 300 примірників.</w:t>
      </w:r>
    </w:p>
    <w:p w:rsidR="00400814" w:rsidRPr="0094325D" w:rsidRDefault="00400814" w:rsidP="007916D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25D">
        <w:rPr>
          <w:rFonts w:ascii="Times New Roman" w:hAnsi="Times New Roman"/>
          <w:sz w:val="28"/>
          <w:szCs w:val="28"/>
          <w:lang w:eastAsia="ru-RU"/>
        </w:rPr>
        <w:t>У контексті євроінтеграції України актуаліз</w:t>
      </w:r>
      <w:r w:rsidR="00FE035C">
        <w:rPr>
          <w:rFonts w:ascii="Times New Roman" w:hAnsi="Times New Roman"/>
          <w:sz w:val="28"/>
          <w:szCs w:val="28"/>
          <w:lang w:eastAsia="ru-RU"/>
        </w:rPr>
        <w:t>овано</w:t>
      </w:r>
      <w:r w:rsidRPr="0094325D">
        <w:rPr>
          <w:rFonts w:ascii="Times New Roman" w:hAnsi="Times New Roman"/>
          <w:sz w:val="28"/>
          <w:szCs w:val="28"/>
          <w:lang w:eastAsia="ru-RU"/>
        </w:rPr>
        <w:t xml:space="preserve"> проблем</w:t>
      </w:r>
      <w:r w:rsidR="00FE035C">
        <w:rPr>
          <w:rFonts w:ascii="Times New Roman" w:hAnsi="Times New Roman"/>
          <w:sz w:val="28"/>
          <w:szCs w:val="28"/>
          <w:lang w:eastAsia="ru-RU"/>
        </w:rPr>
        <w:t>у</w:t>
      </w:r>
      <w:r w:rsidRPr="0094325D">
        <w:rPr>
          <w:rFonts w:ascii="Times New Roman" w:hAnsi="Times New Roman"/>
          <w:sz w:val="28"/>
          <w:szCs w:val="28"/>
          <w:lang w:eastAsia="ru-RU"/>
        </w:rPr>
        <w:t xml:space="preserve"> формування і розвитку інформаційного суспільства. Світовий досвід </w:t>
      </w:r>
      <w:r w:rsidR="00041390">
        <w:rPr>
          <w:rFonts w:ascii="Times New Roman" w:hAnsi="Times New Roman"/>
          <w:sz w:val="28"/>
          <w:szCs w:val="28"/>
          <w:lang w:eastAsia="ru-RU"/>
        </w:rPr>
        <w:t>доводи</w:t>
      </w:r>
      <w:r w:rsidRPr="0094325D">
        <w:rPr>
          <w:rFonts w:ascii="Times New Roman" w:hAnsi="Times New Roman"/>
          <w:sz w:val="28"/>
          <w:szCs w:val="28"/>
          <w:lang w:eastAsia="ru-RU"/>
        </w:rPr>
        <w:t xml:space="preserve">ть, що конкурентоспроможність національної економіки пов’язана з рівнем розвитку інформаційно-комунікаційних технологій (ІКТ), а </w:t>
      </w:r>
      <w:r w:rsidR="00FE035C">
        <w:rPr>
          <w:rFonts w:ascii="Times New Roman" w:hAnsi="Times New Roman"/>
          <w:sz w:val="28"/>
          <w:szCs w:val="28"/>
          <w:lang w:eastAsia="ru-RU"/>
        </w:rPr>
        <w:t xml:space="preserve">їх поширення </w:t>
      </w:r>
      <w:r w:rsidRPr="0094325D">
        <w:rPr>
          <w:rFonts w:ascii="Times New Roman" w:hAnsi="Times New Roman"/>
          <w:sz w:val="28"/>
          <w:szCs w:val="28"/>
          <w:lang w:eastAsia="ru-RU"/>
        </w:rPr>
        <w:t xml:space="preserve">є комплексним завданням, вирішення якого потребує об’єднання зусиль органів влади, бізнесу, інститутів громадянського суспільства, окремих громадян </w:t>
      </w:r>
      <w:r w:rsidR="00AA7285" w:rsidRPr="0094325D">
        <w:rPr>
          <w:rFonts w:ascii="Times New Roman" w:hAnsi="Times New Roman"/>
          <w:sz w:val="28"/>
          <w:szCs w:val="28"/>
          <w:lang w:eastAsia="ru-RU"/>
        </w:rPr>
        <w:t>і</w:t>
      </w:r>
      <w:r w:rsidRPr="0094325D">
        <w:rPr>
          <w:rFonts w:ascii="Times New Roman" w:hAnsi="Times New Roman"/>
          <w:sz w:val="28"/>
          <w:szCs w:val="28"/>
          <w:lang w:eastAsia="ru-RU"/>
        </w:rPr>
        <w:t xml:space="preserve"> науковців. Виконання цього завдання неможливе без поширення он-лайн сервісів, систем електронної комерції, реалізації електронного урядування, особливістю якого є </w:t>
      </w:r>
      <w:r w:rsidR="00AA7285" w:rsidRPr="0094325D">
        <w:rPr>
          <w:rFonts w:ascii="Times New Roman" w:hAnsi="Times New Roman"/>
          <w:sz w:val="28"/>
          <w:szCs w:val="28"/>
          <w:lang w:eastAsia="ru-RU"/>
        </w:rPr>
        <w:t xml:space="preserve">електронні сервіси, </w:t>
      </w:r>
      <w:r w:rsidRPr="0094325D">
        <w:rPr>
          <w:rFonts w:ascii="Times New Roman" w:hAnsi="Times New Roman"/>
          <w:sz w:val="28"/>
          <w:szCs w:val="28"/>
          <w:lang w:eastAsia="ru-RU"/>
        </w:rPr>
        <w:t xml:space="preserve">електронна взаємодія влади, бізнесу та громадськості, від якості якої залежить ефективність управління </w:t>
      </w:r>
      <w:r w:rsidR="009C0D4E" w:rsidRPr="0094325D">
        <w:rPr>
          <w:rFonts w:ascii="Times New Roman" w:hAnsi="Times New Roman"/>
          <w:sz w:val="28"/>
          <w:szCs w:val="28"/>
          <w:lang w:eastAsia="ru-RU"/>
        </w:rPr>
        <w:t xml:space="preserve">та розвитку </w:t>
      </w:r>
      <w:r w:rsidRPr="0094325D">
        <w:rPr>
          <w:rFonts w:ascii="Times New Roman" w:hAnsi="Times New Roman"/>
          <w:sz w:val="28"/>
          <w:szCs w:val="28"/>
          <w:lang w:eastAsia="ru-RU"/>
        </w:rPr>
        <w:t>держав</w:t>
      </w:r>
      <w:r w:rsidR="009C0D4E" w:rsidRPr="0094325D">
        <w:rPr>
          <w:rFonts w:ascii="Times New Roman" w:hAnsi="Times New Roman"/>
          <w:sz w:val="28"/>
          <w:szCs w:val="28"/>
          <w:lang w:eastAsia="ru-RU"/>
        </w:rPr>
        <w:t>и</w:t>
      </w:r>
      <w:r w:rsidRPr="0094325D">
        <w:rPr>
          <w:rFonts w:ascii="Times New Roman" w:hAnsi="Times New Roman"/>
          <w:sz w:val="28"/>
          <w:szCs w:val="28"/>
          <w:lang w:eastAsia="ru-RU"/>
        </w:rPr>
        <w:t>.</w:t>
      </w:r>
      <w:r w:rsidR="00E16FF5" w:rsidRPr="009432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6FF5" w:rsidRPr="009432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Розвиток ІКТ, електронного урядування визначено одним з першочергових пріоритетів держави. </w:t>
      </w:r>
    </w:p>
    <w:p w:rsidR="00CB10E6" w:rsidRPr="0094325D" w:rsidRDefault="00400814" w:rsidP="007916D2">
      <w:pPr>
        <w:pStyle w:val="txt1"/>
        <w:ind w:firstLine="709"/>
        <w:rPr>
          <w:rFonts w:eastAsia="Times New Roman"/>
          <w:color w:val="auto"/>
          <w:szCs w:val="28"/>
        </w:rPr>
      </w:pPr>
      <w:r w:rsidRPr="0094325D">
        <w:rPr>
          <w:rFonts w:eastAsia="Times New Roman"/>
          <w:color w:val="auto"/>
          <w:szCs w:val="28"/>
        </w:rPr>
        <w:t xml:space="preserve">Зважаючи на </w:t>
      </w:r>
      <w:bookmarkStart w:id="1" w:name="n38"/>
      <w:bookmarkEnd w:id="1"/>
      <w:r w:rsidRPr="0094325D">
        <w:rPr>
          <w:rFonts w:eastAsia="Times New Roman"/>
          <w:color w:val="auto"/>
          <w:szCs w:val="28"/>
        </w:rPr>
        <w:t xml:space="preserve">сталий розвиток інформаційного суспільства в Україні та актуальність впровадження ІКТ в усі сфери життя, зокрема національну економіку, одним із пріоритетних напрямів державної політики у сфері інформатизації є впровадження інформаційних систем і технологій на підприємствах. </w:t>
      </w:r>
      <w:r w:rsidR="005510B3" w:rsidRPr="0094325D">
        <w:rPr>
          <w:rFonts w:eastAsia="Times New Roman"/>
          <w:color w:val="auto"/>
          <w:szCs w:val="28"/>
        </w:rPr>
        <w:t xml:space="preserve">У сфері </w:t>
      </w:r>
      <w:r w:rsidR="005510B3" w:rsidRPr="0094325D">
        <w:rPr>
          <w:rFonts w:eastAsia="Times New Roman"/>
          <w:i/>
          <w:color w:val="auto"/>
          <w:szCs w:val="28"/>
        </w:rPr>
        <w:t>е-</w:t>
      </w:r>
      <w:r w:rsidR="005510B3" w:rsidRPr="0094325D">
        <w:rPr>
          <w:rFonts w:eastAsia="Times New Roman"/>
          <w:color w:val="auto"/>
          <w:szCs w:val="28"/>
        </w:rPr>
        <w:t>економіки передбач</w:t>
      </w:r>
      <w:r w:rsidR="00FE035C">
        <w:rPr>
          <w:rFonts w:eastAsia="Times New Roman"/>
          <w:color w:val="auto"/>
          <w:szCs w:val="28"/>
        </w:rPr>
        <w:t>ено</w:t>
      </w:r>
      <w:r w:rsidR="005510B3" w:rsidRPr="0094325D">
        <w:rPr>
          <w:rFonts w:eastAsia="Times New Roman"/>
          <w:color w:val="auto"/>
          <w:szCs w:val="28"/>
        </w:rPr>
        <w:t xml:space="preserve"> стимулювання розвитку видів економічної діяльності </w:t>
      </w:r>
      <w:r w:rsidR="00FE035C">
        <w:rPr>
          <w:rFonts w:eastAsia="Times New Roman"/>
          <w:color w:val="auto"/>
          <w:szCs w:val="28"/>
        </w:rPr>
        <w:t>завдяки використанню новітніх</w:t>
      </w:r>
      <w:r w:rsidR="005510B3" w:rsidRPr="0094325D">
        <w:rPr>
          <w:rFonts w:eastAsia="Times New Roman"/>
          <w:color w:val="auto"/>
          <w:szCs w:val="28"/>
        </w:rPr>
        <w:t xml:space="preserve"> ІКТ. </w:t>
      </w:r>
    </w:p>
    <w:p w:rsidR="00FD7C04" w:rsidRPr="0094325D" w:rsidRDefault="0065040B" w:rsidP="007916D2">
      <w:pPr>
        <w:pStyle w:val="txt1"/>
        <w:ind w:firstLine="709"/>
        <w:rPr>
          <w:rFonts w:eastAsia="Times New Roman"/>
          <w:color w:val="auto"/>
          <w:szCs w:val="28"/>
        </w:rPr>
      </w:pPr>
      <w:r w:rsidRPr="0094325D">
        <w:rPr>
          <w:rFonts w:eastAsia="Times New Roman"/>
          <w:color w:val="auto"/>
          <w:szCs w:val="28"/>
        </w:rPr>
        <w:t xml:space="preserve">Підручник “Інформаційні системи та технології на підприємствах” створено для студентів базової освіти як ІТ-, так і економічних спеціальностей. </w:t>
      </w:r>
    </w:p>
    <w:p w:rsidR="00CB10E6" w:rsidRPr="0094325D" w:rsidRDefault="00CB10E6" w:rsidP="007916D2">
      <w:pPr>
        <w:pStyle w:val="txt1"/>
        <w:ind w:firstLine="709"/>
        <w:rPr>
          <w:color w:val="auto"/>
          <w:szCs w:val="28"/>
        </w:rPr>
      </w:pPr>
      <w:r w:rsidRPr="0094325D">
        <w:rPr>
          <w:rFonts w:eastAsia="Times New Roman"/>
          <w:color w:val="auto"/>
          <w:szCs w:val="28"/>
        </w:rPr>
        <w:lastRenderedPageBreak/>
        <w:t xml:space="preserve">У цьому підручнику висвітлено найважливіші особливості сучасних інформаційних систем та технологій на підприємствах, проаналізовано їх роль і місце у процесі інформатизації підприємств України. </w:t>
      </w:r>
    </w:p>
    <w:p w:rsidR="00FD7C04" w:rsidRPr="0094325D" w:rsidRDefault="0065040B" w:rsidP="007916D2">
      <w:pPr>
        <w:pStyle w:val="txt1"/>
        <w:ind w:firstLine="709"/>
        <w:rPr>
          <w:rFonts w:eastAsia="Times New Roman"/>
          <w:color w:val="auto"/>
          <w:szCs w:val="28"/>
        </w:rPr>
      </w:pPr>
      <w:r w:rsidRPr="0094325D">
        <w:rPr>
          <w:rFonts w:eastAsia="Times New Roman"/>
          <w:color w:val="auto"/>
          <w:szCs w:val="28"/>
        </w:rPr>
        <w:t>Метою ц</w:t>
      </w:r>
      <w:r w:rsidR="009C0D4E" w:rsidRPr="0094325D">
        <w:rPr>
          <w:rFonts w:eastAsia="Times New Roman"/>
          <w:color w:val="auto"/>
          <w:szCs w:val="28"/>
        </w:rPr>
        <w:t>ієї навчальної дисципліни</w:t>
      </w:r>
      <w:r w:rsidRPr="0094325D">
        <w:rPr>
          <w:rFonts w:eastAsia="Times New Roman"/>
          <w:color w:val="auto"/>
          <w:szCs w:val="28"/>
        </w:rPr>
        <w:t xml:space="preserve"> є формування системи теоретичних і практичних знань з основ створення та функціонування інформаційних систем і технологій, що призначені для управління підприємствами. </w:t>
      </w:r>
      <w:r w:rsidR="00BD226C" w:rsidRPr="0094325D">
        <w:rPr>
          <w:rFonts w:eastAsia="Times New Roman"/>
          <w:color w:val="auto"/>
          <w:szCs w:val="28"/>
        </w:rPr>
        <w:t>Підручник</w:t>
      </w:r>
      <w:r w:rsidRPr="0094325D">
        <w:rPr>
          <w:rFonts w:eastAsia="Times New Roman"/>
          <w:color w:val="auto"/>
          <w:szCs w:val="28"/>
        </w:rPr>
        <w:t xml:space="preserve"> містить 10 розділів. </w:t>
      </w:r>
    </w:p>
    <w:p w:rsidR="00FD7C04" w:rsidRPr="0094325D" w:rsidRDefault="00BD226C" w:rsidP="007916D2">
      <w:pPr>
        <w:pStyle w:val="txt1"/>
        <w:ind w:firstLine="709"/>
        <w:rPr>
          <w:rFonts w:eastAsia="Times New Roman"/>
          <w:color w:val="auto"/>
          <w:szCs w:val="28"/>
        </w:rPr>
      </w:pPr>
      <w:bookmarkStart w:id="2" w:name="_Toc224552513"/>
      <w:r w:rsidRPr="0094325D">
        <w:rPr>
          <w:rFonts w:eastAsia="Times New Roman"/>
          <w:color w:val="auto"/>
          <w:szCs w:val="28"/>
        </w:rPr>
        <w:t>У р</w:t>
      </w:r>
      <w:r w:rsidR="005510B3" w:rsidRPr="0094325D">
        <w:rPr>
          <w:rFonts w:eastAsia="Times New Roman"/>
          <w:color w:val="auto"/>
          <w:szCs w:val="28"/>
        </w:rPr>
        <w:t>озділі 1 висвітлено основні поняття і роль інформаційних систем та технологій в управлінні підприємствами</w:t>
      </w:r>
      <w:bookmarkEnd w:id="2"/>
      <w:r w:rsidR="005510B3" w:rsidRPr="0094325D">
        <w:rPr>
          <w:rFonts w:eastAsia="Times New Roman"/>
          <w:color w:val="auto"/>
          <w:szCs w:val="28"/>
        </w:rPr>
        <w:t>, зокрема визначено поняття інформації, даних, знань, інформаційних ресурсів</w:t>
      </w:r>
      <w:r w:rsidR="00BE4552" w:rsidRPr="0094325D">
        <w:rPr>
          <w:rFonts w:eastAsia="Times New Roman"/>
          <w:color w:val="auto"/>
          <w:szCs w:val="28"/>
        </w:rPr>
        <w:t xml:space="preserve">, </w:t>
      </w:r>
      <w:r w:rsidR="00FB7BB1" w:rsidRPr="0094325D">
        <w:rPr>
          <w:rFonts w:eastAsia="Times New Roman"/>
          <w:color w:val="auto"/>
          <w:szCs w:val="28"/>
        </w:rPr>
        <w:t xml:space="preserve">єдиного </w:t>
      </w:r>
      <w:r w:rsidR="00BE4552" w:rsidRPr="0094325D">
        <w:rPr>
          <w:rFonts w:eastAsia="Times New Roman"/>
          <w:color w:val="auto"/>
          <w:szCs w:val="28"/>
        </w:rPr>
        <w:t xml:space="preserve">інформаційного простору тощо. Також описано </w:t>
      </w:r>
      <w:r w:rsidR="00FB7BB1" w:rsidRPr="0094325D">
        <w:rPr>
          <w:rFonts w:eastAsia="Times New Roman"/>
          <w:color w:val="auto"/>
          <w:szCs w:val="28"/>
        </w:rPr>
        <w:t xml:space="preserve">поняття відкритих </w:t>
      </w:r>
      <w:hyperlink r:id="rId8" w:tooltip="Система" w:history="1">
        <w:r w:rsidR="00BE4552" w:rsidRPr="0094325D">
          <w:rPr>
            <w:rFonts w:eastAsia="Times New Roman"/>
            <w:color w:val="auto"/>
            <w:szCs w:val="28"/>
          </w:rPr>
          <w:t>систем</w:t>
        </w:r>
      </w:hyperlink>
      <w:r w:rsidR="00FB7BB1" w:rsidRPr="0094325D">
        <w:rPr>
          <w:rFonts w:eastAsia="Times New Roman"/>
          <w:color w:val="auto"/>
          <w:szCs w:val="28"/>
        </w:rPr>
        <w:t xml:space="preserve"> та їх моделей</w:t>
      </w:r>
      <w:r w:rsidR="00BE4552" w:rsidRPr="0094325D">
        <w:rPr>
          <w:rFonts w:eastAsia="Times New Roman"/>
          <w:color w:val="auto"/>
          <w:szCs w:val="28"/>
        </w:rPr>
        <w:t xml:space="preserve">, </w:t>
      </w:r>
      <w:r w:rsidR="00FB7BB1" w:rsidRPr="0094325D">
        <w:rPr>
          <w:rFonts w:eastAsia="Times New Roman"/>
          <w:color w:val="auto"/>
          <w:szCs w:val="28"/>
        </w:rPr>
        <w:t>що реалізовують відкриті специфікації на інтерфейси, сервіси і</w:t>
      </w:r>
      <w:r w:rsidR="00376A11" w:rsidRPr="0094325D">
        <w:rPr>
          <w:rFonts w:eastAsia="Times New Roman"/>
          <w:color w:val="auto"/>
          <w:szCs w:val="28"/>
        </w:rPr>
        <w:t xml:space="preserve"> </w:t>
      </w:r>
      <w:r w:rsidR="00FB7BB1" w:rsidRPr="0094325D">
        <w:rPr>
          <w:rFonts w:eastAsia="Times New Roman"/>
          <w:color w:val="auto"/>
          <w:szCs w:val="28"/>
        </w:rPr>
        <w:t>формати даних, достатні для того, щоб забезпечити: можливість перенесення прикладних систем з мінімальними змінами. Представлено о</w:t>
      </w:r>
      <w:r w:rsidR="00BE4552" w:rsidRPr="0094325D">
        <w:rPr>
          <w:szCs w:val="28"/>
        </w:rPr>
        <w:t>сновні властивості відкритих систем</w:t>
      </w:r>
      <w:r w:rsidRPr="0094325D">
        <w:rPr>
          <w:szCs w:val="28"/>
        </w:rPr>
        <w:t>, зокрема</w:t>
      </w:r>
      <w:r w:rsidR="00FB7BB1" w:rsidRPr="0094325D">
        <w:rPr>
          <w:szCs w:val="28"/>
        </w:rPr>
        <w:t xml:space="preserve"> р</w:t>
      </w:r>
      <w:r w:rsidR="00BE4552" w:rsidRPr="0094325D">
        <w:rPr>
          <w:szCs w:val="28"/>
        </w:rPr>
        <w:t>озширюваність</w:t>
      </w:r>
      <w:r w:rsidR="00FB7BB1" w:rsidRPr="0094325D">
        <w:rPr>
          <w:szCs w:val="28"/>
        </w:rPr>
        <w:t>, м</w:t>
      </w:r>
      <w:r w:rsidR="00BE4552" w:rsidRPr="0094325D">
        <w:rPr>
          <w:szCs w:val="28"/>
        </w:rPr>
        <w:t>асштабованість</w:t>
      </w:r>
      <w:r w:rsidR="00FB7BB1" w:rsidRPr="0094325D">
        <w:rPr>
          <w:szCs w:val="28"/>
        </w:rPr>
        <w:t xml:space="preserve">, </w:t>
      </w:r>
      <w:r w:rsidR="00507388" w:rsidRPr="0094325D">
        <w:rPr>
          <w:szCs w:val="28"/>
        </w:rPr>
        <w:t>здатність до перенесення</w:t>
      </w:r>
      <w:r w:rsidR="00BE4552" w:rsidRPr="0094325D">
        <w:rPr>
          <w:szCs w:val="28"/>
        </w:rPr>
        <w:t xml:space="preserve"> </w:t>
      </w:r>
      <w:hyperlink r:id="rId9" w:tooltip="Застосунок" w:history="1">
        <w:r w:rsidR="00BE4552" w:rsidRPr="0094325D">
          <w:rPr>
            <w:szCs w:val="28"/>
          </w:rPr>
          <w:t>застосунків</w:t>
        </w:r>
      </w:hyperlink>
      <w:r w:rsidR="00FB7BB1" w:rsidRPr="0094325D">
        <w:rPr>
          <w:szCs w:val="28"/>
        </w:rPr>
        <w:t xml:space="preserve">, даних і персоналу, </w:t>
      </w:r>
      <w:r w:rsidRPr="0094325D">
        <w:rPr>
          <w:szCs w:val="28"/>
        </w:rPr>
        <w:t xml:space="preserve">їх </w:t>
      </w:r>
      <w:r w:rsidR="00FB7BB1" w:rsidRPr="0094325D">
        <w:rPr>
          <w:szCs w:val="28"/>
        </w:rPr>
        <w:t>і</w:t>
      </w:r>
      <w:r w:rsidR="00BE4552" w:rsidRPr="0094325D">
        <w:rPr>
          <w:szCs w:val="28"/>
        </w:rPr>
        <w:t xml:space="preserve">нтероперабельність </w:t>
      </w:r>
      <w:r w:rsidRPr="0094325D">
        <w:rPr>
          <w:szCs w:val="28"/>
        </w:rPr>
        <w:t>та</w:t>
      </w:r>
      <w:r w:rsidR="00FB7BB1" w:rsidRPr="0094325D">
        <w:rPr>
          <w:szCs w:val="28"/>
        </w:rPr>
        <w:t xml:space="preserve"> з</w:t>
      </w:r>
      <w:r w:rsidR="00BE4552" w:rsidRPr="0094325D">
        <w:rPr>
          <w:szCs w:val="28"/>
        </w:rPr>
        <w:t xml:space="preserve">датність до </w:t>
      </w:r>
      <w:hyperlink r:id="rId10" w:tooltip="Інтеграція" w:history="1">
        <w:r w:rsidR="00BE4552" w:rsidRPr="0094325D">
          <w:rPr>
            <w:szCs w:val="28"/>
          </w:rPr>
          <w:t>інтеграції</w:t>
        </w:r>
      </w:hyperlink>
      <w:r w:rsidR="00507388" w:rsidRPr="0094325D">
        <w:rPr>
          <w:szCs w:val="28"/>
        </w:rPr>
        <w:t xml:space="preserve">. Акцентовано увагу щодо </w:t>
      </w:r>
      <w:bookmarkStart w:id="3" w:name="_Toc120292373"/>
      <w:r w:rsidR="00507388" w:rsidRPr="0094325D">
        <w:rPr>
          <w:szCs w:val="28"/>
        </w:rPr>
        <w:t xml:space="preserve">вдосконалення управління підприємством за допомогою ІКТ у ході євроінтеграційних </w:t>
      </w:r>
      <w:bookmarkEnd w:id="3"/>
      <w:r w:rsidR="00507388" w:rsidRPr="0094325D">
        <w:rPr>
          <w:szCs w:val="28"/>
        </w:rPr>
        <w:t>процесів</w:t>
      </w:r>
      <w:r w:rsidRPr="0094325D">
        <w:rPr>
          <w:szCs w:val="28"/>
        </w:rPr>
        <w:t xml:space="preserve"> при формуванні єдиного економічно-інформаційного простору</w:t>
      </w:r>
      <w:r w:rsidR="009C0D4E" w:rsidRPr="0094325D">
        <w:rPr>
          <w:szCs w:val="28"/>
        </w:rPr>
        <w:t xml:space="preserve"> у глобальній мережі</w:t>
      </w:r>
      <w:r w:rsidR="00507388" w:rsidRPr="0094325D">
        <w:rPr>
          <w:szCs w:val="28"/>
        </w:rPr>
        <w:t>.</w:t>
      </w:r>
    </w:p>
    <w:p w:rsidR="001415B3" w:rsidRPr="0094325D" w:rsidRDefault="00593785" w:rsidP="007916D2">
      <w:pPr>
        <w:pStyle w:val="txt1"/>
        <w:ind w:firstLine="709"/>
        <w:rPr>
          <w:szCs w:val="28"/>
        </w:rPr>
      </w:pPr>
      <w:r w:rsidRPr="0094325D">
        <w:rPr>
          <w:rFonts w:eastAsia="Times New Roman"/>
          <w:color w:val="auto"/>
          <w:szCs w:val="28"/>
        </w:rPr>
        <w:t>Розділ 2 присвячено засобам формалізованого опису економічної інформації.</w:t>
      </w:r>
      <w:r w:rsidR="00376A11" w:rsidRPr="0094325D">
        <w:rPr>
          <w:rFonts w:eastAsia="Times New Roman"/>
          <w:color w:val="auto"/>
          <w:szCs w:val="28"/>
        </w:rPr>
        <w:t xml:space="preserve"> </w:t>
      </w:r>
      <w:r w:rsidR="009C0D4E" w:rsidRPr="0094325D">
        <w:rPr>
          <w:rFonts w:eastAsia="Times New Roman"/>
          <w:color w:val="auto"/>
          <w:szCs w:val="28"/>
        </w:rPr>
        <w:t>Відображено</w:t>
      </w:r>
      <w:r w:rsidR="00BD226C" w:rsidRPr="0094325D">
        <w:rPr>
          <w:rFonts w:eastAsia="Times New Roman"/>
          <w:color w:val="auto"/>
          <w:szCs w:val="28"/>
        </w:rPr>
        <w:t xml:space="preserve"> </w:t>
      </w:r>
      <w:r w:rsidR="00BD226C" w:rsidRPr="0094325D">
        <w:rPr>
          <w:szCs w:val="28"/>
        </w:rPr>
        <w:t xml:space="preserve">форми подання первинної </w:t>
      </w:r>
      <w:r w:rsidR="009E74B1">
        <w:rPr>
          <w:szCs w:val="28"/>
        </w:rPr>
        <w:t>і</w:t>
      </w:r>
      <w:r w:rsidR="00BD226C" w:rsidRPr="0094325D">
        <w:rPr>
          <w:szCs w:val="28"/>
        </w:rPr>
        <w:t xml:space="preserve"> результатної інформації</w:t>
      </w:r>
      <w:r w:rsidR="00535725" w:rsidRPr="0094325D">
        <w:rPr>
          <w:szCs w:val="28"/>
        </w:rPr>
        <w:t>, види економічної інформації та її структуризацію, класифікацію і кодування</w:t>
      </w:r>
      <w:r w:rsidR="001415B3" w:rsidRPr="0094325D">
        <w:rPr>
          <w:szCs w:val="28"/>
        </w:rPr>
        <w:t>, у т.ч. системи штрихового кодування</w:t>
      </w:r>
      <w:r w:rsidR="00376A11" w:rsidRPr="0094325D">
        <w:rPr>
          <w:szCs w:val="28"/>
        </w:rPr>
        <w:t xml:space="preserve">. </w:t>
      </w:r>
      <w:r w:rsidR="00FE035C">
        <w:rPr>
          <w:szCs w:val="28"/>
        </w:rPr>
        <w:t xml:space="preserve">Наведено </w:t>
      </w:r>
      <w:r w:rsidR="001415B3" w:rsidRPr="0094325D">
        <w:rPr>
          <w:szCs w:val="28"/>
        </w:rPr>
        <w:t>основні статистичні класифікатори, які використовують органи державної статистики для здійснення власних повноважень, забезпечуючи можливість систематизації та групування статистичних даних у стандартн</w:t>
      </w:r>
      <w:r w:rsidR="00FE035C">
        <w:rPr>
          <w:szCs w:val="28"/>
        </w:rPr>
        <w:t>і</w:t>
      </w:r>
      <w:r w:rsidR="001415B3" w:rsidRPr="0094325D">
        <w:rPr>
          <w:szCs w:val="28"/>
        </w:rPr>
        <w:t xml:space="preserve"> формат</w:t>
      </w:r>
      <w:r w:rsidR="00FE035C">
        <w:rPr>
          <w:szCs w:val="28"/>
        </w:rPr>
        <w:t>и</w:t>
      </w:r>
      <w:r w:rsidR="001415B3" w:rsidRPr="0094325D">
        <w:rPr>
          <w:szCs w:val="28"/>
        </w:rPr>
        <w:t xml:space="preserve"> для оброблення, аналізу </w:t>
      </w:r>
      <w:r w:rsidR="009E74B1">
        <w:rPr>
          <w:szCs w:val="28"/>
        </w:rPr>
        <w:t xml:space="preserve">великих </w:t>
      </w:r>
      <w:r w:rsidR="001415B3" w:rsidRPr="0094325D">
        <w:rPr>
          <w:szCs w:val="28"/>
        </w:rPr>
        <w:t xml:space="preserve">обсягів інформації та поширення статистичних даних. </w:t>
      </w:r>
    </w:p>
    <w:p w:rsidR="001415B3" w:rsidRPr="0094325D" w:rsidRDefault="00376A11" w:rsidP="007916D2">
      <w:pPr>
        <w:pStyle w:val="txt1"/>
        <w:ind w:firstLine="709"/>
        <w:rPr>
          <w:color w:val="auto"/>
          <w:spacing w:val="-8"/>
          <w:szCs w:val="28"/>
        </w:rPr>
      </w:pPr>
      <w:r w:rsidRPr="0094325D">
        <w:rPr>
          <w:szCs w:val="28"/>
        </w:rPr>
        <w:t xml:space="preserve">Акцентовано, що </w:t>
      </w:r>
      <w:r w:rsidRPr="0094325D">
        <w:rPr>
          <w:color w:val="auto"/>
          <w:spacing w:val="-8"/>
          <w:szCs w:val="28"/>
        </w:rPr>
        <w:t>при розв’язуванні економічних задач забезпеч</w:t>
      </w:r>
      <w:r w:rsidR="00FE035C">
        <w:rPr>
          <w:color w:val="auto"/>
          <w:spacing w:val="-8"/>
          <w:szCs w:val="28"/>
        </w:rPr>
        <w:t>ено</w:t>
      </w:r>
      <w:r w:rsidRPr="0094325D">
        <w:rPr>
          <w:color w:val="auto"/>
          <w:spacing w:val="-8"/>
          <w:szCs w:val="28"/>
        </w:rPr>
        <w:t xml:space="preserve"> їх порівнянність через Єдину систему класифікації та кодування техніко-е</w:t>
      </w:r>
      <w:r w:rsidR="00FE035C">
        <w:rPr>
          <w:color w:val="auto"/>
          <w:spacing w:val="-8"/>
          <w:szCs w:val="28"/>
        </w:rPr>
        <w:t>кономічної інформації, комплекс</w:t>
      </w:r>
      <w:r w:rsidRPr="0094325D">
        <w:rPr>
          <w:color w:val="auto"/>
          <w:spacing w:val="-8"/>
          <w:szCs w:val="28"/>
        </w:rPr>
        <w:t xml:space="preserve"> взаємопов’язаних класифікаторів техніко-економічної інформації, що пристосовані до безпосередньо</w:t>
      </w:r>
      <w:r w:rsidR="001415B3" w:rsidRPr="0094325D">
        <w:rPr>
          <w:color w:val="auto"/>
          <w:spacing w:val="-8"/>
          <w:szCs w:val="28"/>
        </w:rPr>
        <w:t>го</w:t>
      </w:r>
      <w:r w:rsidRPr="0094325D">
        <w:rPr>
          <w:color w:val="auto"/>
          <w:spacing w:val="-8"/>
          <w:szCs w:val="28"/>
        </w:rPr>
        <w:t xml:space="preserve"> оброб</w:t>
      </w:r>
      <w:r w:rsidR="001415B3" w:rsidRPr="0094325D">
        <w:rPr>
          <w:color w:val="auto"/>
          <w:spacing w:val="-8"/>
          <w:szCs w:val="28"/>
        </w:rPr>
        <w:t>лення</w:t>
      </w:r>
      <w:r w:rsidRPr="0094325D">
        <w:rPr>
          <w:color w:val="auto"/>
          <w:spacing w:val="-8"/>
          <w:szCs w:val="28"/>
        </w:rPr>
        <w:t xml:space="preserve"> засобами ІКТ. </w:t>
      </w:r>
    </w:p>
    <w:p w:rsidR="009E0A4E" w:rsidRPr="0094325D" w:rsidRDefault="001415B3" w:rsidP="007916D2">
      <w:pPr>
        <w:pStyle w:val="txt1"/>
        <w:ind w:firstLine="709"/>
        <w:rPr>
          <w:szCs w:val="28"/>
        </w:rPr>
      </w:pPr>
      <w:r w:rsidRPr="0094325D">
        <w:rPr>
          <w:rFonts w:eastAsia="Times New Roman"/>
          <w:color w:val="auto"/>
          <w:szCs w:val="28"/>
        </w:rPr>
        <w:t xml:space="preserve">У розділі 3 відображено </w:t>
      </w:r>
      <w:r w:rsidRPr="0094325D">
        <w:rPr>
          <w:szCs w:val="28"/>
        </w:rPr>
        <w:t xml:space="preserve">сучасні підходи до розроблення і впровадження інформаційних систем, </w:t>
      </w:r>
      <w:r w:rsidR="009E0A4E" w:rsidRPr="0094325D">
        <w:rPr>
          <w:szCs w:val="28"/>
        </w:rPr>
        <w:t xml:space="preserve">які стосуються програмної інженерії. Її </w:t>
      </w:r>
      <w:r w:rsidR="009E0A4E" w:rsidRPr="0094325D">
        <w:rPr>
          <w:color w:val="auto"/>
          <w:szCs w:val="28"/>
        </w:rPr>
        <w:t xml:space="preserve">виникнення визначено кількома </w:t>
      </w:r>
      <w:r w:rsidR="00FE035C" w:rsidRPr="0094325D">
        <w:rPr>
          <w:color w:val="auto"/>
          <w:szCs w:val="28"/>
        </w:rPr>
        <w:t>чинниками</w:t>
      </w:r>
      <w:r w:rsidR="009E0A4E" w:rsidRPr="0094325D">
        <w:rPr>
          <w:color w:val="auto"/>
          <w:szCs w:val="28"/>
        </w:rPr>
        <w:t xml:space="preserve">: появою різноманітних складних методів аналізу та моделювання предметної </w:t>
      </w:r>
      <w:r w:rsidR="0094325D" w:rsidRPr="0094325D">
        <w:rPr>
          <w:color w:val="auto"/>
          <w:szCs w:val="28"/>
        </w:rPr>
        <w:t>області</w:t>
      </w:r>
      <w:r w:rsidR="009E0A4E" w:rsidRPr="0094325D">
        <w:rPr>
          <w:color w:val="auto"/>
          <w:szCs w:val="28"/>
        </w:rPr>
        <w:t>; в</w:t>
      </w:r>
      <w:r w:rsidR="00FE035C">
        <w:rPr>
          <w:color w:val="auto"/>
          <w:szCs w:val="28"/>
        </w:rPr>
        <w:t>еликою кількістю помилок у</w:t>
      </w:r>
      <w:r w:rsidR="009E0A4E" w:rsidRPr="0094325D">
        <w:rPr>
          <w:color w:val="auto"/>
          <w:szCs w:val="28"/>
        </w:rPr>
        <w:t xml:space="preserve"> програмному забезпеченні (ПЗ); потребою в організації роботи потужних колективів розробників ПЗ; необхідністю використання високотехнологічних засобів керування розробкою ПЗ. У цьому розділі</w:t>
      </w:r>
      <w:r w:rsidRPr="0094325D">
        <w:rPr>
          <w:color w:val="auto"/>
          <w:szCs w:val="28"/>
        </w:rPr>
        <w:t xml:space="preserve"> йдеться </w:t>
      </w:r>
      <w:r w:rsidRPr="0094325D">
        <w:rPr>
          <w:szCs w:val="28"/>
        </w:rPr>
        <w:t xml:space="preserve">про </w:t>
      </w:r>
      <w:r w:rsidR="00E8693F" w:rsidRPr="0094325D">
        <w:rPr>
          <w:color w:val="auto"/>
          <w:szCs w:val="28"/>
        </w:rPr>
        <w:t>аналіз</w:t>
      </w:r>
      <w:r w:rsidRPr="0094325D">
        <w:rPr>
          <w:color w:val="auto"/>
          <w:szCs w:val="28"/>
        </w:rPr>
        <w:t xml:space="preserve"> вимог до проект</w:t>
      </w:r>
      <w:r w:rsidR="0094325D">
        <w:rPr>
          <w:color w:val="auto"/>
          <w:szCs w:val="28"/>
        </w:rPr>
        <w:t>ування інформаційних систем (ІС</w:t>
      </w:r>
      <w:r w:rsidRPr="0094325D">
        <w:rPr>
          <w:color w:val="auto"/>
          <w:szCs w:val="28"/>
        </w:rPr>
        <w:t>)</w:t>
      </w:r>
      <w:r w:rsidR="0094325D">
        <w:rPr>
          <w:color w:val="auto"/>
          <w:szCs w:val="28"/>
        </w:rPr>
        <w:t>,</w:t>
      </w:r>
      <w:r w:rsidRPr="0094325D">
        <w:rPr>
          <w:color w:val="auto"/>
          <w:szCs w:val="28"/>
        </w:rPr>
        <w:t xml:space="preserve"> їх </w:t>
      </w:r>
      <w:r w:rsidR="009E0A4E" w:rsidRPr="0094325D">
        <w:rPr>
          <w:szCs w:val="28"/>
        </w:rPr>
        <w:t>етапи створення</w:t>
      </w:r>
      <w:r w:rsidRPr="0094325D">
        <w:rPr>
          <w:color w:val="auto"/>
          <w:szCs w:val="28"/>
        </w:rPr>
        <w:t xml:space="preserve">; процес програмного кодування і тестування </w:t>
      </w:r>
      <w:r w:rsidR="00E16FF5" w:rsidRPr="0094325D">
        <w:rPr>
          <w:color w:val="auto"/>
          <w:szCs w:val="28"/>
        </w:rPr>
        <w:t>ІС</w:t>
      </w:r>
      <w:r w:rsidRPr="0094325D">
        <w:rPr>
          <w:color w:val="auto"/>
          <w:szCs w:val="28"/>
        </w:rPr>
        <w:t xml:space="preserve">; супроводження впровадження і розвитку ІС; забезпечення </w:t>
      </w:r>
      <w:r w:rsidR="00E8693F" w:rsidRPr="0094325D">
        <w:rPr>
          <w:color w:val="auto"/>
          <w:szCs w:val="28"/>
        </w:rPr>
        <w:t>якості</w:t>
      </w:r>
      <w:r w:rsidRPr="0094325D">
        <w:rPr>
          <w:color w:val="auto"/>
          <w:szCs w:val="28"/>
        </w:rPr>
        <w:t xml:space="preserve"> розроблення</w:t>
      </w:r>
      <w:r w:rsidR="00E16FF5" w:rsidRPr="0094325D">
        <w:rPr>
          <w:color w:val="auto"/>
          <w:szCs w:val="28"/>
        </w:rPr>
        <w:t xml:space="preserve"> ІС</w:t>
      </w:r>
      <w:r w:rsidRPr="0094325D">
        <w:rPr>
          <w:color w:val="auto"/>
          <w:szCs w:val="28"/>
        </w:rPr>
        <w:t xml:space="preserve">; забезпечення </w:t>
      </w:r>
      <w:r w:rsidR="00E8693F" w:rsidRPr="0094325D">
        <w:rPr>
          <w:color w:val="auto"/>
          <w:szCs w:val="28"/>
        </w:rPr>
        <w:t>відповідності</w:t>
      </w:r>
      <w:r w:rsidRPr="0094325D">
        <w:rPr>
          <w:color w:val="auto"/>
          <w:szCs w:val="28"/>
        </w:rPr>
        <w:t xml:space="preserve"> розроблення вимогам </w:t>
      </w:r>
      <w:r w:rsidR="0094325D">
        <w:rPr>
          <w:color w:val="auto"/>
          <w:szCs w:val="28"/>
        </w:rPr>
        <w:t xml:space="preserve">щодо </w:t>
      </w:r>
      <w:r w:rsidR="00E8693F" w:rsidRPr="0094325D">
        <w:rPr>
          <w:color w:val="auto"/>
          <w:szCs w:val="28"/>
        </w:rPr>
        <w:t>замовників</w:t>
      </w:r>
      <w:r w:rsidRPr="0094325D">
        <w:rPr>
          <w:color w:val="auto"/>
          <w:szCs w:val="28"/>
        </w:rPr>
        <w:t xml:space="preserve"> та міжнародни</w:t>
      </w:r>
      <w:r w:rsidR="0094325D">
        <w:rPr>
          <w:color w:val="auto"/>
          <w:szCs w:val="28"/>
        </w:rPr>
        <w:t>х</w:t>
      </w:r>
      <w:r w:rsidRPr="0094325D">
        <w:rPr>
          <w:color w:val="auto"/>
          <w:szCs w:val="28"/>
        </w:rPr>
        <w:t xml:space="preserve"> стандарт</w:t>
      </w:r>
      <w:r w:rsidR="0094325D">
        <w:rPr>
          <w:color w:val="auto"/>
          <w:szCs w:val="28"/>
        </w:rPr>
        <w:t>ів</w:t>
      </w:r>
      <w:r w:rsidRPr="0094325D">
        <w:rPr>
          <w:color w:val="auto"/>
          <w:szCs w:val="28"/>
        </w:rPr>
        <w:t xml:space="preserve"> тощо. </w:t>
      </w:r>
      <w:r w:rsidR="009E0A4E" w:rsidRPr="0094325D">
        <w:rPr>
          <w:color w:val="auto"/>
          <w:szCs w:val="28"/>
        </w:rPr>
        <w:t>З</w:t>
      </w:r>
      <w:r w:rsidR="00E16FF5" w:rsidRPr="0094325D">
        <w:rPr>
          <w:color w:val="auto"/>
          <w:szCs w:val="28"/>
        </w:rPr>
        <w:t>осереджено увагу на м</w:t>
      </w:r>
      <w:r w:rsidR="00E16FF5" w:rsidRPr="0094325D">
        <w:rPr>
          <w:snapToGrid w:val="0"/>
          <w:color w:val="auto"/>
          <w:szCs w:val="28"/>
        </w:rPr>
        <w:t>оделях життєвого циклу програмного забезпечення,</w:t>
      </w:r>
      <w:r w:rsidR="009E0A4E" w:rsidRPr="0094325D">
        <w:rPr>
          <w:snapToGrid w:val="0"/>
          <w:color w:val="auto"/>
          <w:szCs w:val="28"/>
        </w:rPr>
        <w:t xml:space="preserve"> </w:t>
      </w:r>
      <w:r w:rsidR="00E16FF5" w:rsidRPr="0094325D">
        <w:rPr>
          <w:snapToGrid w:val="0"/>
          <w:color w:val="auto"/>
          <w:szCs w:val="28"/>
        </w:rPr>
        <w:t xml:space="preserve">що залежить від специфіки, масштабу і складності проекту та особливостей умов, за яких </w:t>
      </w:r>
      <w:r w:rsidR="009E0A4E" w:rsidRPr="0094325D">
        <w:rPr>
          <w:snapToGrid w:val="0"/>
          <w:color w:val="auto"/>
          <w:szCs w:val="28"/>
        </w:rPr>
        <w:t xml:space="preserve">ІС </w:t>
      </w:r>
      <w:r w:rsidR="00E16FF5" w:rsidRPr="0094325D">
        <w:rPr>
          <w:snapToGrid w:val="0"/>
          <w:color w:val="auto"/>
          <w:szCs w:val="28"/>
        </w:rPr>
        <w:t>створюється та функціонує</w:t>
      </w:r>
      <w:r w:rsidR="009E0A4E" w:rsidRPr="0094325D">
        <w:rPr>
          <w:snapToGrid w:val="0"/>
          <w:color w:val="auto"/>
          <w:szCs w:val="28"/>
        </w:rPr>
        <w:t xml:space="preserve">. </w:t>
      </w:r>
      <w:r w:rsidR="009E0A4E" w:rsidRPr="0094325D">
        <w:rPr>
          <w:snapToGrid w:val="0"/>
          <w:szCs w:val="28"/>
        </w:rPr>
        <w:t>Г</w:t>
      </w:r>
      <w:r w:rsidR="009E0A4E" w:rsidRPr="0094325D">
        <w:rPr>
          <w:szCs w:val="28"/>
        </w:rPr>
        <w:t xml:space="preserve">армонізація та запровадження </w:t>
      </w:r>
      <w:r w:rsidR="009E0A4E" w:rsidRPr="0094325D">
        <w:rPr>
          <w:szCs w:val="28"/>
        </w:rPr>
        <w:lastRenderedPageBreak/>
        <w:t xml:space="preserve">міжнародних стандартів у сфері </w:t>
      </w:r>
      <w:r w:rsidR="0094325D">
        <w:rPr>
          <w:szCs w:val="28"/>
        </w:rPr>
        <w:t>ІКТ</w:t>
      </w:r>
      <w:r w:rsidR="009E0A4E" w:rsidRPr="0094325D">
        <w:rPr>
          <w:szCs w:val="28"/>
        </w:rPr>
        <w:t xml:space="preserve">, про </w:t>
      </w:r>
      <w:r w:rsidR="00FE035C">
        <w:rPr>
          <w:szCs w:val="28"/>
        </w:rPr>
        <w:t>що описано у розділі</w:t>
      </w:r>
      <w:r w:rsidR="009E0A4E" w:rsidRPr="0094325D">
        <w:rPr>
          <w:szCs w:val="28"/>
        </w:rPr>
        <w:t>, є важливим державним завданням.</w:t>
      </w:r>
    </w:p>
    <w:p w:rsidR="00424A77" w:rsidRPr="0094325D" w:rsidRDefault="00594C46" w:rsidP="007916D2">
      <w:pPr>
        <w:ind w:firstLine="709"/>
        <w:jc w:val="both"/>
        <w:rPr>
          <w:bCs/>
          <w:sz w:val="28"/>
          <w:szCs w:val="28"/>
          <w:lang w:val="uk-UA"/>
        </w:rPr>
      </w:pPr>
      <w:r w:rsidRPr="0094325D">
        <w:rPr>
          <w:sz w:val="28"/>
          <w:szCs w:val="28"/>
          <w:lang w:val="uk-UA"/>
        </w:rPr>
        <w:t xml:space="preserve">У 4 розділі </w:t>
      </w:r>
      <w:r w:rsidR="00FE035C" w:rsidRPr="0094325D">
        <w:rPr>
          <w:sz w:val="28"/>
          <w:szCs w:val="28"/>
          <w:lang w:val="uk-UA"/>
        </w:rPr>
        <w:t>показано</w:t>
      </w:r>
      <w:r w:rsidRPr="0094325D">
        <w:rPr>
          <w:sz w:val="28"/>
          <w:szCs w:val="28"/>
          <w:lang w:val="uk-UA"/>
        </w:rPr>
        <w:t xml:space="preserve"> </w:t>
      </w:r>
      <w:r w:rsidR="00FE035C">
        <w:rPr>
          <w:sz w:val="28"/>
          <w:szCs w:val="28"/>
          <w:lang w:val="uk-UA"/>
        </w:rPr>
        <w:t>різноманітні</w:t>
      </w:r>
      <w:r w:rsidR="007B6A58">
        <w:rPr>
          <w:sz w:val="28"/>
          <w:szCs w:val="28"/>
          <w:lang w:val="uk-UA"/>
        </w:rPr>
        <w:t xml:space="preserve"> </w:t>
      </w:r>
      <w:r w:rsidRPr="0094325D">
        <w:rPr>
          <w:sz w:val="28"/>
          <w:szCs w:val="28"/>
          <w:lang w:val="uk-UA"/>
        </w:rPr>
        <w:t xml:space="preserve">ІКТ, їх застосування в управлінні соціально-економічними системами, критерії класифікації ІКТ, типове автоматизоване робоче місце фахівця, основні його функції та компоненти, </w:t>
      </w:r>
      <w:r w:rsidR="007B6A58">
        <w:rPr>
          <w:sz w:val="28"/>
          <w:szCs w:val="28"/>
          <w:lang w:val="uk-UA"/>
        </w:rPr>
        <w:t xml:space="preserve">системи </w:t>
      </w:r>
      <w:r w:rsidRPr="0094325D">
        <w:rPr>
          <w:sz w:val="28"/>
          <w:szCs w:val="28"/>
          <w:lang w:val="uk-UA"/>
        </w:rPr>
        <w:t>розподілен</w:t>
      </w:r>
      <w:r w:rsidR="007B6A58">
        <w:rPr>
          <w:sz w:val="28"/>
          <w:szCs w:val="28"/>
          <w:lang w:val="uk-UA"/>
        </w:rPr>
        <w:t>ого оброблення</w:t>
      </w:r>
      <w:r w:rsidRPr="0094325D">
        <w:rPr>
          <w:sz w:val="28"/>
          <w:szCs w:val="28"/>
          <w:lang w:val="uk-UA"/>
        </w:rPr>
        <w:t xml:space="preserve"> інформації, що дозволяє оптимізувати використання інформаційних ресурсів і спростити роботу користувача</w:t>
      </w:r>
      <w:r w:rsidR="006D4E3B">
        <w:rPr>
          <w:sz w:val="28"/>
          <w:szCs w:val="28"/>
          <w:lang w:val="uk-UA"/>
        </w:rPr>
        <w:t>, і сервіс-орієнтовану</w:t>
      </w:r>
      <w:r w:rsidR="009E6EF0" w:rsidRPr="0094325D">
        <w:rPr>
          <w:sz w:val="28"/>
          <w:szCs w:val="28"/>
          <w:lang w:val="uk-UA"/>
        </w:rPr>
        <w:t xml:space="preserve"> архітектур</w:t>
      </w:r>
      <w:r w:rsidR="006D4E3B">
        <w:rPr>
          <w:sz w:val="28"/>
          <w:szCs w:val="28"/>
          <w:lang w:val="uk-UA"/>
        </w:rPr>
        <w:t>у</w:t>
      </w:r>
      <w:r w:rsidRPr="0094325D">
        <w:rPr>
          <w:sz w:val="28"/>
          <w:szCs w:val="28"/>
          <w:lang w:val="uk-UA"/>
        </w:rPr>
        <w:t>. Зокрема висвітлено основні принципи організації розподіленої обробки інформації, логічні рівні прикладного ПЗ обчислювальних систем, варіанти архітектурної побудови систем розподіленої обробки інформації, поняття і призначення проміжного рівня ПЗ розподілених обчислень</w:t>
      </w:r>
      <w:r w:rsidR="009E6EF0" w:rsidRPr="0094325D">
        <w:rPr>
          <w:sz w:val="28"/>
          <w:szCs w:val="28"/>
          <w:lang w:val="uk-UA"/>
        </w:rPr>
        <w:t xml:space="preserve">. </w:t>
      </w:r>
      <w:r w:rsidR="0094325D" w:rsidRPr="0094325D">
        <w:rPr>
          <w:sz w:val="28"/>
          <w:szCs w:val="28"/>
          <w:lang w:val="uk-UA"/>
        </w:rPr>
        <w:t>Акцентовано</w:t>
      </w:r>
      <w:r w:rsidR="009E6EF0" w:rsidRPr="0094325D">
        <w:rPr>
          <w:sz w:val="28"/>
          <w:szCs w:val="28"/>
          <w:lang w:val="uk-UA"/>
        </w:rPr>
        <w:t xml:space="preserve">, що </w:t>
      </w:r>
      <w:r w:rsidR="009E6EF0" w:rsidRPr="0094325D">
        <w:rPr>
          <w:spacing w:val="5"/>
          <w:sz w:val="28"/>
          <w:szCs w:val="28"/>
          <w:lang w:val="uk-UA" w:eastAsia="uk-UA"/>
        </w:rPr>
        <w:t xml:space="preserve">головна перевага </w:t>
      </w:r>
      <w:r w:rsidR="009E6EF0" w:rsidRPr="0094325D">
        <w:rPr>
          <w:sz w:val="28"/>
          <w:szCs w:val="28"/>
          <w:lang w:val="uk-UA"/>
        </w:rPr>
        <w:t xml:space="preserve">сервіс-орієнтованої архітектури </w:t>
      </w:r>
      <w:r w:rsidR="009E6EF0" w:rsidRPr="0094325D">
        <w:rPr>
          <w:spacing w:val="5"/>
          <w:sz w:val="28"/>
          <w:szCs w:val="28"/>
          <w:lang w:val="uk-UA" w:eastAsia="uk-UA"/>
        </w:rPr>
        <w:t xml:space="preserve">полягає в тому, що вона може бути використана як засіб для відображення бізнес-процесів на програмно-технічні ресурси і в подальшому забезпечувати розподілену </w:t>
      </w:r>
      <w:r w:rsidR="00FE035C">
        <w:rPr>
          <w:spacing w:val="5"/>
          <w:sz w:val="28"/>
          <w:szCs w:val="28"/>
          <w:lang w:val="uk-UA" w:eastAsia="uk-UA"/>
        </w:rPr>
        <w:t xml:space="preserve">обробку </w:t>
      </w:r>
      <w:r w:rsidR="009E6EF0" w:rsidRPr="0094325D">
        <w:rPr>
          <w:spacing w:val="5"/>
          <w:sz w:val="28"/>
          <w:szCs w:val="28"/>
          <w:lang w:val="uk-UA" w:eastAsia="uk-UA"/>
        </w:rPr>
        <w:t xml:space="preserve">даних і постійний реінжиніринг бізнес-процесів. </w:t>
      </w:r>
      <w:r w:rsidR="009E6EF0" w:rsidRPr="0094325D">
        <w:rPr>
          <w:spacing w:val="3"/>
          <w:sz w:val="28"/>
          <w:szCs w:val="28"/>
          <w:lang w:val="uk-UA" w:eastAsia="en-US"/>
        </w:rPr>
        <w:t xml:space="preserve">Нині </w:t>
      </w:r>
      <w:r w:rsidR="009E6EF0" w:rsidRPr="0094325D">
        <w:rPr>
          <w:spacing w:val="5"/>
          <w:sz w:val="28"/>
          <w:szCs w:val="28"/>
          <w:lang w:val="uk-UA" w:eastAsia="uk-UA"/>
        </w:rPr>
        <w:t>підприємства потребують якомога швидшого реагування на нові запити бізнесу</w:t>
      </w:r>
      <w:r w:rsidR="0094325D">
        <w:rPr>
          <w:spacing w:val="5"/>
          <w:sz w:val="28"/>
          <w:szCs w:val="28"/>
          <w:lang w:val="uk-UA" w:eastAsia="uk-UA"/>
        </w:rPr>
        <w:t xml:space="preserve"> і часу</w:t>
      </w:r>
      <w:r w:rsidR="009E6EF0" w:rsidRPr="0094325D">
        <w:rPr>
          <w:spacing w:val="5"/>
          <w:sz w:val="28"/>
          <w:szCs w:val="28"/>
          <w:lang w:val="uk-UA" w:eastAsia="uk-UA"/>
        </w:rPr>
        <w:t>, прозорої інтеграції та діяльності, гнучкої взаємодії з партнерами і замовниками, що можна забезпечити через с</w:t>
      </w:r>
      <w:r w:rsidR="009E6EF0" w:rsidRPr="0094325D">
        <w:rPr>
          <w:spacing w:val="5"/>
          <w:sz w:val="28"/>
          <w:szCs w:val="28"/>
          <w:lang w:val="uk-UA"/>
        </w:rPr>
        <w:t xml:space="preserve">ервіс-орієнтовану архітектуру. </w:t>
      </w:r>
      <w:r w:rsidR="00FE035C">
        <w:rPr>
          <w:bCs/>
          <w:sz w:val="28"/>
          <w:szCs w:val="28"/>
          <w:lang w:val="uk-UA"/>
        </w:rPr>
        <w:t>Коротку</w:t>
      </w:r>
      <w:r w:rsidR="009E6EF0" w:rsidRPr="0094325D">
        <w:rPr>
          <w:bCs/>
          <w:sz w:val="28"/>
          <w:szCs w:val="28"/>
          <w:lang w:val="uk-UA"/>
        </w:rPr>
        <w:t xml:space="preserve"> історі</w:t>
      </w:r>
      <w:r w:rsidR="00FE035C">
        <w:rPr>
          <w:bCs/>
          <w:sz w:val="28"/>
          <w:szCs w:val="28"/>
          <w:lang w:val="uk-UA"/>
        </w:rPr>
        <w:t>ю</w:t>
      </w:r>
      <w:r w:rsidR="009E6EF0" w:rsidRPr="0094325D">
        <w:rPr>
          <w:bCs/>
          <w:sz w:val="28"/>
          <w:szCs w:val="28"/>
          <w:lang w:val="uk-UA"/>
        </w:rPr>
        <w:t xml:space="preserve"> розвитку обч</w:t>
      </w:r>
      <w:r w:rsidR="00FE035C">
        <w:rPr>
          <w:bCs/>
          <w:sz w:val="28"/>
          <w:szCs w:val="28"/>
          <w:lang w:val="uk-UA"/>
        </w:rPr>
        <w:t>ислювальної техніки також подано</w:t>
      </w:r>
      <w:r w:rsidR="009E6EF0" w:rsidRPr="0094325D">
        <w:rPr>
          <w:bCs/>
          <w:sz w:val="28"/>
          <w:szCs w:val="28"/>
          <w:lang w:val="uk-UA"/>
        </w:rPr>
        <w:t xml:space="preserve"> у цьому розділі. </w:t>
      </w:r>
    </w:p>
    <w:p w:rsidR="004F32D8" w:rsidRPr="0094325D" w:rsidRDefault="009E6EF0" w:rsidP="007916D2">
      <w:pPr>
        <w:ind w:firstLine="709"/>
        <w:jc w:val="both"/>
        <w:rPr>
          <w:spacing w:val="-3"/>
          <w:sz w:val="28"/>
          <w:szCs w:val="28"/>
          <w:lang w:val="uk-UA" w:eastAsia="uk-UA"/>
        </w:rPr>
      </w:pPr>
      <w:r w:rsidRPr="0094325D">
        <w:rPr>
          <w:sz w:val="28"/>
          <w:szCs w:val="28"/>
          <w:lang w:val="uk-UA"/>
        </w:rPr>
        <w:t xml:space="preserve">П’ятий розділ присвячено автоматизації управління проектами. </w:t>
      </w:r>
      <w:r w:rsidR="00A05541">
        <w:rPr>
          <w:sz w:val="28"/>
          <w:szCs w:val="28"/>
          <w:lang w:val="uk-UA"/>
        </w:rPr>
        <w:t xml:space="preserve">Нині </w:t>
      </w:r>
      <w:r w:rsidRPr="0094325D">
        <w:rPr>
          <w:spacing w:val="-3"/>
          <w:sz w:val="28"/>
          <w:szCs w:val="28"/>
          <w:lang w:val="uk-UA" w:eastAsia="uk-UA"/>
        </w:rPr>
        <w:t xml:space="preserve"> соціально-економічне життя більшості країн світу перебуває у процесі постійних змін </w:t>
      </w:r>
      <w:r w:rsidR="00A05541">
        <w:rPr>
          <w:spacing w:val="-3"/>
          <w:sz w:val="28"/>
          <w:szCs w:val="28"/>
          <w:lang w:val="uk-UA" w:eastAsia="uk-UA"/>
        </w:rPr>
        <w:t xml:space="preserve">і </w:t>
      </w:r>
      <w:r w:rsidRPr="0094325D">
        <w:rPr>
          <w:spacing w:val="-3"/>
          <w:sz w:val="28"/>
          <w:szCs w:val="28"/>
          <w:lang w:val="uk-UA" w:eastAsia="uk-UA"/>
        </w:rPr>
        <w:t xml:space="preserve">переорієнтації на нові стандарти життя. Необхідність реформ, що мають </w:t>
      </w:r>
      <w:r w:rsidR="00A05541">
        <w:rPr>
          <w:spacing w:val="-3"/>
          <w:sz w:val="28"/>
          <w:szCs w:val="28"/>
          <w:lang w:val="uk-UA" w:eastAsia="uk-UA"/>
        </w:rPr>
        <w:t xml:space="preserve">бути </w:t>
      </w:r>
      <w:r w:rsidRPr="0094325D">
        <w:rPr>
          <w:spacing w:val="-3"/>
          <w:sz w:val="28"/>
          <w:szCs w:val="28"/>
          <w:lang w:val="uk-UA" w:eastAsia="uk-UA"/>
        </w:rPr>
        <w:t>впровадж</w:t>
      </w:r>
      <w:r w:rsidR="00A05541">
        <w:rPr>
          <w:spacing w:val="-3"/>
          <w:sz w:val="28"/>
          <w:szCs w:val="28"/>
          <w:lang w:val="uk-UA" w:eastAsia="uk-UA"/>
        </w:rPr>
        <w:t>ені</w:t>
      </w:r>
      <w:r w:rsidRPr="0094325D">
        <w:rPr>
          <w:spacing w:val="-3"/>
          <w:sz w:val="28"/>
          <w:szCs w:val="28"/>
          <w:lang w:val="uk-UA" w:eastAsia="uk-UA"/>
        </w:rPr>
        <w:t xml:space="preserve"> у конкретні </w:t>
      </w:r>
      <w:r w:rsidR="00A05541">
        <w:rPr>
          <w:spacing w:val="-3"/>
          <w:sz w:val="28"/>
          <w:szCs w:val="28"/>
          <w:lang w:val="uk-UA" w:eastAsia="uk-UA"/>
        </w:rPr>
        <w:t xml:space="preserve">строки </w:t>
      </w:r>
      <w:r w:rsidRPr="0094325D">
        <w:rPr>
          <w:spacing w:val="-3"/>
          <w:sz w:val="28"/>
          <w:szCs w:val="28"/>
          <w:lang w:val="uk-UA" w:eastAsia="uk-UA"/>
        </w:rPr>
        <w:t>та досягати чітко визначеного результату викликають необхідність використання нових методів управління. У цьому сенсі проектний мен</w:t>
      </w:r>
      <w:r w:rsidR="00A05541">
        <w:rPr>
          <w:spacing w:val="-3"/>
          <w:sz w:val="28"/>
          <w:szCs w:val="28"/>
          <w:lang w:val="uk-UA" w:eastAsia="uk-UA"/>
        </w:rPr>
        <w:t>еджмент є тим вагомим надбанням</w:t>
      </w:r>
      <w:r w:rsidRPr="0094325D">
        <w:rPr>
          <w:spacing w:val="-3"/>
          <w:sz w:val="28"/>
          <w:szCs w:val="28"/>
          <w:lang w:val="uk-UA" w:eastAsia="uk-UA"/>
        </w:rPr>
        <w:t xml:space="preserve">, </w:t>
      </w:r>
      <w:r w:rsidR="00A05541">
        <w:rPr>
          <w:spacing w:val="-3"/>
          <w:sz w:val="28"/>
          <w:szCs w:val="28"/>
          <w:lang w:val="uk-UA" w:eastAsia="uk-UA"/>
        </w:rPr>
        <w:t xml:space="preserve">який </w:t>
      </w:r>
      <w:r w:rsidRPr="0094325D">
        <w:rPr>
          <w:spacing w:val="-3"/>
          <w:sz w:val="28"/>
          <w:szCs w:val="28"/>
          <w:lang w:val="uk-UA" w:eastAsia="uk-UA"/>
        </w:rPr>
        <w:t>мож</w:t>
      </w:r>
      <w:r w:rsidR="00A05541">
        <w:rPr>
          <w:spacing w:val="-3"/>
          <w:sz w:val="28"/>
          <w:szCs w:val="28"/>
          <w:lang w:val="uk-UA" w:eastAsia="uk-UA"/>
        </w:rPr>
        <w:t>е бути успішно використано</w:t>
      </w:r>
      <w:r w:rsidRPr="0094325D">
        <w:rPr>
          <w:spacing w:val="-3"/>
          <w:sz w:val="28"/>
          <w:szCs w:val="28"/>
          <w:lang w:val="uk-UA" w:eastAsia="uk-UA"/>
        </w:rPr>
        <w:t xml:space="preserve"> у державному управлінні. Високі вимоги щодо ефективності, продуктивності та контрольованості процесів, які відбуваються з метою підвищення рівня життя суспільства та виходу на якісно новий рівень суспільного розвитку</w:t>
      </w:r>
      <w:r w:rsidR="00FE035C">
        <w:rPr>
          <w:spacing w:val="-3"/>
          <w:sz w:val="28"/>
          <w:szCs w:val="28"/>
          <w:lang w:val="uk-UA" w:eastAsia="uk-UA"/>
        </w:rPr>
        <w:t>,</w:t>
      </w:r>
      <w:r w:rsidRPr="0094325D">
        <w:rPr>
          <w:spacing w:val="-3"/>
          <w:sz w:val="28"/>
          <w:szCs w:val="28"/>
          <w:lang w:val="uk-UA" w:eastAsia="uk-UA"/>
        </w:rPr>
        <w:t xml:space="preserve"> пояснюють необхідні</w:t>
      </w:r>
      <w:r w:rsidR="00E8693F">
        <w:rPr>
          <w:spacing w:val="-3"/>
          <w:sz w:val="28"/>
          <w:szCs w:val="28"/>
          <w:lang w:val="uk-UA" w:eastAsia="uk-UA"/>
        </w:rPr>
        <w:t>сть застосування інструментів і</w:t>
      </w:r>
      <w:r w:rsidRPr="0094325D">
        <w:rPr>
          <w:spacing w:val="-3"/>
          <w:sz w:val="28"/>
          <w:szCs w:val="28"/>
          <w:lang w:val="uk-UA" w:eastAsia="uk-UA"/>
        </w:rPr>
        <w:t xml:space="preserve"> методик проектн</w:t>
      </w:r>
      <w:r w:rsidR="0021524A" w:rsidRPr="0094325D">
        <w:rPr>
          <w:spacing w:val="-3"/>
          <w:sz w:val="28"/>
          <w:szCs w:val="28"/>
          <w:lang w:val="uk-UA" w:eastAsia="uk-UA"/>
        </w:rPr>
        <w:t>ого управління, у т.ч. в сфері ІКТ. По</w:t>
      </w:r>
      <w:r w:rsidR="00A05541">
        <w:rPr>
          <w:spacing w:val="-3"/>
          <w:sz w:val="28"/>
          <w:szCs w:val="28"/>
          <w:lang w:val="uk-UA" w:eastAsia="uk-UA"/>
        </w:rPr>
        <w:t>дано</w:t>
      </w:r>
      <w:r w:rsidR="0021524A" w:rsidRPr="0094325D">
        <w:rPr>
          <w:spacing w:val="-3"/>
          <w:sz w:val="28"/>
          <w:szCs w:val="28"/>
          <w:lang w:val="uk-UA" w:eastAsia="uk-UA"/>
        </w:rPr>
        <w:t xml:space="preserve"> автоматизовані системи </w:t>
      </w:r>
      <w:r w:rsidR="00E8693F" w:rsidRPr="0094325D">
        <w:rPr>
          <w:spacing w:val="-3"/>
          <w:sz w:val="28"/>
          <w:szCs w:val="28"/>
          <w:lang w:val="uk-UA" w:eastAsia="uk-UA"/>
        </w:rPr>
        <w:t>управління</w:t>
      </w:r>
      <w:r w:rsidR="0021524A" w:rsidRPr="0094325D">
        <w:rPr>
          <w:spacing w:val="-3"/>
          <w:sz w:val="28"/>
          <w:szCs w:val="28"/>
          <w:lang w:val="uk-UA" w:eastAsia="uk-UA"/>
        </w:rPr>
        <w:t xml:space="preserve"> ІТ-проектом</w:t>
      </w:r>
      <w:r w:rsidR="009A32DA" w:rsidRPr="0094325D">
        <w:rPr>
          <w:spacing w:val="-3"/>
          <w:sz w:val="28"/>
          <w:szCs w:val="28"/>
          <w:lang w:val="uk-UA" w:eastAsia="uk-UA"/>
        </w:rPr>
        <w:t xml:space="preserve"> і</w:t>
      </w:r>
      <w:r w:rsidR="0021524A" w:rsidRPr="0094325D">
        <w:rPr>
          <w:spacing w:val="-3"/>
          <w:sz w:val="28"/>
          <w:szCs w:val="28"/>
          <w:lang w:val="uk-UA" w:eastAsia="uk-UA"/>
        </w:rPr>
        <w:t xml:space="preserve"> програмні продукти управління проектами.</w:t>
      </w:r>
      <w:r w:rsidRPr="0094325D">
        <w:rPr>
          <w:spacing w:val="-3"/>
          <w:sz w:val="28"/>
          <w:szCs w:val="28"/>
          <w:lang w:val="uk-UA" w:eastAsia="uk-UA"/>
        </w:rPr>
        <w:t xml:space="preserve"> </w:t>
      </w:r>
    </w:p>
    <w:p w:rsidR="004F32D8" w:rsidRPr="0094325D" w:rsidRDefault="0021524A" w:rsidP="007916D2">
      <w:pPr>
        <w:ind w:firstLine="709"/>
        <w:jc w:val="both"/>
        <w:rPr>
          <w:spacing w:val="-3"/>
          <w:sz w:val="28"/>
          <w:szCs w:val="28"/>
          <w:lang w:val="uk-UA" w:eastAsia="uk-UA"/>
        </w:rPr>
      </w:pPr>
      <w:r w:rsidRPr="0094325D">
        <w:rPr>
          <w:spacing w:val="-3"/>
          <w:sz w:val="28"/>
          <w:szCs w:val="28"/>
          <w:lang w:val="uk-UA" w:eastAsia="uk-UA"/>
        </w:rPr>
        <w:t>Розділ 6 присвячено еволюції стратегічних моделей управління підприємствами в інформаційних системах</w:t>
      </w:r>
      <w:r w:rsidR="009A32DA" w:rsidRPr="0094325D">
        <w:rPr>
          <w:spacing w:val="-3"/>
          <w:sz w:val="28"/>
          <w:szCs w:val="28"/>
          <w:lang w:val="uk-UA" w:eastAsia="uk-UA"/>
        </w:rPr>
        <w:t xml:space="preserve">. Показано еволюцію </w:t>
      </w:r>
      <w:r w:rsidR="0094325D" w:rsidRPr="0094325D">
        <w:rPr>
          <w:spacing w:val="-3"/>
          <w:sz w:val="28"/>
          <w:szCs w:val="28"/>
          <w:lang w:val="uk-UA" w:eastAsia="uk-UA"/>
        </w:rPr>
        <w:t>бізнес</w:t>
      </w:r>
      <w:r w:rsidR="009A32DA" w:rsidRPr="0094325D">
        <w:rPr>
          <w:spacing w:val="-3"/>
          <w:sz w:val="28"/>
          <w:szCs w:val="28"/>
          <w:lang w:val="uk-UA" w:eastAsia="uk-UA"/>
        </w:rPr>
        <w:t xml:space="preserve">-стратегій ІС підприємств, </w:t>
      </w:r>
      <w:r w:rsidR="00184088" w:rsidRPr="0094325D">
        <w:rPr>
          <w:spacing w:val="-3"/>
          <w:sz w:val="28"/>
          <w:szCs w:val="28"/>
          <w:lang w:val="uk-UA" w:eastAsia="uk-UA"/>
        </w:rPr>
        <w:t xml:space="preserve">у т.ч. </w:t>
      </w:r>
      <w:r w:rsidR="009A32DA" w:rsidRPr="0094325D">
        <w:rPr>
          <w:spacing w:val="-3"/>
          <w:sz w:val="28"/>
          <w:szCs w:val="28"/>
          <w:lang w:val="uk-UA" w:eastAsia="uk-UA"/>
        </w:rPr>
        <w:t>концепцію управління матеріальними ресурсами (MRP),</w:t>
      </w:r>
      <w:r w:rsidR="00184088" w:rsidRPr="0094325D">
        <w:rPr>
          <w:spacing w:val="-3"/>
          <w:sz w:val="28"/>
          <w:szCs w:val="28"/>
          <w:lang w:val="uk-UA" w:eastAsia="uk-UA"/>
        </w:rPr>
        <w:t xml:space="preserve"> суть якої полягає в тому, що </w:t>
      </w:r>
      <w:r w:rsidR="00A16C5C">
        <w:rPr>
          <w:spacing w:val="-3"/>
          <w:sz w:val="28"/>
          <w:szCs w:val="28"/>
          <w:lang w:val="uk-UA" w:eastAsia="uk-UA"/>
        </w:rPr>
        <w:t xml:space="preserve">ця </w:t>
      </w:r>
      <w:r w:rsidR="00184088" w:rsidRPr="0094325D">
        <w:rPr>
          <w:spacing w:val="-3"/>
          <w:sz w:val="28"/>
          <w:szCs w:val="28"/>
          <w:lang w:val="uk-UA" w:eastAsia="uk-UA"/>
        </w:rPr>
        <w:t xml:space="preserve">система побудована навколо планування потреб </w:t>
      </w:r>
      <w:r w:rsidR="00A16C5C">
        <w:rPr>
          <w:spacing w:val="-3"/>
          <w:sz w:val="28"/>
          <w:szCs w:val="28"/>
          <w:lang w:val="uk-UA" w:eastAsia="uk-UA"/>
        </w:rPr>
        <w:t>у</w:t>
      </w:r>
      <w:r w:rsidR="00184088" w:rsidRPr="0094325D">
        <w:rPr>
          <w:spacing w:val="-3"/>
          <w:sz w:val="28"/>
          <w:szCs w:val="28"/>
          <w:lang w:val="uk-UA" w:eastAsia="uk-UA"/>
        </w:rPr>
        <w:t xml:space="preserve"> матеріалах </w:t>
      </w:r>
      <w:r w:rsidR="00A16C5C">
        <w:rPr>
          <w:spacing w:val="-3"/>
          <w:sz w:val="28"/>
          <w:szCs w:val="28"/>
          <w:lang w:val="uk-UA" w:eastAsia="uk-UA"/>
        </w:rPr>
        <w:t xml:space="preserve">та охоплює </w:t>
      </w:r>
      <w:hyperlink r:id="rId11" w:tooltip="Планування виробництва (ще не написана)" w:history="1">
        <w:r w:rsidR="00184088" w:rsidRPr="0094325D">
          <w:rPr>
            <w:spacing w:val="-3"/>
            <w:sz w:val="28"/>
            <w:szCs w:val="28"/>
            <w:lang w:val="uk-UA" w:eastAsia="uk-UA"/>
          </w:rPr>
          <w:t>планування виробництва</w:t>
        </w:r>
      </w:hyperlink>
      <w:r w:rsidR="00184088" w:rsidRPr="0094325D">
        <w:rPr>
          <w:spacing w:val="-3"/>
          <w:sz w:val="28"/>
          <w:szCs w:val="28"/>
          <w:lang w:val="uk-UA" w:eastAsia="uk-UA"/>
        </w:rPr>
        <w:t>, розроб</w:t>
      </w:r>
      <w:r w:rsidR="00A16C5C">
        <w:rPr>
          <w:spacing w:val="-3"/>
          <w:sz w:val="28"/>
          <w:szCs w:val="28"/>
          <w:lang w:val="uk-UA" w:eastAsia="uk-UA"/>
        </w:rPr>
        <w:t>лення</w:t>
      </w:r>
      <w:r w:rsidR="00184088" w:rsidRPr="0094325D">
        <w:rPr>
          <w:spacing w:val="-3"/>
          <w:sz w:val="28"/>
          <w:szCs w:val="28"/>
          <w:lang w:val="uk-UA" w:eastAsia="uk-UA"/>
        </w:rPr>
        <w:t xml:space="preserve"> календарного плану виробництва і планування потреб </w:t>
      </w:r>
      <w:r w:rsidR="00A16C5C">
        <w:rPr>
          <w:spacing w:val="-3"/>
          <w:sz w:val="28"/>
          <w:szCs w:val="28"/>
          <w:lang w:val="uk-UA" w:eastAsia="uk-UA"/>
        </w:rPr>
        <w:t>у</w:t>
      </w:r>
      <w:r w:rsidR="00184088" w:rsidRPr="0094325D">
        <w:rPr>
          <w:spacing w:val="-3"/>
          <w:sz w:val="28"/>
          <w:szCs w:val="28"/>
          <w:lang w:val="uk-UA" w:eastAsia="uk-UA"/>
        </w:rPr>
        <w:t xml:space="preserve"> </w:t>
      </w:r>
      <w:r w:rsidR="00FE035C">
        <w:rPr>
          <w:spacing w:val="-3"/>
          <w:sz w:val="28"/>
          <w:szCs w:val="28"/>
          <w:lang w:val="uk-UA" w:eastAsia="uk-UA"/>
        </w:rPr>
        <w:t>ресурсах</w:t>
      </w:r>
      <w:r w:rsidR="00184088" w:rsidRPr="0094325D">
        <w:rPr>
          <w:spacing w:val="-3"/>
          <w:sz w:val="28"/>
          <w:szCs w:val="28"/>
          <w:lang w:val="uk-UA" w:eastAsia="uk-UA"/>
        </w:rPr>
        <w:t xml:space="preserve">. </w:t>
      </w:r>
      <w:r w:rsidR="00A16C5C">
        <w:rPr>
          <w:spacing w:val="-3"/>
          <w:sz w:val="28"/>
          <w:szCs w:val="28"/>
          <w:lang w:val="uk-UA" w:eastAsia="uk-UA"/>
        </w:rPr>
        <w:t xml:space="preserve">Тут </w:t>
      </w:r>
      <w:r w:rsidR="00FE035C">
        <w:rPr>
          <w:spacing w:val="-3"/>
          <w:sz w:val="28"/>
          <w:szCs w:val="28"/>
          <w:lang w:val="uk-UA" w:eastAsia="uk-UA"/>
        </w:rPr>
        <w:t xml:space="preserve">наведено інформацію </w:t>
      </w:r>
      <w:r w:rsidR="00184088" w:rsidRPr="0094325D">
        <w:rPr>
          <w:spacing w:val="-3"/>
          <w:sz w:val="28"/>
          <w:szCs w:val="28"/>
          <w:lang w:val="uk-UA" w:eastAsia="uk-UA"/>
        </w:rPr>
        <w:t xml:space="preserve">про </w:t>
      </w:r>
      <w:r w:rsidR="00184088" w:rsidRPr="0094325D">
        <w:rPr>
          <w:sz w:val="28"/>
          <w:szCs w:val="28"/>
          <w:lang w:val="uk-UA"/>
        </w:rPr>
        <w:t xml:space="preserve">систему планування ресурсів підприємства </w:t>
      </w:r>
      <w:r w:rsidR="00184088" w:rsidRPr="0094325D">
        <w:rPr>
          <w:bCs/>
          <w:sz w:val="28"/>
          <w:szCs w:val="28"/>
          <w:lang w:val="uk-UA"/>
        </w:rPr>
        <w:t>(ERP)</w:t>
      </w:r>
      <w:r w:rsidR="00184088" w:rsidRPr="0094325D">
        <w:rPr>
          <w:sz w:val="28"/>
          <w:szCs w:val="28"/>
          <w:lang w:val="uk-UA"/>
        </w:rPr>
        <w:t>, що призначена для автоматизації обліку й управління</w:t>
      </w:r>
      <w:r w:rsidR="00A16C5C">
        <w:rPr>
          <w:sz w:val="28"/>
          <w:szCs w:val="28"/>
          <w:lang w:val="uk-UA"/>
        </w:rPr>
        <w:t>,</w:t>
      </w:r>
      <w:r w:rsidR="00184088" w:rsidRPr="0094325D">
        <w:rPr>
          <w:sz w:val="28"/>
          <w:szCs w:val="28"/>
          <w:lang w:val="uk-UA"/>
        </w:rPr>
        <w:t xml:space="preserve"> і створ</w:t>
      </w:r>
      <w:r w:rsidR="00FE035C">
        <w:rPr>
          <w:sz w:val="28"/>
          <w:szCs w:val="28"/>
          <w:lang w:val="uk-UA"/>
        </w:rPr>
        <w:t>ено</w:t>
      </w:r>
      <w:r w:rsidR="00184088" w:rsidRPr="0094325D">
        <w:rPr>
          <w:sz w:val="28"/>
          <w:szCs w:val="28"/>
          <w:lang w:val="uk-UA"/>
        </w:rPr>
        <w:t xml:space="preserve"> за модульним принципом </w:t>
      </w:r>
      <w:r w:rsidR="00FE035C">
        <w:rPr>
          <w:sz w:val="28"/>
          <w:szCs w:val="28"/>
          <w:lang w:val="uk-UA"/>
        </w:rPr>
        <w:t>при охопленні</w:t>
      </w:r>
      <w:r w:rsidR="00184088" w:rsidRPr="0094325D">
        <w:rPr>
          <w:sz w:val="28"/>
          <w:szCs w:val="28"/>
          <w:lang w:val="uk-UA"/>
        </w:rPr>
        <w:t xml:space="preserve"> всіх основних бізнес-процесів діяльності підприємства. Успішне зростання </w:t>
      </w:r>
      <w:r w:rsidR="00184088" w:rsidRPr="0094325D">
        <w:rPr>
          <w:i/>
          <w:sz w:val="28"/>
          <w:szCs w:val="28"/>
          <w:lang w:val="uk-UA"/>
        </w:rPr>
        <w:t>е</w:t>
      </w:r>
      <w:r w:rsidR="00184088" w:rsidRPr="0094325D">
        <w:rPr>
          <w:sz w:val="28"/>
          <w:szCs w:val="28"/>
          <w:lang w:val="uk-UA"/>
        </w:rPr>
        <w:t>-економіки сприяє запровадженню нових систем автоматизації управління ресурсами підприємства (ERPII, CSRP, APS). Наведено приклади відомих ERP-систем</w:t>
      </w:r>
      <w:r w:rsidR="00090D7F" w:rsidRPr="0094325D">
        <w:rPr>
          <w:sz w:val="28"/>
          <w:szCs w:val="28"/>
          <w:lang w:val="uk-UA"/>
        </w:rPr>
        <w:t xml:space="preserve">. Серед </w:t>
      </w:r>
      <w:r w:rsidR="00090D7F" w:rsidRPr="0094325D">
        <w:rPr>
          <w:spacing w:val="-3"/>
          <w:sz w:val="28"/>
          <w:szCs w:val="28"/>
          <w:lang w:val="uk-UA" w:eastAsia="uk-UA"/>
        </w:rPr>
        <w:t xml:space="preserve">найвідоміших програмних продуктів, що реалізовують концепцію ERP, 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відзначено </w:t>
      </w:r>
      <w:r w:rsidR="00090D7F" w:rsidRPr="0094325D">
        <w:rPr>
          <w:spacing w:val="-3"/>
          <w:sz w:val="28"/>
          <w:szCs w:val="28"/>
          <w:lang w:val="uk-UA" w:eastAsia="uk-UA"/>
        </w:rPr>
        <w:t xml:space="preserve">системи mySAP ERP, </w:t>
      </w:r>
      <w:hyperlink r:id="rId12" w:tooltip="MySAP All-in-One (ще не написана)" w:history="1">
        <w:r w:rsidR="00090D7F" w:rsidRPr="0094325D">
          <w:rPr>
            <w:spacing w:val="-3"/>
            <w:sz w:val="28"/>
            <w:szCs w:val="28"/>
            <w:lang w:val="uk-UA" w:eastAsia="uk-UA"/>
          </w:rPr>
          <w:t>MySAP All-in-</w:t>
        </w:r>
        <w:r w:rsidR="00090D7F" w:rsidRPr="0094325D">
          <w:rPr>
            <w:spacing w:val="-3"/>
            <w:sz w:val="28"/>
            <w:szCs w:val="28"/>
            <w:lang w:val="uk-UA" w:eastAsia="uk-UA"/>
          </w:rPr>
          <w:lastRenderedPageBreak/>
          <w:t>One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 і </w:t>
      </w:r>
      <w:hyperlink r:id="rId13" w:tooltip="SAP BusinessOne (ще не написана)" w:history="1">
        <w:r w:rsidR="00090D7F" w:rsidRPr="0094325D">
          <w:rPr>
            <w:spacing w:val="-3"/>
            <w:sz w:val="28"/>
            <w:szCs w:val="28"/>
            <w:lang w:val="uk-UA" w:eastAsia="uk-UA"/>
          </w:rPr>
          <w:t>SAP BusinessOne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 компанії </w:t>
      </w:r>
      <w:hyperlink r:id="rId14" w:tooltip="SAP AG" w:history="1">
        <w:r w:rsidR="00090D7F" w:rsidRPr="0094325D">
          <w:rPr>
            <w:spacing w:val="-3"/>
            <w:sz w:val="28"/>
            <w:szCs w:val="28"/>
            <w:lang w:val="uk-UA" w:eastAsia="uk-UA"/>
          </w:rPr>
          <w:t>SAP AG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, </w:t>
      </w:r>
      <w:hyperlink r:id="rId15" w:tooltip="Oracle E-Business Suite (ще не написана)" w:history="1">
        <w:r w:rsidR="00090D7F" w:rsidRPr="0094325D">
          <w:rPr>
            <w:spacing w:val="-3"/>
            <w:sz w:val="28"/>
            <w:szCs w:val="28"/>
            <w:lang w:val="uk-UA" w:eastAsia="uk-UA"/>
          </w:rPr>
          <w:t>Oracle E-Business Suite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, </w:t>
      </w:r>
      <w:hyperlink r:id="rId16" w:tooltip="JD Edwards (ще не написана)" w:history="1">
        <w:r w:rsidR="00090D7F" w:rsidRPr="0094325D">
          <w:rPr>
            <w:spacing w:val="-3"/>
            <w:sz w:val="28"/>
            <w:szCs w:val="28"/>
            <w:lang w:val="uk-UA" w:eastAsia="uk-UA"/>
          </w:rPr>
          <w:t>JD Edwards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 і </w:t>
      </w:r>
      <w:hyperlink r:id="rId17" w:tooltip="PeopleSoft Enterprise (ще не написана)" w:history="1">
        <w:r w:rsidR="00090D7F" w:rsidRPr="0094325D">
          <w:rPr>
            <w:spacing w:val="-3"/>
            <w:sz w:val="28"/>
            <w:szCs w:val="28"/>
            <w:lang w:val="uk-UA" w:eastAsia="uk-UA"/>
          </w:rPr>
          <w:t>PeopleSoft Enterprise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 компанії </w:t>
      </w:r>
      <w:hyperlink r:id="rId18" w:tooltip="Oracle Corporation" w:history="1">
        <w:r w:rsidR="00090D7F" w:rsidRPr="0094325D">
          <w:rPr>
            <w:spacing w:val="-3"/>
            <w:sz w:val="28"/>
            <w:szCs w:val="28"/>
            <w:lang w:val="uk-UA" w:eastAsia="uk-UA"/>
          </w:rPr>
          <w:t>Oracle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. На </w:t>
      </w:r>
      <w:r w:rsidR="00DE1622">
        <w:rPr>
          <w:spacing w:val="-3"/>
          <w:sz w:val="28"/>
          <w:szCs w:val="28"/>
          <w:lang w:val="uk-UA" w:eastAsia="uk-UA"/>
        </w:rPr>
        <w:t xml:space="preserve">вітчизняному </w:t>
      </w:r>
      <w:r w:rsidR="00090D7F" w:rsidRPr="0094325D">
        <w:rPr>
          <w:spacing w:val="-3"/>
          <w:sz w:val="28"/>
          <w:szCs w:val="28"/>
          <w:lang w:val="uk-UA" w:eastAsia="uk-UA"/>
        </w:rPr>
        <w:t xml:space="preserve">ринку </w:t>
      </w:r>
      <w:r w:rsidR="00DE1622">
        <w:rPr>
          <w:spacing w:val="-3"/>
          <w:sz w:val="28"/>
          <w:szCs w:val="28"/>
          <w:lang w:val="uk-UA" w:eastAsia="uk-UA"/>
        </w:rPr>
        <w:t>в</w:t>
      </w:r>
      <w:r w:rsidR="00090D7F" w:rsidRPr="0094325D">
        <w:rPr>
          <w:spacing w:val="-3"/>
          <w:sz w:val="28"/>
          <w:szCs w:val="28"/>
          <w:lang w:val="uk-UA" w:eastAsia="uk-UA"/>
        </w:rPr>
        <w:t xml:space="preserve">тримує лідерство компанія Microsoft </w:t>
      </w:r>
      <w:r w:rsidR="00DE1622">
        <w:rPr>
          <w:spacing w:val="-3"/>
          <w:sz w:val="28"/>
          <w:szCs w:val="28"/>
          <w:lang w:val="uk-UA" w:eastAsia="uk-UA"/>
        </w:rPr>
        <w:t xml:space="preserve">(зокрема, </w:t>
      </w:r>
      <w:r w:rsidR="00090D7F" w:rsidRPr="0094325D">
        <w:rPr>
          <w:spacing w:val="-3"/>
          <w:sz w:val="28"/>
          <w:szCs w:val="28"/>
          <w:lang w:val="uk-UA" w:eastAsia="uk-UA"/>
        </w:rPr>
        <w:t>Microsoft Dynamics АХ (</w:t>
      </w:r>
      <w:hyperlink r:id="rId19" w:tooltip="Microsoft Dynamics AX" w:history="1">
        <w:r w:rsidR="00090D7F" w:rsidRPr="0094325D">
          <w:rPr>
            <w:spacing w:val="-3"/>
            <w:sz w:val="28"/>
            <w:szCs w:val="28"/>
            <w:lang w:val="uk-UA" w:eastAsia="uk-UA"/>
          </w:rPr>
          <w:t>Axapta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>) і NAV (</w:t>
      </w:r>
      <w:hyperlink r:id="rId20" w:tooltip="Microsoft Dynamics NAV" w:history="1">
        <w:r w:rsidR="00090D7F" w:rsidRPr="0094325D">
          <w:rPr>
            <w:spacing w:val="-3"/>
            <w:sz w:val="28"/>
            <w:szCs w:val="28"/>
            <w:lang w:val="uk-UA" w:eastAsia="uk-UA"/>
          </w:rPr>
          <w:t>Navision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>)</w:t>
      </w:r>
      <w:r w:rsidR="00DE1622">
        <w:rPr>
          <w:spacing w:val="-3"/>
          <w:sz w:val="28"/>
          <w:szCs w:val="28"/>
          <w:lang w:val="uk-UA" w:eastAsia="uk-UA"/>
        </w:rPr>
        <w:t>)</w:t>
      </w:r>
      <w:r w:rsidR="00090D7F" w:rsidRPr="0094325D">
        <w:rPr>
          <w:spacing w:val="-3"/>
          <w:sz w:val="28"/>
          <w:szCs w:val="28"/>
          <w:lang w:val="uk-UA" w:eastAsia="uk-UA"/>
        </w:rPr>
        <w:t xml:space="preserve">. </w:t>
      </w:r>
      <w:r w:rsidR="00424A77" w:rsidRPr="0094325D">
        <w:rPr>
          <w:spacing w:val="-3"/>
          <w:sz w:val="28"/>
          <w:szCs w:val="28"/>
          <w:lang w:val="uk-UA" w:eastAsia="uk-UA"/>
        </w:rPr>
        <w:t>Пошир</w:t>
      </w:r>
      <w:r w:rsidR="00A16C5C">
        <w:rPr>
          <w:spacing w:val="-3"/>
          <w:sz w:val="28"/>
          <w:szCs w:val="28"/>
          <w:lang w:val="uk-UA" w:eastAsia="uk-UA"/>
        </w:rPr>
        <w:t>ені</w:t>
      </w:r>
      <w:r w:rsidR="00090D7F" w:rsidRPr="0094325D">
        <w:rPr>
          <w:spacing w:val="-3"/>
          <w:sz w:val="28"/>
          <w:szCs w:val="28"/>
          <w:lang w:val="uk-UA" w:eastAsia="uk-UA"/>
        </w:rPr>
        <w:t xml:space="preserve"> </w:t>
      </w:r>
      <w:r w:rsidR="0094325D" w:rsidRPr="0094325D">
        <w:rPr>
          <w:spacing w:val="-3"/>
          <w:sz w:val="28"/>
          <w:szCs w:val="28"/>
          <w:lang w:val="uk-UA" w:eastAsia="uk-UA"/>
        </w:rPr>
        <w:t xml:space="preserve">такі </w:t>
      </w:r>
      <w:r w:rsidR="00090D7F" w:rsidRPr="0094325D">
        <w:rPr>
          <w:spacing w:val="-3"/>
          <w:sz w:val="28"/>
          <w:szCs w:val="28"/>
          <w:lang w:val="uk-UA" w:eastAsia="uk-UA"/>
        </w:rPr>
        <w:t>ERP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</w:t>
      </w:r>
      <w:r w:rsidR="00090D7F" w:rsidRPr="0094325D">
        <w:rPr>
          <w:spacing w:val="-3"/>
          <w:sz w:val="28"/>
          <w:szCs w:val="28"/>
          <w:lang w:val="uk-UA" w:eastAsia="uk-UA"/>
        </w:rPr>
        <w:t>рішення</w:t>
      </w:r>
      <w:r w:rsidR="00424A77" w:rsidRPr="0094325D">
        <w:rPr>
          <w:spacing w:val="-3"/>
          <w:sz w:val="28"/>
          <w:szCs w:val="28"/>
          <w:lang w:val="uk-UA" w:eastAsia="uk-UA"/>
        </w:rPr>
        <w:t>,</w:t>
      </w:r>
      <w:r w:rsidR="00090D7F" w:rsidRPr="0094325D">
        <w:rPr>
          <w:spacing w:val="-3"/>
          <w:sz w:val="28"/>
          <w:szCs w:val="28"/>
          <w:lang w:val="uk-UA" w:eastAsia="uk-UA"/>
        </w:rPr>
        <w:t xml:space="preserve"> як </w:t>
      </w:r>
      <w:hyperlink r:id="rId21" w:tooltip="ALTUM (ще не написана)" w:history="1">
        <w:r w:rsidR="00090D7F" w:rsidRPr="0094325D">
          <w:rPr>
            <w:spacing w:val="-3"/>
            <w:sz w:val="28"/>
            <w:szCs w:val="28"/>
            <w:lang w:val="uk-UA" w:eastAsia="uk-UA"/>
          </w:rPr>
          <w:t>ALTUM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 і </w:t>
      </w:r>
      <w:hyperlink r:id="rId22" w:tooltip="ALTUM XL (ще не написана)" w:history="1">
        <w:r w:rsidR="00090D7F" w:rsidRPr="0094325D">
          <w:rPr>
            <w:spacing w:val="-3"/>
            <w:sz w:val="28"/>
            <w:szCs w:val="28"/>
            <w:lang w:val="uk-UA" w:eastAsia="uk-UA"/>
          </w:rPr>
          <w:t>ALTUM XL</w:t>
        </w:r>
      </w:hyperlink>
      <w:r w:rsidR="00090D7F" w:rsidRPr="0094325D">
        <w:rPr>
          <w:spacing w:val="-3"/>
          <w:sz w:val="28"/>
          <w:szCs w:val="28"/>
          <w:lang w:val="uk-UA" w:eastAsia="uk-UA"/>
        </w:rPr>
        <w:t xml:space="preserve"> компанії </w:t>
      </w:r>
      <w:hyperlink r:id="rId23" w:tooltip="Comarch (ще не написана)" w:history="1">
        <w:r w:rsidR="00090D7F" w:rsidRPr="0094325D">
          <w:rPr>
            <w:spacing w:val="-3"/>
            <w:sz w:val="28"/>
            <w:szCs w:val="28"/>
            <w:lang w:val="uk-UA" w:eastAsia="uk-UA"/>
          </w:rPr>
          <w:t>Comarch</w:t>
        </w:r>
      </w:hyperlink>
      <w:r w:rsidR="00DE1622">
        <w:rPr>
          <w:spacing w:val="-3"/>
          <w:sz w:val="28"/>
          <w:szCs w:val="28"/>
          <w:lang w:val="uk-UA" w:eastAsia="uk-UA"/>
        </w:rPr>
        <w:t>,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1 С</w:t>
      </w:r>
      <w:r w:rsidR="00DE1622">
        <w:rPr>
          <w:spacing w:val="-3"/>
          <w:sz w:val="28"/>
          <w:szCs w:val="28"/>
          <w:lang w:val="uk-UA" w:eastAsia="uk-UA"/>
        </w:rPr>
        <w:t xml:space="preserve"> і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Парус. </w:t>
      </w:r>
      <w:bookmarkStart w:id="4" w:name="n171"/>
      <w:bookmarkEnd w:id="4"/>
      <w:r w:rsidR="00424A77" w:rsidRPr="0094325D">
        <w:rPr>
          <w:spacing w:val="-3"/>
          <w:sz w:val="28"/>
          <w:szCs w:val="28"/>
          <w:lang w:val="uk-UA" w:eastAsia="uk-UA"/>
        </w:rPr>
        <w:t xml:space="preserve">Ефективне управління підприємством та його </w:t>
      </w:r>
      <w:r w:rsidR="00A16C5C">
        <w:rPr>
          <w:spacing w:val="-3"/>
          <w:sz w:val="28"/>
          <w:szCs w:val="28"/>
          <w:lang w:val="uk-UA" w:eastAsia="uk-UA"/>
        </w:rPr>
        <w:t>залучення до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світов</w:t>
      </w:r>
      <w:r w:rsidR="00A16C5C">
        <w:rPr>
          <w:spacing w:val="-3"/>
          <w:sz w:val="28"/>
          <w:szCs w:val="28"/>
          <w:lang w:val="uk-UA" w:eastAsia="uk-UA"/>
        </w:rPr>
        <w:t xml:space="preserve">ого </w:t>
      </w:r>
      <w:r w:rsidR="00424A77" w:rsidRPr="0094325D">
        <w:rPr>
          <w:spacing w:val="-3"/>
          <w:sz w:val="28"/>
          <w:szCs w:val="28"/>
          <w:lang w:val="uk-UA" w:eastAsia="uk-UA"/>
        </w:rPr>
        <w:t>єдин</w:t>
      </w:r>
      <w:r w:rsidR="00A16C5C">
        <w:rPr>
          <w:spacing w:val="-3"/>
          <w:sz w:val="28"/>
          <w:szCs w:val="28"/>
          <w:lang w:val="uk-UA" w:eastAsia="uk-UA"/>
        </w:rPr>
        <w:t>ого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інформаційн</w:t>
      </w:r>
      <w:r w:rsidR="00A16C5C">
        <w:rPr>
          <w:spacing w:val="-3"/>
          <w:sz w:val="28"/>
          <w:szCs w:val="28"/>
          <w:lang w:val="uk-UA" w:eastAsia="uk-UA"/>
        </w:rPr>
        <w:t>ого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прост</w:t>
      </w:r>
      <w:r w:rsidR="00A16C5C">
        <w:rPr>
          <w:spacing w:val="-3"/>
          <w:sz w:val="28"/>
          <w:szCs w:val="28"/>
          <w:lang w:val="uk-UA" w:eastAsia="uk-UA"/>
        </w:rPr>
        <w:t>ору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передбачає розвиток нових електронних моделей ведення бізнесу, причому всі внутрішні та зовнішні бізнес-процеси забезпеч</w:t>
      </w:r>
      <w:r w:rsidR="00A16C5C">
        <w:rPr>
          <w:spacing w:val="-3"/>
          <w:sz w:val="28"/>
          <w:szCs w:val="28"/>
          <w:lang w:val="uk-UA" w:eastAsia="uk-UA"/>
        </w:rPr>
        <w:t>ено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відповідними ІКТ, форми конкуренції зі змагання на ціну та якість трансформ</w:t>
      </w:r>
      <w:r w:rsidR="00A16C5C">
        <w:rPr>
          <w:spacing w:val="-3"/>
          <w:sz w:val="28"/>
          <w:szCs w:val="28"/>
          <w:lang w:val="uk-UA" w:eastAsia="uk-UA"/>
        </w:rPr>
        <w:t>овано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</w:t>
      </w:r>
      <w:r w:rsidR="00A16C5C">
        <w:rPr>
          <w:spacing w:val="-3"/>
          <w:sz w:val="28"/>
          <w:szCs w:val="28"/>
          <w:lang w:val="uk-UA" w:eastAsia="uk-UA"/>
        </w:rPr>
        <w:t>через зміни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ведення моделей бізнесу та надання товарів і послуг </w:t>
      </w:r>
      <w:r w:rsidR="00A16C5C">
        <w:rPr>
          <w:spacing w:val="-3"/>
          <w:sz w:val="28"/>
          <w:szCs w:val="28"/>
          <w:lang w:val="uk-UA" w:eastAsia="uk-UA"/>
        </w:rPr>
        <w:t xml:space="preserve">завдяки </w:t>
      </w:r>
      <w:r w:rsidR="00DE1622">
        <w:rPr>
          <w:spacing w:val="-3"/>
          <w:sz w:val="28"/>
          <w:szCs w:val="28"/>
          <w:lang w:val="uk-UA" w:eastAsia="uk-UA"/>
        </w:rPr>
        <w:t>використанню ІКТ;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 </w:t>
      </w:r>
      <w:r w:rsidR="00A16C5C">
        <w:rPr>
          <w:spacing w:val="-3"/>
          <w:sz w:val="28"/>
          <w:szCs w:val="28"/>
          <w:lang w:val="uk-UA" w:eastAsia="uk-UA"/>
        </w:rPr>
        <w:t xml:space="preserve">нині 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зростає необхідність </w:t>
      </w:r>
      <w:r w:rsidR="0094325D">
        <w:rPr>
          <w:spacing w:val="-3"/>
          <w:sz w:val="28"/>
          <w:szCs w:val="28"/>
          <w:lang w:val="uk-UA" w:eastAsia="uk-UA"/>
        </w:rPr>
        <w:t xml:space="preserve">он-лайн </w:t>
      </w:r>
      <w:r w:rsidR="00424A77" w:rsidRPr="0094325D">
        <w:rPr>
          <w:spacing w:val="-3"/>
          <w:sz w:val="28"/>
          <w:szCs w:val="28"/>
          <w:lang w:val="uk-UA" w:eastAsia="uk-UA"/>
        </w:rPr>
        <w:t xml:space="preserve">інформації для прийняття рішень. </w:t>
      </w:r>
    </w:p>
    <w:p w:rsidR="00DB4035" w:rsidRPr="0094325D" w:rsidRDefault="00424A77" w:rsidP="007916D2">
      <w:pPr>
        <w:ind w:firstLine="709"/>
        <w:jc w:val="both"/>
        <w:rPr>
          <w:spacing w:val="-3"/>
          <w:sz w:val="28"/>
          <w:szCs w:val="28"/>
          <w:lang w:val="uk-UA" w:eastAsia="uk-UA"/>
        </w:rPr>
      </w:pPr>
      <w:r w:rsidRPr="0094325D">
        <w:rPr>
          <w:spacing w:val="-3"/>
          <w:sz w:val="28"/>
          <w:szCs w:val="28"/>
          <w:lang w:val="uk-UA" w:eastAsia="uk-UA"/>
        </w:rPr>
        <w:t xml:space="preserve">Розділ 7 </w:t>
      </w:r>
      <w:r w:rsidR="00BE2662">
        <w:rPr>
          <w:spacing w:val="-3"/>
          <w:sz w:val="28"/>
          <w:szCs w:val="28"/>
          <w:lang w:val="uk-UA" w:eastAsia="uk-UA"/>
        </w:rPr>
        <w:t xml:space="preserve">присвячено </w:t>
      </w:r>
      <w:r w:rsidRPr="0094325D">
        <w:rPr>
          <w:spacing w:val="-3"/>
          <w:sz w:val="28"/>
          <w:szCs w:val="28"/>
          <w:lang w:val="uk-UA" w:eastAsia="uk-UA"/>
        </w:rPr>
        <w:t xml:space="preserve">ІС підтримки прийняття рішень </w:t>
      </w:r>
      <w:r w:rsidR="00BE2662">
        <w:rPr>
          <w:spacing w:val="-3"/>
          <w:sz w:val="28"/>
          <w:szCs w:val="28"/>
          <w:lang w:val="uk-UA" w:eastAsia="uk-UA"/>
        </w:rPr>
        <w:t>і</w:t>
      </w:r>
      <w:r w:rsidRPr="0094325D">
        <w:rPr>
          <w:spacing w:val="-3"/>
          <w:sz w:val="28"/>
          <w:szCs w:val="28"/>
          <w:lang w:val="uk-UA" w:eastAsia="uk-UA"/>
        </w:rPr>
        <w:t xml:space="preserve"> їх використання на підприємствах.</w:t>
      </w:r>
      <w:r w:rsidR="004F32D8" w:rsidRPr="0094325D">
        <w:rPr>
          <w:spacing w:val="-3"/>
          <w:sz w:val="28"/>
          <w:szCs w:val="28"/>
          <w:lang w:val="uk-UA" w:eastAsia="uk-UA"/>
        </w:rPr>
        <w:t xml:space="preserve"> Розкрито організаційно-технологічні основи теорії прийняття рішень, надано класифікаційні підходи СППР, концептуальні основи архітектури СППР та її перспективи розвитку. За допомогою СППР здійснюють вибір рішень у неструктурованих і слабко структурованих задачах, у тому числі й тих, що мають багато критеріїв.</w:t>
      </w:r>
      <w:r w:rsidR="00DB4035" w:rsidRPr="0094325D">
        <w:rPr>
          <w:spacing w:val="-3"/>
          <w:sz w:val="28"/>
          <w:szCs w:val="28"/>
          <w:lang w:val="uk-UA" w:eastAsia="uk-UA"/>
        </w:rPr>
        <w:t xml:space="preserve"> </w:t>
      </w:r>
    </w:p>
    <w:p w:rsidR="000767A2" w:rsidRPr="0094325D" w:rsidRDefault="007B2814" w:rsidP="007916D2">
      <w:pPr>
        <w:ind w:firstLine="709"/>
        <w:jc w:val="both"/>
        <w:rPr>
          <w:sz w:val="28"/>
          <w:szCs w:val="28"/>
          <w:lang w:val="uk-UA"/>
        </w:rPr>
      </w:pPr>
      <w:r w:rsidRPr="0094325D">
        <w:rPr>
          <w:sz w:val="28"/>
          <w:szCs w:val="28"/>
          <w:lang w:val="uk-UA"/>
        </w:rPr>
        <w:t>Надзвичайно важливим є розділ 8, присвячений інтелектуальним інформаційним системам на підприємствах, які є досить вартісним програмним продуктом. По суті це програмні, лінгвістичні і логіко-математичні засоби, призначені для реалізації основного завдання: здійснення підтримки діяльності людини і пошуку різноманітної інформації</w:t>
      </w:r>
      <w:r w:rsidR="00DB4035" w:rsidRPr="0094325D">
        <w:rPr>
          <w:sz w:val="28"/>
          <w:szCs w:val="28"/>
          <w:lang w:val="uk-UA"/>
        </w:rPr>
        <w:t xml:space="preserve">. </w:t>
      </w:r>
      <w:r w:rsidR="006478A5" w:rsidRPr="0094325D">
        <w:rPr>
          <w:sz w:val="28"/>
          <w:szCs w:val="28"/>
          <w:lang w:val="uk-UA"/>
        </w:rPr>
        <w:t xml:space="preserve">Описано задачі, що вирішуються інтелектуальними інформаційними системами, такими, як інтерпретація даних, </w:t>
      </w:r>
      <w:hyperlink r:id="rId24" w:tooltip="Діагностика" w:history="1">
        <w:r w:rsidR="006478A5" w:rsidRPr="0094325D">
          <w:rPr>
            <w:sz w:val="28"/>
            <w:szCs w:val="28"/>
            <w:lang w:val="uk-UA"/>
          </w:rPr>
          <w:t>діагностика</w:t>
        </w:r>
      </w:hyperlink>
      <w:r w:rsidR="006478A5" w:rsidRPr="0094325D">
        <w:rPr>
          <w:sz w:val="28"/>
          <w:szCs w:val="28"/>
          <w:lang w:val="uk-UA"/>
        </w:rPr>
        <w:t>, моніторинг, проектування, прогнозування, планування, навчання, керування, підтримка рішень на рівні підприємств тощо.</w:t>
      </w:r>
    </w:p>
    <w:p w:rsidR="00DB4035" w:rsidRPr="0094325D" w:rsidRDefault="007B2814" w:rsidP="007916D2">
      <w:pPr>
        <w:ind w:firstLine="709"/>
        <w:jc w:val="both"/>
        <w:rPr>
          <w:sz w:val="28"/>
          <w:szCs w:val="28"/>
          <w:lang w:val="uk-UA"/>
        </w:rPr>
      </w:pPr>
      <w:r w:rsidRPr="0094325D">
        <w:rPr>
          <w:sz w:val="28"/>
          <w:szCs w:val="28"/>
          <w:lang w:val="uk-UA"/>
        </w:rPr>
        <w:t xml:space="preserve">На сучасному етапі розвитку інформаційних систем і технологій більшість рутинних операцій з перетворення інформації вже автоматизовано і подальше збільшення ефективності роботи потребує автоматизації інтелектуальної, творчої діяльності людини. </w:t>
      </w:r>
      <w:r w:rsidR="00DB4035" w:rsidRPr="0094325D">
        <w:rPr>
          <w:sz w:val="28"/>
          <w:szCs w:val="28"/>
          <w:lang w:val="uk-UA"/>
        </w:rPr>
        <w:t xml:space="preserve">У розділі висвітлено </w:t>
      </w:r>
      <w:r w:rsidR="00DB4035" w:rsidRPr="0094325D">
        <w:rPr>
          <w:rStyle w:val="ab"/>
          <w:color w:val="auto"/>
          <w:sz w:val="28"/>
          <w:szCs w:val="28"/>
          <w:u w:val="none"/>
          <w:lang w:val="uk-UA"/>
        </w:rPr>
        <w:t xml:space="preserve">організаційні основи експертних </w:t>
      </w:r>
      <w:r w:rsidR="00DB4035" w:rsidRPr="0094325D">
        <w:rPr>
          <w:sz w:val="28"/>
          <w:szCs w:val="28"/>
          <w:lang w:val="uk-UA"/>
        </w:rPr>
        <w:t>систем, інтелектуальні системи аналізу і звітності на підприємствах</w:t>
      </w:r>
      <w:r w:rsidR="00DE1622">
        <w:rPr>
          <w:sz w:val="28"/>
          <w:szCs w:val="28"/>
          <w:lang w:val="uk-UA"/>
        </w:rPr>
        <w:t>,</w:t>
      </w:r>
      <w:r w:rsidR="00DB4035" w:rsidRPr="0094325D">
        <w:rPr>
          <w:sz w:val="28"/>
          <w:szCs w:val="28"/>
          <w:lang w:val="uk-UA"/>
        </w:rPr>
        <w:t xml:space="preserve"> основ</w:t>
      </w:r>
      <w:r w:rsidR="00DE1622">
        <w:rPr>
          <w:sz w:val="28"/>
          <w:szCs w:val="28"/>
          <w:lang w:val="uk-UA"/>
        </w:rPr>
        <w:t>аних на застосуванні</w:t>
      </w:r>
      <w:r w:rsidR="00DB4035" w:rsidRPr="0094325D">
        <w:rPr>
          <w:sz w:val="28"/>
          <w:szCs w:val="28"/>
          <w:lang w:val="uk-UA"/>
        </w:rPr>
        <w:t xml:space="preserve"> </w:t>
      </w:r>
      <w:r w:rsidR="00DE1622">
        <w:rPr>
          <w:sz w:val="28"/>
          <w:szCs w:val="28"/>
          <w:lang w:val="uk-UA"/>
        </w:rPr>
        <w:t>ВІ-</w:t>
      </w:r>
      <w:r w:rsidR="00DB4035" w:rsidRPr="0094325D">
        <w:rPr>
          <w:sz w:val="28"/>
          <w:szCs w:val="28"/>
          <w:lang w:val="uk-UA"/>
        </w:rPr>
        <w:t>систем, технологій Data Mining і Text Mining, агентно-орієнтованих систем</w:t>
      </w:r>
      <w:r w:rsidR="00DE1622">
        <w:rPr>
          <w:sz w:val="28"/>
          <w:szCs w:val="28"/>
          <w:lang w:val="uk-UA"/>
        </w:rPr>
        <w:t>ах</w:t>
      </w:r>
      <w:r w:rsidR="00DB4035" w:rsidRPr="0094325D">
        <w:rPr>
          <w:sz w:val="28"/>
          <w:szCs w:val="28"/>
          <w:lang w:val="uk-UA"/>
        </w:rPr>
        <w:t xml:space="preserve"> на підприємствах, що використовують веб</w:t>
      </w:r>
      <w:r w:rsidR="0082781D">
        <w:rPr>
          <w:sz w:val="28"/>
          <w:szCs w:val="28"/>
          <w:lang w:val="uk-UA"/>
        </w:rPr>
        <w:t>-</w:t>
      </w:r>
      <w:r w:rsidR="00DB4035" w:rsidRPr="0094325D">
        <w:rPr>
          <w:sz w:val="28"/>
          <w:szCs w:val="28"/>
          <w:lang w:val="uk-UA"/>
        </w:rPr>
        <w:t xml:space="preserve">технології. </w:t>
      </w:r>
    </w:p>
    <w:p w:rsidR="006478A5" w:rsidRPr="0094325D" w:rsidRDefault="00DB4035" w:rsidP="007916D2">
      <w:pPr>
        <w:ind w:firstLine="709"/>
        <w:jc w:val="both"/>
        <w:rPr>
          <w:spacing w:val="-5"/>
          <w:sz w:val="28"/>
          <w:szCs w:val="28"/>
          <w:lang w:val="uk-UA"/>
        </w:rPr>
      </w:pPr>
      <w:r w:rsidRPr="0094325D">
        <w:rPr>
          <w:sz w:val="28"/>
          <w:szCs w:val="28"/>
          <w:lang w:val="uk-UA"/>
        </w:rPr>
        <w:t xml:space="preserve">Розкрито сутність і роль віртуальних підприємств та мережевих організацій в </w:t>
      </w:r>
      <w:r w:rsidRPr="0094325D">
        <w:rPr>
          <w:i/>
          <w:sz w:val="28"/>
          <w:szCs w:val="28"/>
          <w:lang w:val="uk-UA"/>
        </w:rPr>
        <w:t>е-</w:t>
      </w:r>
      <w:r w:rsidRPr="0094325D">
        <w:rPr>
          <w:sz w:val="28"/>
          <w:szCs w:val="28"/>
          <w:lang w:val="uk-UA"/>
        </w:rPr>
        <w:t xml:space="preserve">економіці, онтологічний підхід до використання знань на підприємствах </w:t>
      </w:r>
      <w:r w:rsidR="0082781D">
        <w:rPr>
          <w:sz w:val="28"/>
          <w:szCs w:val="28"/>
          <w:lang w:val="uk-UA"/>
        </w:rPr>
        <w:t>і</w:t>
      </w:r>
      <w:r w:rsidRPr="0094325D">
        <w:rPr>
          <w:sz w:val="28"/>
          <w:szCs w:val="28"/>
          <w:lang w:val="uk-UA"/>
        </w:rPr>
        <w:t xml:space="preserve"> в системах електронного документообігу. </w:t>
      </w:r>
      <w:r w:rsidR="007B2814" w:rsidRPr="0094325D">
        <w:rPr>
          <w:spacing w:val="-5"/>
          <w:sz w:val="28"/>
          <w:szCs w:val="28"/>
          <w:lang w:val="uk-UA"/>
        </w:rPr>
        <w:t xml:space="preserve">Основні вимоги бізнес-орієнтованих інтелектуальних інформаційних систем: підтримка готових прикладних </w:t>
      </w:r>
      <w:r w:rsidRPr="0094325D">
        <w:rPr>
          <w:spacing w:val="-5"/>
          <w:sz w:val="28"/>
          <w:szCs w:val="28"/>
          <w:lang w:val="uk-UA"/>
        </w:rPr>
        <w:t>бізнес-</w:t>
      </w:r>
      <w:r w:rsidR="007B2814" w:rsidRPr="0094325D">
        <w:rPr>
          <w:spacing w:val="-5"/>
          <w:sz w:val="28"/>
          <w:szCs w:val="28"/>
          <w:lang w:val="uk-UA"/>
        </w:rPr>
        <w:t>рішень;</w:t>
      </w:r>
      <w:r w:rsidRPr="0094325D">
        <w:rPr>
          <w:spacing w:val="-5"/>
          <w:sz w:val="28"/>
          <w:szCs w:val="28"/>
          <w:lang w:val="uk-UA"/>
        </w:rPr>
        <w:t xml:space="preserve"> </w:t>
      </w:r>
      <w:r w:rsidR="006478A5" w:rsidRPr="0094325D">
        <w:rPr>
          <w:spacing w:val="-5"/>
          <w:sz w:val="28"/>
          <w:szCs w:val="28"/>
          <w:lang w:val="uk-UA"/>
        </w:rPr>
        <w:t>ефективні</w:t>
      </w:r>
      <w:r w:rsidR="007B2814" w:rsidRPr="0094325D">
        <w:rPr>
          <w:spacing w:val="-5"/>
          <w:sz w:val="28"/>
          <w:szCs w:val="28"/>
          <w:lang w:val="uk-UA"/>
        </w:rPr>
        <w:t xml:space="preserve"> з погляду витрат </w:t>
      </w:r>
      <w:r w:rsidR="006478A5" w:rsidRPr="0094325D">
        <w:rPr>
          <w:spacing w:val="-5"/>
          <w:sz w:val="28"/>
          <w:szCs w:val="28"/>
          <w:lang w:val="uk-UA"/>
        </w:rPr>
        <w:t>рішення, що швидко оку</w:t>
      </w:r>
      <w:r w:rsidR="0082781D">
        <w:rPr>
          <w:spacing w:val="-5"/>
          <w:sz w:val="28"/>
          <w:szCs w:val="28"/>
          <w:lang w:val="uk-UA"/>
        </w:rPr>
        <w:t>повуються</w:t>
      </w:r>
      <w:r w:rsidR="006478A5" w:rsidRPr="0094325D">
        <w:rPr>
          <w:spacing w:val="-5"/>
          <w:sz w:val="28"/>
          <w:szCs w:val="28"/>
          <w:lang w:val="uk-UA"/>
        </w:rPr>
        <w:t xml:space="preserve"> і дозволяють</w:t>
      </w:r>
      <w:r w:rsidR="007B2814" w:rsidRPr="0094325D">
        <w:rPr>
          <w:spacing w:val="-5"/>
          <w:sz w:val="28"/>
          <w:szCs w:val="28"/>
          <w:lang w:val="uk-UA"/>
        </w:rPr>
        <w:t xml:space="preserve"> підприємству ефективніше вести конкурентну боротьбу;</w:t>
      </w:r>
      <w:r w:rsidRPr="0094325D">
        <w:rPr>
          <w:spacing w:val="-5"/>
          <w:sz w:val="28"/>
          <w:szCs w:val="28"/>
          <w:lang w:val="uk-UA"/>
        </w:rPr>
        <w:t xml:space="preserve"> </w:t>
      </w:r>
      <w:r w:rsidR="007B2814" w:rsidRPr="0094325D">
        <w:rPr>
          <w:spacing w:val="-5"/>
          <w:sz w:val="28"/>
          <w:szCs w:val="28"/>
          <w:lang w:val="uk-UA"/>
        </w:rPr>
        <w:t xml:space="preserve">швидкий і простий доступ до бізнес-інформації підприємства для широкого кола користувачів; підтримка сучасних </w:t>
      </w:r>
      <w:r w:rsidRPr="0094325D">
        <w:rPr>
          <w:spacing w:val="-5"/>
          <w:sz w:val="28"/>
          <w:szCs w:val="28"/>
          <w:lang w:val="uk-UA"/>
        </w:rPr>
        <w:t>ІКТ</w:t>
      </w:r>
      <w:r w:rsidR="007B2814" w:rsidRPr="0094325D">
        <w:rPr>
          <w:spacing w:val="-5"/>
          <w:sz w:val="28"/>
          <w:szCs w:val="28"/>
          <w:lang w:val="uk-UA"/>
        </w:rPr>
        <w:t>, включаючи методи аналізу і доставки інформації; відкрите, розширюване і масштабоване середовище.</w:t>
      </w:r>
    </w:p>
    <w:p w:rsidR="006478A5" w:rsidRPr="0094325D" w:rsidRDefault="007B2814" w:rsidP="007916D2">
      <w:pPr>
        <w:ind w:firstLine="709"/>
        <w:jc w:val="both"/>
        <w:rPr>
          <w:sz w:val="28"/>
          <w:szCs w:val="28"/>
          <w:lang w:val="uk-UA"/>
        </w:rPr>
      </w:pPr>
      <w:r w:rsidRPr="0094325D">
        <w:rPr>
          <w:snapToGrid w:val="0"/>
          <w:sz w:val="28"/>
          <w:szCs w:val="28"/>
          <w:lang w:val="uk-UA" w:eastAsia="en-US"/>
        </w:rPr>
        <w:t>Новий напрям розвитку сучасних інтелектуальних інформаційних технологій</w:t>
      </w:r>
      <w:r w:rsidR="006478A5" w:rsidRPr="0094325D">
        <w:rPr>
          <w:snapToGrid w:val="0"/>
          <w:sz w:val="28"/>
          <w:szCs w:val="28"/>
          <w:lang w:val="uk-UA" w:eastAsia="en-US"/>
        </w:rPr>
        <w:t>, як свідчить цей розділ,</w:t>
      </w:r>
      <w:r w:rsidR="00041390">
        <w:rPr>
          <w:snapToGrid w:val="0"/>
          <w:sz w:val="28"/>
          <w:szCs w:val="28"/>
          <w:lang w:val="uk-UA" w:eastAsia="en-US"/>
        </w:rPr>
        <w:t xml:space="preserve"> пов’</w:t>
      </w:r>
      <w:r w:rsidRPr="0094325D">
        <w:rPr>
          <w:snapToGrid w:val="0"/>
          <w:sz w:val="28"/>
          <w:szCs w:val="28"/>
          <w:lang w:val="uk-UA" w:eastAsia="en-US"/>
        </w:rPr>
        <w:t xml:space="preserve">язаний з програмними агентами </w:t>
      </w:r>
      <w:r w:rsidR="00DB4035" w:rsidRPr="0094325D">
        <w:rPr>
          <w:snapToGrid w:val="0"/>
          <w:sz w:val="28"/>
          <w:szCs w:val="28"/>
          <w:lang w:val="uk-UA" w:eastAsia="en-US"/>
        </w:rPr>
        <w:t xml:space="preserve">(ПА) </w:t>
      </w:r>
      <w:r w:rsidRPr="0094325D">
        <w:rPr>
          <w:snapToGrid w:val="0"/>
          <w:sz w:val="28"/>
          <w:szCs w:val="28"/>
          <w:lang w:val="uk-UA" w:eastAsia="en-US"/>
        </w:rPr>
        <w:t>– парадигмою програмування, що дозволяє перейти на інтелектуальн</w:t>
      </w:r>
      <w:r w:rsidR="00DE1622">
        <w:rPr>
          <w:snapToGrid w:val="0"/>
          <w:sz w:val="28"/>
          <w:szCs w:val="28"/>
          <w:lang w:val="uk-UA" w:eastAsia="en-US"/>
        </w:rPr>
        <w:t>іший</w:t>
      </w:r>
      <w:r w:rsidRPr="0094325D">
        <w:rPr>
          <w:snapToGrid w:val="0"/>
          <w:sz w:val="28"/>
          <w:szCs w:val="28"/>
          <w:lang w:val="uk-UA" w:eastAsia="en-US"/>
        </w:rPr>
        <w:t xml:space="preserve"> рівень </w:t>
      </w:r>
      <w:r w:rsidRPr="0094325D">
        <w:rPr>
          <w:snapToGrid w:val="0"/>
          <w:sz w:val="28"/>
          <w:szCs w:val="28"/>
          <w:lang w:val="uk-UA" w:eastAsia="en-US"/>
        </w:rPr>
        <w:lastRenderedPageBreak/>
        <w:t>взаємодії користувача з програмним і апаратним забезпеченням. ПА сприяє підвищенню ефективності праці та дозволяє користувачам доручити ІС виконання досить складних завдань. ПА виконують функції посередників між користувачами різних сфер діяльності.</w:t>
      </w:r>
      <w:r w:rsidR="00DB4035" w:rsidRPr="0094325D">
        <w:rPr>
          <w:snapToGrid w:val="0"/>
          <w:sz w:val="28"/>
          <w:szCs w:val="28"/>
          <w:lang w:val="uk-UA" w:eastAsia="en-US"/>
        </w:rPr>
        <w:t xml:space="preserve"> Віртуальні підприємства</w:t>
      </w:r>
      <w:r w:rsidR="00DE1622">
        <w:rPr>
          <w:snapToGrid w:val="0"/>
          <w:sz w:val="28"/>
          <w:szCs w:val="28"/>
          <w:lang w:val="uk-UA" w:eastAsia="en-US"/>
        </w:rPr>
        <w:t>,</w:t>
      </w:r>
      <w:r w:rsidR="00DB4035" w:rsidRPr="0094325D">
        <w:rPr>
          <w:snapToGrid w:val="0"/>
          <w:sz w:val="28"/>
          <w:szCs w:val="28"/>
          <w:lang w:val="uk-UA" w:eastAsia="en-US"/>
        </w:rPr>
        <w:t xml:space="preserve"> основ</w:t>
      </w:r>
      <w:r w:rsidR="00DE1622">
        <w:rPr>
          <w:snapToGrid w:val="0"/>
          <w:sz w:val="28"/>
          <w:szCs w:val="28"/>
          <w:lang w:val="uk-UA" w:eastAsia="en-US"/>
        </w:rPr>
        <w:t>ані</w:t>
      </w:r>
      <w:r w:rsidR="00DB4035" w:rsidRPr="0094325D">
        <w:rPr>
          <w:snapToGrid w:val="0"/>
          <w:sz w:val="28"/>
          <w:szCs w:val="28"/>
          <w:lang w:val="uk-UA" w:eastAsia="en-US"/>
        </w:rPr>
        <w:t xml:space="preserve"> </w:t>
      </w:r>
      <w:r w:rsidR="00DE1622">
        <w:rPr>
          <w:snapToGrid w:val="0"/>
          <w:sz w:val="28"/>
          <w:szCs w:val="28"/>
          <w:lang w:val="uk-UA" w:eastAsia="en-US"/>
        </w:rPr>
        <w:t xml:space="preserve">на застосуванні </w:t>
      </w:r>
      <w:r w:rsidR="00DB4035" w:rsidRPr="0094325D">
        <w:rPr>
          <w:snapToGrid w:val="0"/>
          <w:sz w:val="28"/>
          <w:szCs w:val="28"/>
          <w:lang w:val="uk-UA" w:eastAsia="en-US"/>
        </w:rPr>
        <w:t>агентних технологій</w:t>
      </w:r>
      <w:r w:rsidR="00DE1622">
        <w:rPr>
          <w:snapToGrid w:val="0"/>
          <w:sz w:val="28"/>
          <w:szCs w:val="28"/>
          <w:lang w:val="uk-UA" w:eastAsia="en-US"/>
        </w:rPr>
        <w:t>,</w:t>
      </w:r>
      <w:r w:rsidR="00DB4035" w:rsidRPr="0094325D">
        <w:rPr>
          <w:snapToGrid w:val="0"/>
          <w:sz w:val="28"/>
          <w:szCs w:val="28"/>
          <w:lang w:val="uk-UA" w:eastAsia="en-US"/>
        </w:rPr>
        <w:t xml:space="preserve"> </w:t>
      </w:r>
      <w:r w:rsidR="00DE1622">
        <w:rPr>
          <w:snapToGrid w:val="0"/>
          <w:sz w:val="28"/>
          <w:szCs w:val="28"/>
          <w:lang w:val="uk-UA" w:eastAsia="en-US"/>
        </w:rPr>
        <w:t xml:space="preserve">сформовано </w:t>
      </w:r>
      <w:r w:rsidRPr="0094325D">
        <w:rPr>
          <w:snapToGrid w:val="0"/>
          <w:sz w:val="28"/>
          <w:szCs w:val="28"/>
          <w:lang w:val="uk-UA" w:eastAsia="en-US"/>
        </w:rPr>
        <w:t xml:space="preserve">з територіально віддалених фірм </w:t>
      </w:r>
      <w:r w:rsidR="00DE1622">
        <w:rPr>
          <w:snapToGrid w:val="0"/>
          <w:sz w:val="28"/>
          <w:szCs w:val="28"/>
          <w:lang w:val="uk-UA" w:eastAsia="en-US"/>
        </w:rPr>
        <w:t xml:space="preserve">або </w:t>
      </w:r>
      <w:r w:rsidR="00DB4035" w:rsidRPr="0094325D">
        <w:rPr>
          <w:snapToGrid w:val="0"/>
          <w:sz w:val="28"/>
          <w:szCs w:val="28"/>
          <w:lang w:val="uk-UA" w:eastAsia="en-US"/>
        </w:rPr>
        <w:t>робочих груп за ключовими компе</w:t>
      </w:r>
      <w:r w:rsidR="006478A5" w:rsidRPr="0094325D">
        <w:rPr>
          <w:snapToGrid w:val="0"/>
          <w:sz w:val="28"/>
          <w:szCs w:val="28"/>
          <w:lang w:val="uk-UA" w:eastAsia="en-US"/>
        </w:rPr>
        <w:t>те</w:t>
      </w:r>
      <w:r w:rsidR="00DB4035" w:rsidRPr="0094325D">
        <w:rPr>
          <w:snapToGrid w:val="0"/>
          <w:sz w:val="28"/>
          <w:szCs w:val="28"/>
          <w:lang w:val="uk-UA" w:eastAsia="en-US"/>
        </w:rPr>
        <w:t>нціями</w:t>
      </w:r>
      <w:r w:rsidRPr="0094325D">
        <w:rPr>
          <w:snapToGrid w:val="0"/>
          <w:sz w:val="28"/>
          <w:szCs w:val="28"/>
          <w:lang w:val="uk-UA" w:eastAsia="en-US"/>
        </w:rPr>
        <w:t xml:space="preserve">, </w:t>
      </w:r>
      <w:r w:rsidR="00DB4035" w:rsidRPr="0094325D">
        <w:rPr>
          <w:snapToGrid w:val="0"/>
          <w:sz w:val="28"/>
          <w:szCs w:val="28"/>
          <w:lang w:val="uk-UA" w:eastAsia="en-US"/>
        </w:rPr>
        <w:t xml:space="preserve">при цьому </w:t>
      </w:r>
      <w:r w:rsidR="00DE1622">
        <w:rPr>
          <w:snapToGrid w:val="0"/>
          <w:sz w:val="28"/>
          <w:szCs w:val="28"/>
          <w:lang w:val="uk-UA" w:eastAsia="en-US"/>
        </w:rPr>
        <w:t xml:space="preserve">вони здійснюють </w:t>
      </w:r>
      <w:r w:rsidRPr="0094325D">
        <w:rPr>
          <w:snapToGrid w:val="0"/>
          <w:sz w:val="28"/>
          <w:szCs w:val="28"/>
          <w:lang w:val="uk-UA" w:eastAsia="en-US"/>
        </w:rPr>
        <w:t xml:space="preserve">обмін </w:t>
      </w:r>
      <w:r w:rsidR="00215701" w:rsidRPr="0094325D">
        <w:rPr>
          <w:snapToGrid w:val="0"/>
          <w:sz w:val="28"/>
          <w:szCs w:val="28"/>
          <w:lang w:val="uk-UA" w:eastAsia="en-US"/>
        </w:rPr>
        <w:t xml:space="preserve">ресурсами </w:t>
      </w:r>
      <w:r w:rsidRPr="0094325D">
        <w:rPr>
          <w:snapToGrid w:val="0"/>
          <w:sz w:val="28"/>
          <w:szCs w:val="28"/>
          <w:lang w:val="uk-UA" w:eastAsia="en-US"/>
        </w:rPr>
        <w:t xml:space="preserve">і спілкуються винятково електронними засобами при мінімальному або цілком відсутньому особистому контакті. 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 xml:space="preserve">У сучасних умовах створення та поширення </w:t>
      </w:r>
      <w:r w:rsidR="00215701" w:rsidRPr="0094325D">
        <w:rPr>
          <w:snapToGrid w:val="0"/>
          <w:spacing w:val="-4"/>
          <w:sz w:val="28"/>
          <w:szCs w:val="28"/>
          <w:lang w:val="uk-UA" w:eastAsia="en-US"/>
        </w:rPr>
        <w:t>ІКТ настала можливість об’</w:t>
      </w:r>
      <w:r w:rsidR="00041390">
        <w:rPr>
          <w:snapToGrid w:val="0"/>
          <w:spacing w:val="-4"/>
          <w:sz w:val="28"/>
          <w:szCs w:val="28"/>
          <w:lang w:val="uk-UA" w:eastAsia="en-US"/>
        </w:rPr>
        <w:t>єднання всіх суб’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>єктів економі</w:t>
      </w:r>
      <w:r w:rsidR="00215701" w:rsidRPr="0094325D">
        <w:rPr>
          <w:snapToGrid w:val="0"/>
          <w:spacing w:val="-4"/>
          <w:sz w:val="28"/>
          <w:szCs w:val="28"/>
          <w:lang w:val="uk-UA" w:eastAsia="en-US"/>
        </w:rPr>
        <w:t>чної діяльності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 xml:space="preserve"> </w:t>
      </w:r>
      <w:r w:rsidR="00215701" w:rsidRPr="0094325D">
        <w:rPr>
          <w:snapToGrid w:val="0"/>
          <w:spacing w:val="-4"/>
          <w:sz w:val="28"/>
          <w:szCs w:val="28"/>
          <w:lang w:val="uk-UA" w:eastAsia="en-US"/>
        </w:rPr>
        <w:t>у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 xml:space="preserve"> </w:t>
      </w:r>
      <w:r w:rsidR="00215701" w:rsidRPr="0094325D">
        <w:rPr>
          <w:snapToGrid w:val="0"/>
          <w:spacing w:val="-4"/>
          <w:sz w:val="28"/>
          <w:szCs w:val="28"/>
          <w:lang w:val="uk-UA" w:eastAsia="en-US"/>
        </w:rPr>
        <w:t>єдиному інформаційному просторі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 xml:space="preserve">, що </w:t>
      </w:r>
      <w:r w:rsidRPr="0094325D">
        <w:rPr>
          <w:sz w:val="28"/>
          <w:szCs w:val="28"/>
          <w:lang w:val="uk-UA"/>
        </w:rPr>
        <w:t>потребує інтероперабельного подання знань</w:t>
      </w:r>
      <w:r w:rsidR="00215701" w:rsidRPr="0094325D">
        <w:rPr>
          <w:sz w:val="28"/>
          <w:szCs w:val="28"/>
          <w:lang w:val="uk-UA"/>
        </w:rPr>
        <w:t xml:space="preserve"> та інформації</w:t>
      </w:r>
      <w:r w:rsidRPr="0094325D">
        <w:rPr>
          <w:sz w:val="28"/>
          <w:szCs w:val="28"/>
          <w:lang w:val="uk-UA"/>
        </w:rPr>
        <w:t xml:space="preserve"> </w:t>
      </w:r>
      <w:r w:rsidR="00215701" w:rsidRPr="0094325D">
        <w:rPr>
          <w:sz w:val="28"/>
          <w:szCs w:val="28"/>
          <w:lang w:val="uk-UA"/>
        </w:rPr>
        <w:t xml:space="preserve">при </w:t>
      </w:r>
      <w:r w:rsidRPr="0094325D">
        <w:rPr>
          <w:sz w:val="28"/>
          <w:szCs w:val="28"/>
          <w:lang w:val="uk-UA"/>
        </w:rPr>
        <w:t>використанн</w:t>
      </w:r>
      <w:r w:rsidR="00215701" w:rsidRPr="0094325D">
        <w:rPr>
          <w:sz w:val="28"/>
          <w:szCs w:val="28"/>
          <w:lang w:val="uk-UA"/>
        </w:rPr>
        <w:t>і</w:t>
      </w:r>
      <w:r w:rsidRPr="0094325D">
        <w:rPr>
          <w:sz w:val="28"/>
          <w:szCs w:val="28"/>
          <w:lang w:val="uk-UA"/>
        </w:rPr>
        <w:t xml:space="preserve"> спільної термінології всіма суб’єктами. 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>Онтологічне подання знань про суб’єкт</w:t>
      </w:r>
      <w:r w:rsidR="00DE1622">
        <w:rPr>
          <w:snapToGrid w:val="0"/>
          <w:spacing w:val="-4"/>
          <w:sz w:val="28"/>
          <w:szCs w:val="28"/>
          <w:lang w:val="uk-UA" w:eastAsia="en-US"/>
        </w:rPr>
        <w:t>и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 xml:space="preserve"> економічної діяльності, що вход</w:t>
      </w:r>
      <w:r w:rsidR="00DE1622">
        <w:rPr>
          <w:snapToGrid w:val="0"/>
          <w:spacing w:val="-4"/>
          <w:sz w:val="28"/>
          <w:szCs w:val="28"/>
          <w:lang w:val="uk-UA" w:eastAsia="en-US"/>
        </w:rPr>
        <w:t>и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 xml:space="preserve">ть до складу системи, дозволяє об’єднати інформаційні ресурси однієї галузі або корпорації у єдиний інформаційний простір, знаннями якого можуть користуватися </w:t>
      </w:r>
      <w:r w:rsidR="00DE1622">
        <w:rPr>
          <w:snapToGrid w:val="0"/>
          <w:spacing w:val="-4"/>
          <w:sz w:val="28"/>
          <w:szCs w:val="28"/>
          <w:lang w:val="uk-UA" w:eastAsia="en-US"/>
        </w:rPr>
        <w:t>в</w:t>
      </w:r>
      <w:r w:rsidRPr="0094325D">
        <w:rPr>
          <w:snapToGrid w:val="0"/>
          <w:spacing w:val="-4"/>
          <w:sz w:val="28"/>
          <w:szCs w:val="28"/>
          <w:lang w:val="uk-UA" w:eastAsia="en-US"/>
        </w:rPr>
        <w:t>сі працівники.</w:t>
      </w:r>
      <w:r w:rsidR="00215701" w:rsidRPr="0094325D">
        <w:rPr>
          <w:snapToGrid w:val="0"/>
          <w:spacing w:val="-4"/>
          <w:sz w:val="28"/>
          <w:szCs w:val="28"/>
          <w:lang w:val="uk-UA" w:eastAsia="en-US"/>
        </w:rPr>
        <w:t xml:space="preserve"> Зазначено, що необхідно </w:t>
      </w:r>
      <w:r w:rsidR="00424A77" w:rsidRPr="0094325D">
        <w:rPr>
          <w:sz w:val="28"/>
          <w:szCs w:val="28"/>
          <w:lang w:val="uk-UA"/>
        </w:rPr>
        <w:t>стимулюва</w:t>
      </w:r>
      <w:r w:rsidR="00215701" w:rsidRPr="0094325D">
        <w:rPr>
          <w:sz w:val="28"/>
          <w:szCs w:val="28"/>
          <w:lang w:val="uk-UA"/>
        </w:rPr>
        <w:t>ти</w:t>
      </w:r>
      <w:r w:rsidR="00424A77" w:rsidRPr="0094325D">
        <w:rPr>
          <w:sz w:val="28"/>
          <w:szCs w:val="28"/>
          <w:lang w:val="uk-UA"/>
        </w:rPr>
        <w:t xml:space="preserve"> створення нових підприємств, зайнятих виробництвом високотехнологічного устаткування </w:t>
      </w:r>
      <w:r w:rsidR="00DE1622">
        <w:rPr>
          <w:sz w:val="28"/>
          <w:szCs w:val="28"/>
          <w:lang w:val="uk-UA"/>
        </w:rPr>
        <w:t>або</w:t>
      </w:r>
      <w:r w:rsidR="00424A77" w:rsidRPr="0094325D">
        <w:rPr>
          <w:sz w:val="28"/>
          <w:szCs w:val="28"/>
          <w:lang w:val="uk-UA"/>
        </w:rPr>
        <w:t xml:space="preserve"> продукції;</w:t>
      </w:r>
      <w:r w:rsidR="00215701" w:rsidRPr="0094325D">
        <w:rPr>
          <w:sz w:val="28"/>
          <w:szCs w:val="28"/>
          <w:lang w:val="uk-UA"/>
        </w:rPr>
        <w:t xml:space="preserve"> </w:t>
      </w:r>
      <w:bookmarkStart w:id="5" w:name="n172"/>
      <w:bookmarkEnd w:id="5"/>
      <w:r w:rsidR="00424A77" w:rsidRPr="0094325D">
        <w:rPr>
          <w:sz w:val="28"/>
          <w:szCs w:val="28"/>
          <w:lang w:val="uk-UA"/>
        </w:rPr>
        <w:t>збільш</w:t>
      </w:r>
      <w:r w:rsidR="006478A5" w:rsidRPr="0094325D">
        <w:rPr>
          <w:sz w:val="28"/>
          <w:szCs w:val="28"/>
          <w:lang w:val="uk-UA"/>
        </w:rPr>
        <w:t>увати</w:t>
      </w:r>
      <w:r w:rsidR="00424A77" w:rsidRPr="0094325D">
        <w:rPr>
          <w:sz w:val="28"/>
          <w:szCs w:val="28"/>
          <w:lang w:val="uk-UA"/>
        </w:rPr>
        <w:t xml:space="preserve"> обсяг</w:t>
      </w:r>
      <w:r w:rsidR="006478A5" w:rsidRPr="0094325D">
        <w:rPr>
          <w:sz w:val="28"/>
          <w:szCs w:val="28"/>
          <w:lang w:val="uk-UA"/>
        </w:rPr>
        <w:t>и</w:t>
      </w:r>
      <w:r w:rsidR="00424A77" w:rsidRPr="0094325D">
        <w:rPr>
          <w:sz w:val="28"/>
          <w:szCs w:val="28"/>
          <w:lang w:val="uk-UA"/>
        </w:rPr>
        <w:t xml:space="preserve"> експорту </w:t>
      </w:r>
      <w:r w:rsidR="00215701" w:rsidRPr="0094325D">
        <w:rPr>
          <w:sz w:val="28"/>
          <w:szCs w:val="28"/>
          <w:lang w:val="uk-UA"/>
        </w:rPr>
        <w:t xml:space="preserve">високотехнологічної </w:t>
      </w:r>
      <w:r w:rsidR="00DE1622">
        <w:rPr>
          <w:sz w:val="28"/>
          <w:szCs w:val="28"/>
          <w:lang w:val="uk-UA"/>
        </w:rPr>
        <w:t>продукції та електронних</w:t>
      </w:r>
      <w:r w:rsidR="00424A77" w:rsidRPr="0094325D">
        <w:rPr>
          <w:sz w:val="28"/>
          <w:szCs w:val="28"/>
          <w:lang w:val="uk-UA"/>
        </w:rPr>
        <w:t xml:space="preserve"> </w:t>
      </w:r>
      <w:r w:rsidR="00215701" w:rsidRPr="0094325D">
        <w:rPr>
          <w:sz w:val="28"/>
          <w:szCs w:val="28"/>
          <w:lang w:val="uk-UA"/>
        </w:rPr>
        <w:t>сервісів</w:t>
      </w:r>
      <w:r w:rsidR="00424A77" w:rsidRPr="0094325D">
        <w:rPr>
          <w:sz w:val="28"/>
          <w:szCs w:val="28"/>
          <w:lang w:val="uk-UA"/>
        </w:rPr>
        <w:t>;</w:t>
      </w:r>
      <w:r w:rsidR="00215701" w:rsidRPr="0094325D">
        <w:rPr>
          <w:sz w:val="28"/>
          <w:szCs w:val="28"/>
          <w:lang w:val="uk-UA"/>
        </w:rPr>
        <w:t xml:space="preserve"> </w:t>
      </w:r>
      <w:bookmarkStart w:id="6" w:name="n173"/>
      <w:bookmarkEnd w:id="6"/>
      <w:r w:rsidR="00424A77" w:rsidRPr="0094325D">
        <w:rPr>
          <w:sz w:val="28"/>
          <w:szCs w:val="28"/>
          <w:lang w:val="uk-UA"/>
        </w:rPr>
        <w:t>підвищ</w:t>
      </w:r>
      <w:r w:rsidR="006478A5" w:rsidRPr="0094325D">
        <w:rPr>
          <w:sz w:val="28"/>
          <w:szCs w:val="28"/>
          <w:lang w:val="uk-UA"/>
        </w:rPr>
        <w:t>увати</w:t>
      </w:r>
      <w:r w:rsidR="00215701" w:rsidRPr="0094325D">
        <w:rPr>
          <w:sz w:val="28"/>
          <w:szCs w:val="28"/>
          <w:lang w:val="uk-UA"/>
        </w:rPr>
        <w:t xml:space="preserve"> економічну</w:t>
      </w:r>
      <w:r w:rsidR="00424A77" w:rsidRPr="0094325D">
        <w:rPr>
          <w:sz w:val="28"/>
          <w:szCs w:val="28"/>
          <w:lang w:val="uk-UA"/>
        </w:rPr>
        <w:t xml:space="preserve"> </w:t>
      </w:r>
      <w:r w:rsidR="00215701" w:rsidRPr="0094325D">
        <w:rPr>
          <w:sz w:val="28"/>
          <w:szCs w:val="28"/>
          <w:lang w:val="uk-UA"/>
        </w:rPr>
        <w:t>ефективність</w:t>
      </w:r>
      <w:r w:rsidR="00424A77" w:rsidRPr="0094325D">
        <w:rPr>
          <w:sz w:val="28"/>
          <w:szCs w:val="28"/>
          <w:lang w:val="uk-UA"/>
        </w:rPr>
        <w:t xml:space="preserve"> використання об’єктів інтелектуальної власності.</w:t>
      </w:r>
      <w:r w:rsidR="006478A5" w:rsidRPr="0094325D">
        <w:rPr>
          <w:sz w:val="28"/>
          <w:szCs w:val="28"/>
          <w:lang w:val="uk-UA"/>
        </w:rPr>
        <w:t xml:space="preserve"> </w:t>
      </w:r>
    </w:p>
    <w:p w:rsidR="00215701" w:rsidRPr="0094325D" w:rsidRDefault="00215701" w:rsidP="007916D2">
      <w:pPr>
        <w:ind w:firstLine="709"/>
        <w:jc w:val="both"/>
        <w:rPr>
          <w:sz w:val="28"/>
          <w:szCs w:val="28"/>
          <w:lang w:val="uk-UA"/>
        </w:rPr>
      </w:pPr>
      <w:r w:rsidRPr="0094325D">
        <w:rPr>
          <w:sz w:val="28"/>
          <w:szCs w:val="28"/>
          <w:lang w:val="uk-UA"/>
        </w:rPr>
        <w:t xml:space="preserve">Розділ 9 </w:t>
      </w:r>
      <w:r w:rsidR="00D51D75">
        <w:rPr>
          <w:sz w:val="28"/>
          <w:szCs w:val="28"/>
          <w:lang w:val="uk-UA"/>
        </w:rPr>
        <w:t xml:space="preserve">присвячено </w:t>
      </w:r>
      <w:r w:rsidRPr="0094325D">
        <w:rPr>
          <w:sz w:val="28"/>
          <w:szCs w:val="28"/>
          <w:lang w:val="uk-UA"/>
        </w:rPr>
        <w:t>веб</w:t>
      </w:r>
      <w:r w:rsidR="00D51D75">
        <w:rPr>
          <w:sz w:val="28"/>
          <w:szCs w:val="28"/>
          <w:lang w:val="uk-UA"/>
        </w:rPr>
        <w:t>-технологіям</w:t>
      </w:r>
      <w:r w:rsidRPr="0094325D">
        <w:rPr>
          <w:sz w:val="28"/>
          <w:szCs w:val="28"/>
          <w:lang w:val="uk-UA"/>
        </w:rPr>
        <w:t xml:space="preserve"> на підприємствах, </w:t>
      </w:r>
      <w:r w:rsidR="006478A5" w:rsidRPr="0094325D">
        <w:rPr>
          <w:sz w:val="28"/>
          <w:szCs w:val="28"/>
          <w:lang w:val="uk-UA"/>
        </w:rPr>
        <w:t xml:space="preserve">зокрема </w:t>
      </w:r>
      <w:r w:rsidR="00D51D75">
        <w:rPr>
          <w:sz w:val="28"/>
          <w:szCs w:val="28"/>
          <w:lang w:val="uk-UA"/>
        </w:rPr>
        <w:t>описано веб-с</w:t>
      </w:r>
      <w:r w:rsidRPr="0094325D">
        <w:rPr>
          <w:sz w:val="28"/>
          <w:szCs w:val="28"/>
          <w:lang w:val="uk-UA"/>
        </w:rPr>
        <w:t xml:space="preserve">ервіси як організаційно-технологічний базис інтеграції робочих процесів підприємств. </w:t>
      </w:r>
      <w:r w:rsidR="00F63626" w:rsidRPr="0094325D">
        <w:rPr>
          <w:sz w:val="28"/>
          <w:szCs w:val="28"/>
          <w:lang w:val="uk-UA"/>
        </w:rPr>
        <w:t>Веб</w:t>
      </w:r>
      <w:r w:rsidR="00D51D75">
        <w:rPr>
          <w:sz w:val="28"/>
          <w:szCs w:val="28"/>
          <w:lang w:val="uk-UA"/>
        </w:rPr>
        <w:t>-</w:t>
      </w:r>
      <w:r w:rsidR="00F63626" w:rsidRPr="0094325D">
        <w:rPr>
          <w:sz w:val="28"/>
          <w:szCs w:val="28"/>
          <w:lang w:val="uk-UA"/>
        </w:rPr>
        <w:t>сервіси створюють фундамент, на якому буду</w:t>
      </w:r>
      <w:r w:rsidR="00D51D75">
        <w:rPr>
          <w:sz w:val="28"/>
          <w:szCs w:val="28"/>
          <w:lang w:val="uk-UA"/>
        </w:rPr>
        <w:t>ють</w:t>
      </w:r>
      <w:r w:rsidR="00F63626" w:rsidRPr="0094325D">
        <w:rPr>
          <w:sz w:val="28"/>
          <w:szCs w:val="28"/>
          <w:lang w:val="uk-UA"/>
        </w:rPr>
        <w:t xml:space="preserve"> </w:t>
      </w:r>
      <w:r w:rsidR="00D51D75">
        <w:rPr>
          <w:sz w:val="28"/>
          <w:szCs w:val="28"/>
          <w:lang w:val="uk-UA"/>
        </w:rPr>
        <w:t xml:space="preserve">прикладне </w:t>
      </w:r>
      <w:r w:rsidR="00F63626" w:rsidRPr="0094325D">
        <w:rPr>
          <w:sz w:val="28"/>
          <w:szCs w:val="28"/>
          <w:lang w:val="uk-UA"/>
        </w:rPr>
        <w:t>програмне забезпечення, щ</w:t>
      </w:r>
      <w:r w:rsidR="00D51D75">
        <w:rPr>
          <w:sz w:val="28"/>
          <w:szCs w:val="28"/>
          <w:lang w:val="uk-UA"/>
        </w:rPr>
        <w:t>о підтримує інтеграцію програм у</w:t>
      </w:r>
      <w:r w:rsidR="00F63626" w:rsidRPr="0094325D">
        <w:rPr>
          <w:sz w:val="28"/>
          <w:szCs w:val="28"/>
          <w:lang w:val="uk-UA"/>
        </w:rPr>
        <w:t xml:space="preserve"> мережі Інтернет. </w:t>
      </w:r>
      <w:r w:rsidR="00D51D75">
        <w:rPr>
          <w:sz w:val="28"/>
          <w:szCs w:val="28"/>
          <w:lang w:val="uk-UA"/>
        </w:rPr>
        <w:t>В</w:t>
      </w:r>
      <w:r w:rsidR="00F63626" w:rsidRPr="0094325D">
        <w:rPr>
          <w:sz w:val="28"/>
          <w:szCs w:val="28"/>
          <w:lang w:val="uk-UA"/>
        </w:rPr>
        <w:t>еб</w:t>
      </w:r>
      <w:r w:rsidR="00D51D75">
        <w:rPr>
          <w:sz w:val="28"/>
          <w:szCs w:val="28"/>
          <w:lang w:val="uk-UA"/>
        </w:rPr>
        <w:t>-</w:t>
      </w:r>
      <w:r w:rsidR="00F63626" w:rsidRPr="0094325D">
        <w:rPr>
          <w:sz w:val="28"/>
          <w:szCs w:val="28"/>
          <w:lang w:val="uk-UA"/>
        </w:rPr>
        <w:t>серв</w:t>
      </w:r>
      <w:r w:rsidR="00041390">
        <w:rPr>
          <w:sz w:val="28"/>
          <w:szCs w:val="28"/>
          <w:lang w:val="uk-UA"/>
        </w:rPr>
        <w:t>іс</w:t>
      </w:r>
      <w:r w:rsidR="00D51D75">
        <w:rPr>
          <w:sz w:val="28"/>
          <w:szCs w:val="28"/>
          <w:lang w:val="uk-UA"/>
        </w:rPr>
        <w:t>и</w:t>
      </w:r>
      <w:r w:rsidR="00041390">
        <w:rPr>
          <w:sz w:val="28"/>
          <w:szCs w:val="28"/>
          <w:lang w:val="uk-UA"/>
        </w:rPr>
        <w:t xml:space="preserve"> </w:t>
      </w:r>
      <w:r w:rsidR="00F63626" w:rsidRPr="0094325D">
        <w:rPr>
          <w:sz w:val="28"/>
          <w:szCs w:val="28"/>
          <w:lang w:val="uk-UA"/>
        </w:rPr>
        <w:t xml:space="preserve">можуть бути доступними клієнтам </w:t>
      </w:r>
      <w:r w:rsidR="00921616">
        <w:rPr>
          <w:sz w:val="28"/>
          <w:szCs w:val="28"/>
          <w:lang w:val="uk-UA"/>
        </w:rPr>
        <w:t xml:space="preserve">через </w:t>
      </w:r>
      <w:r w:rsidR="00F63626" w:rsidRPr="0094325D">
        <w:rPr>
          <w:sz w:val="28"/>
          <w:szCs w:val="28"/>
          <w:lang w:val="uk-UA"/>
        </w:rPr>
        <w:t xml:space="preserve">локальні </w:t>
      </w:r>
      <w:r w:rsidR="00041390">
        <w:rPr>
          <w:sz w:val="28"/>
          <w:szCs w:val="28"/>
          <w:lang w:val="uk-UA"/>
        </w:rPr>
        <w:t>(</w:t>
      </w:r>
      <w:r w:rsidR="00F63626" w:rsidRPr="0094325D">
        <w:rPr>
          <w:sz w:val="28"/>
          <w:szCs w:val="28"/>
          <w:lang w:val="uk-UA"/>
        </w:rPr>
        <w:t>інтранет</w:t>
      </w:r>
      <w:r w:rsidR="00041390">
        <w:rPr>
          <w:sz w:val="28"/>
          <w:szCs w:val="28"/>
          <w:lang w:val="uk-UA"/>
        </w:rPr>
        <w:t>)</w:t>
      </w:r>
      <w:r w:rsidR="00F63626" w:rsidRPr="0094325D">
        <w:rPr>
          <w:sz w:val="28"/>
          <w:szCs w:val="28"/>
          <w:lang w:val="uk-UA"/>
        </w:rPr>
        <w:t xml:space="preserve"> мережі. </w:t>
      </w:r>
      <w:r w:rsidRPr="0094325D">
        <w:rPr>
          <w:sz w:val="28"/>
          <w:szCs w:val="28"/>
          <w:lang w:val="uk-UA"/>
        </w:rPr>
        <w:t xml:space="preserve">Різні </w:t>
      </w:r>
      <w:r w:rsidR="00F63626" w:rsidRPr="0094325D">
        <w:rPr>
          <w:sz w:val="28"/>
          <w:szCs w:val="28"/>
          <w:lang w:val="uk-UA"/>
        </w:rPr>
        <w:t xml:space="preserve">організації </w:t>
      </w:r>
      <w:r w:rsidRPr="0094325D">
        <w:rPr>
          <w:sz w:val="28"/>
          <w:szCs w:val="28"/>
          <w:lang w:val="uk-UA"/>
        </w:rPr>
        <w:t xml:space="preserve">у глобальній мережі Інтернет створюють свої інформаційні моделі </w:t>
      </w:r>
      <w:r w:rsidR="00D51D75">
        <w:rPr>
          <w:sz w:val="28"/>
          <w:szCs w:val="28"/>
          <w:lang w:val="uk-UA"/>
        </w:rPr>
        <w:t xml:space="preserve">(веб-представництва) </w:t>
      </w:r>
      <w:r w:rsidRPr="0094325D">
        <w:rPr>
          <w:sz w:val="28"/>
          <w:szCs w:val="28"/>
          <w:lang w:val="uk-UA"/>
        </w:rPr>
        <w:t>завдяки сторінкам, сайтам, порталам, формуючи певні інформаційні простори засобами інтелектуалізованого п</w:t>
      </w:r>
      <w:r w:rsidR="006478A5" w:rsidRPr="0094325D">
        <w:rPr>
          <w:sz w:val="28"/>
          <w:szCs w:val="28"/>
          <w:lang w:val="uk-UA"/>
        </w:rPr>
        <w:t>рограмного забезпечення</w:t>
      </w:r>
      <w:r w:rsidRPr="0094325D">
        <w:rPr>
          <w:sz w:val="28"/>
          <w:szCs w:val="28"/>
          <w:lang w:val="uk-UA"/>
        </w:rPr>
        <w:t>.</w:t>
      </w:r>
      <w:r w:rsidR="006478A5" w:rsidRPr="0094325D">
        <w:rPr>
          <w:sz w:val="28"/>
          <w:szCs w:val="28"/>
          <w:lang w:val="uk-UA"/>
        </w:rPr>
        <w:t xml:space="preserve"> </w:t>
      </w:r>
      <w:r w:rsidRPr="0094325D">
        <w:rPr>
          <w:spacing w:val="5"/>
          <w:sz w:val="28"/>
          <w:szCs w:val="28"/>
          <w:lang w:val="uk-UA" w:eastAsia="uk-UA"/>
        </w:rPr>
        <w:t xml:space="preserve">Саме </w:t>
      </w:r>
      <w:r w:rsidR="000767A2" w:rsidRPr="0094325D">
        <w:rPr>
          <w:spacing w:val="5"/>
          <w:sz w:val="28"/>
          <w:szCs w:val="28"/>
          <w:lang w:val="uk-UA" w:eastAsia="uk-UA"/>
        </w:rPr>
        <w:t>сайт</w:t>
      </w:r>
      <w:r w:rsidRPr="0094325D">
        <w:rPr>
          <w:spacing w:val="5"/>
          <w:sz w:val="28"/>
          <w:szCs w:val="28"/>
          <w:lang w:val="uk-UA" w:eastAsia="uk-UA"/>
        </w:rPr>
        <w:t xml:space="preserve">, своєрідна </w:t>
      </w:r>
      <w:r w:rsidR="000767A2" w:rsidRPr="0094325D">
        <w:rPr>
          <w:spacing w:val="5"/>
          <w:sz w:val="28"/>
          <w:szCs w:val="28"/>
          <w:lang w:val="uk-UA" w:eastAsia="uk-UA"/>
        </w:rPr>
        <w:t xml:space="preserve">цифрова візитна </w:t>
      </w:r>
      <w:r w:rsidRPr="0094325D">
        <w:rPr>
          <w:spacing w:val="5"/>
          <w:sz w:val="28"/>
          <w:szCs w:val="28"/>
          <w:lang w:val="uk-UA" w:eastAsia="uk-UA"/>
        </w:rPr>
        <w:t>картка підприємств</w:t>
      </w:r>
      <w:r w:rsidR="00041390">
        <w:rPr>
          <w:spacing w:val="5"/>
          <w:sz w:val="28"/>
          <w:szCs w:val="28"/>
          <w:lang w:val="uk-UA" w:eastAsia="uk-UA"/>
        </w:rPr>
        <w:t xml:space="preserve">а, що представляє сукупність </w:t>
      </w:r>
      <w:r w:rsidR="00D51D75">
        <w:rPr>
          <w:spacing w:val="5"/>
          <w:sz w:val="28"/>
          <w:szCs w:val="28"/>
          <w:lang w:val="uk-UA" w:eastAsia="uk-UA"/>
        </w:rPr>
        <w:t>по</w:t>
      </w:r>
      <w:r w:rsidR="00041390">
        <w:rPr>
          <w:spacing w:val="5"/>
          <w:sz w:val="28"/>
          <w:szCs w:val="28"/>
          <w:lang w:val="uk-UA" w:eastAsia="uk-UA"/>
        </w:rPr>
        <w:t>в’</w:t>
      </w:r>
      <w:r w:rsidRPr="0094325D">
        <w:rPr>
          <w:spacing w:val="5"/>
          <w:sz w:val="28"/>
          <w:szCs w:val="28"/>
          <w:lang w:val="uk-UA" w:eastAsia="uk-UA"/>
        </w:rPr>
        <w:t xml:space="preserve">язаних між собою </w:t>
      </w:r>
      <w:r w:rsidR="000767A2" w:rsidRPr="0094325D">
        <w:rPr>
          <w:spacing w:val="5"/>
          <w:sz w:val="28"/>
          <w:szCs w:val="28"/>
          <w:lang w:val="uk-UA" w:eastAsia="uk-UA"/>
        </w:rPr>
        <w:t>веб</w:t>
      </w:r>
      <w:r w:rsidR="00D51D75">
        <w:rPr>
          <w:spacing w:val="5"/>
          <w:sz w:val="28"/>
          <w:szCs w:val="28"/>
          <w:lang w:val="uk-UA" w:eastAsia="uk-UA"/>
        </w:rPr>
        <w:t>-</w:t>
      </w:r>
      <w:r w:rsidRPr="0094325D">
        <w:rPr>
          <w:spacing w:val="5"/>
          <w:sz w:val="28"/>
          <w:szCs w:val="28"/>
          <w:lang w:val="uk-UA" w:eastAsia="uk-UA"/>
        </w:rPr>
        <w:t xml:space="preserve">сторінок, презентує </w:t>
      </w:r>
      <w:r w:rsidR="006478A5" w:rsidRPr="0094325D">
        <w:rPr>
          <w:spacing w:val="5"/>
          <w:sz w:val="28"/>
          <w:szCs w:val="28"/>
          <w:lang w:val="uk-UA" w:eastAsia="uk-UA"/>
        </w:rPr>
        <w:t xml:space="preserve">організацію </w:t>
      </w:r>
      <w:r w:rsidRPr="0094325D">
        <w:rPr>
          <w:spacing w:val="5"/>
          <w:sz w:val="28"/>
          <w:szCs w:val="28"/>
          <w:lang w:val="uk-UA" w:eastAsia="uk-UA"/>
        </w:rPr>
        <w:t xml:space="preserve">та </w:t>
      </w:r>
      <w:r w:rsidR="00D51D75">
        <w:rPr>
          <w:spacing w:val="5"/>
          <w:sz w:val="28"/>
          <w:szCs w:val="28"/>
          <w:lang w:val="uk-UA" w:eastAsia="uk-UA"/>
        </w:rPr>
        <w:t xml:space="preserve">її </w:t>
      </w:r>
      <w:r w:rsidR="000767A2" w:rsidRPr="0094325D">
        <w:rPr>
          <w:spacing w:val="5"/>
          <w:sz w:val="28"/>
          <w:szCs w:val="28"/>
          <w:lang w:val="uk-UA" w:eastAsia="uk-UA"/>
        </w:rPr>
        <w:t xml:space="preserve">товари або </w:t>
      </w:r>
      <w:r w:rsidRPr="0094325D">
        <w:rPr>
          <w:spacing w:val="5"/>
          <w:sz w:val="28"/>
          <w:szCs w:val="28"/>
          <w:lang w:val="uk-UA" w:eastAsia="uk-UA"/>
        </w:rPr>
        <w:t xml:space="preserve">послуги. </w:t>
      </w:r>
      <w:r w:rsidR="000767A2" w:rsidRPr="0094325D">
        <w:rPr>
          <w:spacing w:val="5"/>
          <w:sz w:val="28"/>
          <w:szCs w:val="28"/>
          <w:lang w:val="uk-UA" w:eastAsia="uk-UA"/>
        </w:rPr>
        <w:t xml:space="preserve">Поширюються </w:t>
      </w:r>
      <w:r w:rsidR="006478A5" w:rsidRPr="0094325D">
        <w:rPr>
          <w:spacing w:val="5"/>
          <w:sz w:val="28"/>
          <w:szCs w:val="28"/>
          <w:lang w:val="uk-UA" w:eastAsia="uk-UA"/>
        </w:rPr>
        <w:t xml:space="preserve">нові </w:t>
      </w:r>
      <w:r w:rsidR="00D51D75" w:rsidRPr="0094325D">
        <w:rPr>
          <w:spacing w:val="5"/>
          <w:sz w:val="28"/>
          <w:szCs w:val="28"/>
          <w:lang w:val="uk-UA" w:eastAsia="uk-UA"/>
        </w:rPr>
        <w:t>веб</w:t>
      </w:r>
      <w:r w:rsidR="00D51D75">
        <w:rPr>
          <w:spacing w:val="5"/>
          <w:sz w:val="28"/>
          <w:szCs w:val="28"/>
          <w:lang w:val="uk-UA" w:eastAsia="uk-UA"/>
        </w:rPr>
        <w:t>-</w:t>
      </w:r>
      <w:r w:rsidRPr="0094325D">
        <w:rPr>
          <w:spacing w:val="5"/>
          <w:sz w:val="28"/>
          <w:szCs w:val="28"/>
          <w:lang w:val="uk-UA" w:eastAsia="uk-UA"/>
        </w:rPr>
        <w:t>технології</w:t>
      </w:r>
      <w:r w:rsidR="00D51D75">
        <w:rPr>
          <w:spacing w:val="5"/>
          <w:sz w:val="28"/>
          <w:szCs w:val="28"/>
          <w:lang w:val="uk-UA" w:eastAsia="uk-UA"/>
        </w:rPr>
        <w:t>,</w:t>
      </w:r>
      <w:r w:rsidR="00921616">
        <w:rPr>
          <w:spacing w:val="5"/>
          <w:sz w:val="28"/>
          <w:szCs w:val="28"/>
          <w:lang w:val="uk-UA" w:eastAsia="uk-UA"/>
        </w:rPr>
        <w:t xml:space="preserve"> які дозволяють користувачам </w:t>
      </w:r>
      <w:r w:rsidR="00C830C2" w:rsidRPr="0094325D">
        <w:rPr>
          <w:spacing w:val="5"/>
          <w:sz w:val="28"/>
          <w:szCs w:val="28"/>
          <w:lang w:val="uk-UA" w:eastAsia="uk-UA"/>
        </w:rPr>
        <w:t xml:space="preserve">створювати та </w:t>
      </w:r>
      <w:r w:rsidR="00DE1622" w:rsidRPr="0094325D">
        <w:rPr>
          <w:spacing w:val="5"/>
          <w:sz w:val="28"/>
          <w:szCs w:val="28"/>
          <w:lang w:val="uk-UA" w:eastAsia="uk-UA"/>
        </w:rPr>
        <w:t>розповсюджувати</w:t>
      </w:r>
      <w:r w:rsidR="00C830C2" w:rsidRPr="0094325D">
        <w:rPr>
          <w:spacing w:val="5"/>
          <w:sz w:val="28"/>
          <w:szCs w:val="28"/>
          <w:lang w:val="uk-UA" w:eastAsia="uk-UA"/>
        </w:rPr>
        <w:t xml:space="preserve"> власний контент, високоякісний </w:t>
      </w:r>
      <w:hyperlink r:id="rId25" w:tooltip="Контент" w:history="1">
        <w:r w:rsidR="00C830C2" w:rsidRPr="0094325D">
          <w:rPr>
            <w:spacing w:val="5"/>
            <w:sz w:val="28"/>
            <w:szCs w:val="28"/>
            <w:lang w:val="uk-UA" w:eastAsia="uk-UA"/>
          </w:rPr>
          <w:t>контент</w:t>
        </w:r>
      </w:hyperlink>
      <w:r w:rsidR="00C830C2" w:rsidRPr="0094325D">
        <w:rPr>
          <w:spacing w:val="5"/>
          <w:sz w:val="28"/>
          <w:szCs w:val="28"/>
          <w:lang w:val="uk-UA" w:eastAsia="uk-UA"/>
        </w:rPr>
        <w:t xml:space="preserve"> і сервіси, які створ</w:t>
      </w:r>
      <w:r w:rsidR="00684F9D">
        <w:rPr>
          <w:spacing w:val="5"/>
          <w:sz w:val="28"/>
          <w:szCs w:val="28"/>
          <w:lang w:val="uk-UA" w:eastAsia="uk-UA"/>
        </w:rPr>
        <w:t xml:space="preserve">ено </w:t>
      </w:r>
      <w:r w:rsidR="00C830C2" w:rsidRPr="0094325D">
        <w:rPr>
          <w:spacing w:val="5"/>
          <w:sz w:val="28"/>
          <w:szCs w:val="28"/>
          <w:lang w:val="uk-UA" w:eastAsia="uk-UA"/>
        </w:rPr>
        <w:t xml:space="preserve">на </w:t>
      </w:r>
      <w:r w:rsidR="00684F9D">
        <w:rPr>
          <w:spacing w:val="5"/>
          <w:sz w:val="28"/>
          <w:szCs w:val="28"/>
          <w:lang w:val="uk-UA" w:eastAsia="uk-UA"/>
        </w:rPr>
        <w:t>платформі веб 2</w:t>
      </w:r>
      <w:r w:rsidR="00DE1622">
        <w:rPr>
          <w:spacing w:val="5"/>
          <w:sz w:val="28"/>
          <w:szCs w:val="28"/>
          <w:lang w:val="uk-UA" w:eastAsia="uk-UA"/>
        </w:rPr>
        <w:t>, веб-3</w:t>
      </w:r>
      <w:r w:rsidRPr="0094325D">
        <w:rPr>
          <w:spacing w:val="5"/>
          <w:sz w:val="28"/>
          <w:szCs w:val="28"/>
          <w:lang w:val="uk-UA" w:eastAsia="uk-UA"/>
        </w:rPr>
        <w:t xml:space="preserve">. Їх основою є соціальні мережі, </w:t>
      </w:r>
      <w:r w:rsidR="000767A2" w:rsidRPr="0094325D">
        <w:rPr>
          <w:spacing w:val="5"/>
          <w:sz w:val="28"/>
          <w:szCs w:val="28"/>
          <w:lang w:val="uk-UA" w:eastAsia="uk-UA"/>
        </w:rPr>
        <w:t xml:space="preserve">кластери, </w:t>
      </w:r>
      <w:r w:rsidRPr="0094325D">
        <w:rPr>
          <w:spacing w:val="5"/>
          <w:sz w:val="28"/>
          <w:szCs w:val="28"/>
          <w:lang w:val="uk-UA" w:eastAsia="uk-UA"/>
        </w:rPr>
        <w:t>спільна робота, спрямована на роз</w:t>
      </w:r>
      <w:r w:rsidR="000767A2" w:rsidRPr="0094325D">
        <w:rPr>
          <w:spacing w:val="5"/>
          <w:sz w:val="28"/>
          <w:szCs w:val="28"/>
          <w:lang w:val="uk-UA" w:eastAsia="uk-UA"/>
        </w:rPr>
        <w:t>поділен</w:t>
      </w:r>
      <w:r w:rsidR="00DE1622">
        <w:rPr>
          <w:spacing w:val="5"/>
          <w:sz w:val="28"/>
          <w:szCs w:val="28"/>
          <w:lang w:val="uk-UA" w:eastAsia="uk-UA"/>
        </w:rPr>
        <w:t>е</w:t>
      </w:r>
      <w:r w:rsidR="000767A2" w:rsidRPr="0094325D">
        <w:rPr>
          <w:spacing w:val="5"/>
          <w:sz w:val="28"/>
          <w:szCs w:val="28"/>
          <w:lang w:val="uk-UA" w:eastAsia="uk-UA"/>
        </w:rPr>
        <w:t xml:space="preserve"> об</w:t>
      </w:r>
      <w:r w:rsidRPr="0094325D">
        <w:rPr>
          <w:spacing w:val="5"/>
          <w:sz w:val="28"/>
          <w:szCs w:val="28"/>
          <w:lang w:val="uk-UA" w:eastAsia="uk-UA"/>
        </w:rPr>
        <w:t>роб</w:t>
      </w:r>
      <w:r w:rsidR="00DE1622">
        <w:rPr>
          <w:spacing w:val="5"/>
          <w:sz w:val="28"/>
          <w:szCs w:val="28"/>
          <w:lang w:val="uk-UA" w:eastAsia="uk-UA"/>
        </w:rPr>
        <w:t>лення</w:t>
      </w:r>
      <w:r w:rsidRPr="0094325D">
        <w:rPr>
          <w:spacing w:val="5"/>
          <w:sz w:val="28"/>
          <w:szCs w:val="28"/>
          <w:lang w:val="uk-UA" w:eastAsia="uk-UA"/>
        </w:rPr>
        <w:t xml:space="preserve"> інформаційних ресурсів. </w:t>
      </w:r>
      <w:r w:rsidR="00684F9D">
        <w:rPr>
          <w:spacing w:val="5"/>
          <w:sz w:val="28"/>
          <w:szCs w:val="28"/>
          <w:lang w:val="uk-UA" w:eastAsia="uk-UA"/>
        </w:rPr>
        <w:t>І</w:t>
      </w:r>
      <w:r w:rsidRPr="0094325D">
        <w:rPr>
          <w:spacing w:val="5"/>
          <w:sz w:val="28"/>
          <w:szCs w:val="28"/>
          <w:lang w:val="uk-UA" w:eastAsia="uk-UA"/>
        </w:rPr>
        <w:t xml:space="preserve">деологія інформаційної індустрії </w:t>
      </w:r>
      <w:r w:rsidR="000767A2" w:rsidRPr="0094325D">
        <w:rPr>
          <w:spacing w:val="5"/>
          <w:sz w:val="28"/>
          <w:szCs w:val="28"/>
          <w:lang w:val="uk-UA" w:eastAsia="uk-UA"/>
        </w:rPr>
        <w:t>на основі веб</w:t>
      </w:r>
      <w:r w:rsidR="00DE1622">
        <w:rPr>
          <w:spacing w:val="5"/>
          <w:sz w:val="28"/>
          <w:szCs w:val="28"/>
          <w:lang w:val="uk-UA" w:eastAsia="uk-UA"/>
        </w:rPr>
        <w:t>-технологій</w:t>
      </w:r>
      <w:r w:rsidR="000767A2" w:rsidRPr="0094325D">
        <w:rPr>
          <w:spacing w:val="5"/>
          <w:sz w:val="28"/>
          <w:szCs w:val="28"/>
          <w:lang w:val="uk-UA" w:eastAsia="uk-UA"/>
        </w:rPr>
        <w:t xml:space="preserve"> </w:t>
      </w:r>
      <w:r w:rsidRPr="0094325D">
        <w:rPr>
          <w:spacing w:val="5"/>
          <w:sz w:val="28"/>
          <w:szCs w:val="28"/>
          <w:lang w:val="uk-UA" w:eastAsia="uk-UA"/>
        </w:rPr>
        <w:t>сприяє залученню до електронних ринків мал</w:t>
      </w:r>
      <w:r w:rsidR="00684F9D">
        <w:rPr>
          <w:spacing w:val="5"/>
          <w:sz w:val="28"/>
          <w:szCs w:val="28"/>
          <w:lang w:val="uk-UA" w:eastAsia="uk-UA"/>
        </w:rPr>
        <w:t>і</w:t>
      </w:r>
      <w:r w:rsidRPr="0094325D">
        <w:rPr>
          <w:spacing w:val="5"/>
          <w:sz w:val="28"/>
          <w:szCs w:val="28"/>
          <w:lang w:val="uk-UA" w:eastAsia="uk-UA"/>
        </w:rPr>
        <w:t xml:space="preserve"> і середні підприємств</w:t>
      </w:r>
      <w:r w:rsidR="00684F9D">
        <w:rPr>
          <w:spacing w:val="5"/>
          <w:sz w:val="28"/>
          <w:szCs w:val="28"/>
          <w:lang w:val="uk-UA" w:eastAsia="uk-UA"/>
        </w:rPr>
        <w:t>а</w:t>
      </w:r>
      <w:r w:rsidRPr="0094325D">
        <w:rPr>
          <w:spacing w:val="-4"/>
          <w:sz w:val="28"/>
          <w:szCs w:val="28"/>
          <w:lang w:val="uk-UA" w:eastAsia="uk-UA"/>
        </w:rPr>
        <w:t xml:space="preserve">. </w:t>
      </w:r>
      <w:r w:rsidRPr="0094325D">
        <w:rPr>
          <w:sz w:val="28"/>
          <w:szCs w:val="28"/>
          <w:lang w:val="uk-UA"/>
        </w:rPr>
        <w:t xml:space="preserve">Стандартизація та специфікація </w:t>
      </w:r>
      <w:r w:rsidR="000767A2" w:rsidRPr="0094325D">
        <w:rPr>
          <w:sz w:val="28"/>
          <w:szCs w:val="28"/>
          <w:lang w:val="uk-UA"/>
        </w:rPr>
        <w:t>веб</w:t>
      </w:r>
      <w:r w:rsidR="00D51D75">
        <w:rPr>
          <w:sz w:val="28"/>
          <w:szCs w:val="28"/>
          <w:lang w:val="uk-UA"/>
        </w:rPr>
        <w:t>-</w:t>
      </w:r>
      <w:r w:rsidR="000767A2" w:rsidRPr="0094325D">
        <w:rPr>
          <w:sz w:val="28"/>
          <w:szCs w:val="28"/>
          <w:lang w:val="uk-UA"/>
        </w:rPr>
        <w:t>сервісів</w:t>
      </w:r>
      <w:r w:rsidRPr="0094325D">
        <w:rPr>
          <w:sz w:val="28"/>
          <w:szCs w:val="28"/>
          <w:lang w:val="uk-UA"/>
        </w:rPr>
        <w:t xml:space="preserve"> сприяє створенню уніфікованого електронного </w:t>
      </w:r>
      <w:r w:rsidR="00C830C2" w:rsidRPr="0094325D">
        <w:rPr>
          <w:sz w:val="28"/>
          <w:szCs w:val="28"/>
          <w:lang w:val="uk-UA"/>
        </w:rPr>
        <w:t xml:space="preserve">інформаційного </w:t>
      </w:r>
      <w:r w:rsidRPr="0094325D">
        <w:rPr>
          <w:sz w:val="28"/>
          <w:szCs w:val="28"/>
          <w:lang w:val="uk-UA"/>
        </w:rPr>
        <w:t xml:space="preserve">середовища, </w:t>
      </w:r>
      <w:r w:rsidR="00DE1622">
        <w:rPr>
          <w:sz w:val="28"/>
          <w:szCs w:val="28"/>
          <w:lang w:val="uk-UA"/>
        </w:rPr>
        <w:t xml:space="preserve">це і є </w:t>
      </w:r>
      <w:r w:rsidRPr="0094325D">
        <w:rPr>
          <w:sz w:val="28"/>
          <w:szCs w:val="28"/>
          <w:lang w:val="uk-UA"/>
        </w:rPr>
        <w:t>технологічни</w:t>
      </w:r>
      <w:r w:rsidR="000767A2" w:rsidRPr="0094325D">
        <w:rPr>
          <w:sz w:val="28"/>
          <w:szCs w:val="28"/>
          <w:lang w:val="uk-UA"/>
        </w:rPr>
        <w:t>й</w:t>
      </w:r>
      <w:r w:rsidRPr="0094325D">
        <w:rPr>
          <w:sz w:val="28"/>
          <w:szCs w:val="28"/>
          <w:lang w:val="uk-UA"/>
        </w:rPr>
        <w:t xml:space="preserve"> базис для глобалізації світового господарства та інтеграції бізнес-процесів</w:t>
      </w:r>
      <w:r w:rsidR="00DE1622">
        <w:rPr>
          <w:sz w:val="28"/>
          <w:szCs w:val="28"/>
          <w:lang w:val="uk-UA"/>
        </w:rPr>
        <w:t xml:space="preserve"> підприємств</w:t>
      </w:r>
      <w:r w:rsidRPr="0094325D">
        <w:rPr>
          <w:sz w:val="28"/>
          <w:szCs w:val="28"/>
          <w:lang w:val="uk-UA"/>
        </w:rPr>
        <w:t xml:space="preserve"> у планетарному масштабі. Стратегічна цінність </w:t>
      </w:r>
      <w:r w:rsidR="000767A2" w:rsidRPr="0094325D">
        <w:rPr>
          <w:sz w:val="28"/>
          <w:szCs w:val="28"/>
          <w:lang w:val="uk-UA"/>
        </w:rPr>
        <w:t>веб</w:t>
      </w:r>
      <w:r w:rsidR="00D51D75">
        <w:rPr>
          <w:sz w:val="28"/>
          <w:szCs w:val="28"/>
          <w:lang w:val="uk-UA"/>
        </w:rPr>
        <w:t>-</w:t>
      </w:r>
      <w:r w:rsidR="00DE1622">
        <w:rPr>
          <w:sz w:val="28"/>
          <w:szCs w:val="28"/>
          <w:lang w:val="uk-UA"/>
        </w:rPr>
        <w:t>с</w:t>
      </w:r>
      <w:r w:rsidR="000767A2" w:rsidRPr="0094325D">
        <w:rPr>
          <w:sz w:val="28"/>
          <w:szCs w:val="28"/>
          <w:lang w:val="uk-UA"/>
        </w:rPr>
        <w:t>ервісів</w:t>
      </w:r>
      <w:r w:rsidRPr="0094325D">
        <w:rPr>
          <w:sz w:val="28"/>
          <w:szCs w:val="28"/>
          <w:lang w:val="uk-UA"/>
        </w:rPr>
        <w:t xml:space="preserve"> полягає у скороченні часу </w:t>
      </w:r>
      <w:r w:rsidR="00041390">
        <w:rPr>
          <w:sz w:val="28"/>
          <w:szCs w:val="28"/>
          <w:lang w:val="uk-UA"/>
        </w:rPr>
        <w:t>на реалізацію</w:t>
      </w:r>
      <w:r w:rsidRPr="0094325D">
        <w:rPr>
          <w:sz w:val="28"/>
          <w:szCs w:val="28"/>
          <w:lang w:val="uk-UA"/>
        </w:rPr>
        <w:t xml:space="preserve"> </w:t>
      </w:r>
      <w:r w:rsidR="000767A2" w:rsidRPr="0094325D">
        <w:rPr>
          <w:sz w:val="28"/>
          <w:szCs w:val="28"/>
          <w:lang w:val="uk-UA"/>
        </w:rPr>
        <w:t>задач</w:t>
      </w:r>
      <w:r w:rsidRPr="0094325D">
        <w:rPr>
          <w:sz w:val="28"/>
          <w:szCs w:val="28"/>
          <w:lang w:val="uk-UA"/>
        </w:rPr>
        <w:t xml:space="preserve">, підвищенні продуктивності, швидкій інтеграції бізнес-систем та їх застосунків. </w:t>
      </w:r>
    </w:p>
    <w:p w:rsidR="006559E1" w:rsidRPr="00E8693F" w:rsidRDefault="006478A5" w:rsidP="007916D2">
      <w:pPr>
        <w:pStyle w:val="txt1"/>
        <w:ind w:firstLine="709"/>
        <w:rPr>
          <w:szCs w:val="28"/>
        </w:rPr>
      </w:pPr>
      <w:r w:rsidRPr="0094325D">
        <w:rPr>
          <w:color w:val="auto"/>
          <w:szCs w:val="28"/>
        </w:rPr>
        <w:t xml:space="preserve">В останньому розділі </w:t>
      </w:r>
      <w:r w:rsidR="00A16A0F">
        <w:rPr>
          <w:color w:val="auto"/>
          <w:szCs w:val="28"/>
        </w:rPr>
        <w:t xml:space="preserve">наведено </w:t>
      </w:r>
      <w:r w:rsidR="00041390">
        <w:rPr>
          <w:color w:val="auto"/>
          <w:szCs w:val="28"/>
        </w:rPr>
        <w:t>корпоративні ІС</w:t>
      </w:r>
      <w:r w:rsidRPr="0094325D">
        <w:rPr>
          <w:color w:val="auto"/>
          <w:szCs w:val="28"/>
        </w:rPr>
        <w:t xml:space="preserve">, </w:t>
      </w:r>
      <w:r w:rsidR="00041390" w:rsidRPr="0094325D">
        <w:rPr>
          <w:color w:val="auto"/>
          <w:szCs w:val="28"/>
        </w:rPr>
        <w:t xml:space="preserve">їх класифікацію, </w:t>
      </w:r>
      <w:r w:rsidRPr="0094325D">
        <w:rPr>
          <w:color w:val="auto"/>
          <w:szCs w:val="28"/>
        </w:rPr>
        <w:t>надано загальну характеристику корпоративної ІС, етапи розроблення і впровадження корпоративних інформаційних систем</w:t>
      </w:r>
      <w:r w:rsidR="00F63626" w:rsidRPr="0094325D">
        <w:rPr>
          <w:color w:val="auto"/>
          <w:szCs w:val="28"/>
        </w:rPr>
        <w:t xml:space="preserve">. Описано корпоративну ІС SAP ERP, що </w:t>
      </w:r>
      <w:r w:rsidR="00F63626" w:rsidRPr="0094325D">
        <w:rPr>
          <w:color w:val="auto"/>
          <w:szCs w:val="28"/>
        </w:rPr>
        <w:lastRenderedPageBreak/>
        <w:t xml:space="preserve">орієнтована на великі та середні підприємства. </w:t>
      </w:r>
      <w:r w:rsidR="00C830C2" w:rsidRPr="0094325D">
        <w:rPr>
          <w:color w:val="auto"/>
          <w:szCs w:val="28"/>
        </w:rPr>
        <w:t xml:space="preserve">Розкрито сутність ІТ-бюджетування. Головним у стратегії автоматизації корпорації має бути її стратегія бізнесу: місія корпорації, напрями і модель бізнесу. Також важливою особливістю є ступінь відповідності пріоритетів автоматизації і стратегії бізнесу, а саме, які цілі </w:t>
      </w:r>
      <w:r w:rsidR="00DE1622">
        <w:rPr>
          <w:color w:val="auto"/>
          <w:szCs w:val="28"/>
        </w:rPr>
        <w:t xml:space="preserve">мають </w:t>
      </w:r>
      <w:r w:rsidR="00C830C2" w:rsidRPr="0094325D">
        <w:rPr>
          <w:color w:val="auto"/>
          <w:szCs w:val="28"/>
        </w:rPr>
        <w:t>бути досягнут</w:t>
      </w:r>
      <w:r w:rsidR="00DE1622">
        <w:rPr>
          <w:color w:val="auto"/>
          <w:szCs w:val="28"/>
        </w:rPr>
        <w:t>о</w:t>
      </w:r>
      <w:r w:rsidR="00C830C2" w:rsidRPr="0094325D">
        <w:rPr>
          <w:color w:val="auto"/>
          <w:szCs w:val="28"/>
        </w:rPr>
        <w:t>: зниження вартості продукції, збільшення кількості або асортименту, скорочення циклу: розроб</w:t>
      </w:r>
      <w:r w:rsidR="00DE1622">
        <w:rPr>
          <w:color w:val="auto"/>
          <w:szCs w:val="28"/>
        </w:rPr>
        <w:t>лення</w:t>
      </w:r>
      <w:r w:rsidR="00C830C2" w:rsidRPr="0094325D">
        <w:rPr>
          <w:color w:val="auto"/>
          <w:szCs w:val="28"/>
        </w:rPr>
        <w:t xml:space="preserve"> нових товарів і послуг</w:t>
      </w:r>
      <w:r w:rsidR="00DE1622">
        <w:rPr>
          <w:color w:val="auto"/>
          <w:szCs w:val="28"/>
        </w:rPr>
        <w:t>,</w:t>
      </w:r>
      <w:r w:rsidR="00C830C2" w:rsidRPr="0094325D">
        <w:rPr>
          <w:color w:val="auto"/>
          <w:szCs w:val="28"/>
        </w:rPr>
        <w:t xml:space="preserve"> вихід на ринок, перехід виробництва під конкретного замовника з урахуванням індивідуальних вимог. Рішення корпоративних ІС допомагають підприємствам удосконалювати </w:t>
      </w:r>
      <w:r w:rsidR="00921616">
        <w:rPr>
          <w:color w:val="auto"/>
          <w:szCs w:val="28"/>
        </w:rPr>
        <w:t xml:space="preserve">відносини </w:t>
      </w:r>
      <w:r w:rsidR="00C830C2" w:rsidRPr="0094325D">
        <w:rPr>
          <w:color w:val="auto"/>
          <w:szCs w:val="28"/>
        </w:rPr>
        <w:t>з клієнтами, розширювати спільну діяльність з партнерами і підвищувати ефективність діяльності компаній у всіх сферах бізнесу. Корпоративна ІС допомагає: з</w:t>
      </w:r>
      <w:r w:rsidR="00C830C2" w:rsidRPr="0094325D">
        <w:rPr>
          <w:szCs w:val="28"/>
        </w:rPr>
        <w:t>робити прозорим для керівництва корпорацією використання вкладених у бізнес капіталів; надати повну інформацію для економічної доцільності стратегічного планування; професійно керувати витратами, наочно і своєчасно показувати, за рахунок чого можна мінімізувати ви</w:t>
      </w:r>
      <w:r w:rsidR="00E8693F">
        <w:rPr>
          <w:szCs w:val="28"/>
        </w:rPr>
        <w:t>датки</w:t>
      </w:r>
      <w:r w:rsidR="00C830C2" w:rsidRPr="0094325D">
        <w:rPr>
          <w:szCs w:val="28"/>
        </w:rPr>
        <w:t>; реалізувати оперативне управління підприємством згідно з вибраними ключовими показниками; забезпечити гарантовану прибутковість підприємства за рахунок оптимізації і прискоренн</w:t>
      </w:r>
      <w:r w:rsidR="00041390">
        <w:rPr>
          <w:szCs w:val="28"/>
        </w:rPr>
        <w:t xml:space="preserve">я робочих процесів. Повноцінна корпоративна </w:t>
      </w:r>
      <w:r w:rsidR="00C830C2" w:rsidRPr="0094325D">
        <w:rPr>
          <w:szCs w:val="28"/>
        </w:rPr>
        <w:t xml:space="preserve">ІС має забезпечити інформаційну прозорість діяльності підприємства, формувати єдиний інформаційний простір і видавати </w:t>
      </w:r>
      <w:r w:rsidR="00C830C2" w:rsidRPr="00E8693F">
        <w:rPr>
          <w:szCs w:val="28"/>
        </w:rPr>
        <w:t>необхідну звітність для всіх рівнів управління підприємства.</w:t>
      </w:r>
      <w:r w:rsidR="006559E1" w:rsidRPr="00E8693F">
        <w:rPr>
          <w:szCs w:val="28"/>
        </w:rPr>
        <w:t xml:space="preserve"> Таким чином, вирішальними чинниками у конкурентній боротьбі на світовому ринку у майбутньому стануть інтенсивність розширення функціональних можливостей інформаційних систем підприємств та їх адаптація до потреб клієнта; оперативність запровадження нових </w:t>
      </w:r>
      <w:r w:rsidR="007916D2">
        <w:rPr>
          <w:szCs w:val="28"/>
        </w:rPr>
        <w:t xml:space="preserve">інформаційних </w:t>
      </w:r>
      <w:r w:rsidR="006559E1" w:rsidRPr="00E8693F">
        <w:rPr>
          <w:szCs w:val="28"/>
        </w:rPr>
        <w:t>систем і технологій; їх здатність до розширення і надання послуг, швидкість реакції виробників у забезпеченні</w:t>
      </w:r>
      <w:r w:rsidR="007916D2">
        <w:rPr>
          <w:szCs w:val="28"/>
        </w:rPr>
        <w:t xml:space="preserve"> інтеграції бізнес-процесів на в</w:t>
      </w:r>
      <w:r w:rsidR="006559E1" w:rsidRPr="00E8693F">
        <w:rPr>
          <w:szCs w:val="28"/>
        </w:rPr>
        <w:t>сіх рівнях.</w:t>
      </w:r>
    </w:p>
    <w:p w:rsidR="0065040B" w:rsidRPr="00E8693F" w:rsidRDefault="0065040B" w:rsidP="007916D2">
      <w:pPr>
        <w:pStyle w:val="txt1"/>
        <w:ind w:firstLine="709"/>
        <w:rPr>
          <w:szCs w:val="28"/>
        </w:rPr>
      </w:pPr>
      <w:r w:rsidRPr="00E8693F">
        <w:rPr>
          <w:szCs w:val="28"/>
        </w:rPr>
        <w:t>Основна мета цього підручника − надати читачам, серед яких можуть виявитися керівники підприємств та ІТ фахівц</w:t>
      </w:r>
      <w:r w:rsidR="007916D2">
        <w:rPr>
          <w:szCs w:val="28"/>
        </w:rPr>
        <w:t>і</w:t>
      </w:r>
      <w:r w:rsidRPr="00E8693F">
        <w:rPr>
          <w:szCs w:val="28"/>
        </w:rPr>
        <w:t xml:space="preserve">, які працюють у різних галузях національного господарства, можливість усвідомити та оцінити той беззаперечний факт, що інформаційні системи і технології </w:t>
      </w:r>
      <w:r w:rsidR="00C830C2" w:rsidRPr="00E8693F">
        <w:rPr>
          <w:szCs w:val="28"/>
        </w:rPr>
        <w:t xml:space="preserve">на підприємствах </w:t>
      </w:r>
      <w:r w:rsidRPr="00E8693F">
        <w:rPr>
          <w:szCs w:val="28"/>
        </w:rPr>
        <w:t>є основним фактором і засобом підвищення ефективності діяльності та результативного і прозорого управління підприємствами.</w:t>
      </w:r>
    </w:p>
    <w:p w:rsidR="0065040B" w:rsidRPr="00E8693F" w:rsidRDefault="0065040B" w:rsidP="007916D2">
      <w:pPr>
        <w:pStyle w:val="txt1"/>
        <w:ind w:firstLine="709"/>
        <w:rPr>
          <w:szCs w:val="28"/>
        </w:rPr>
      </w:pPr>
      <w:r w:rsidRPr="00E8693F">
        <w:rPr>
          <w:szCs w:val="28"/>
        </w:rPr>
        <w:t>У підручнику «Електронна комерція» розкрито найважливіші теми навчальної дисципліни «Електронна комерція». Підручник склад</w:t>
      </w:r>
      <w:r w:rsidR="002E33A0">
        <w:rPr>
          <w:szCs w:val="28"/>
        </w:rPr>
        <w:t>ено</w:t>
      </w:r>
      <w:r w:rsidRPr="00E8693F">
        <w:rPr>
          <w:szCs w:val="28"/>
        </w:rPr>
        <w:t xml:space="preserve"> з десяти основних розділів, у яких </w:t>
      </w:r>
      <w:r w:rsidR="002E33A0" w:rsidRPr="00E8693F">
        <w:rPr>
          <w:szCs w:val="28"/>
        </w:rPr>
        <w:t>визначено</w:t>
      </w:r>
      <w:r w:rsidRPr="00E8693F">
        <w:rPr>
          <w:szCs w:val="28"/>
        </w:rPr>
        <w:t xml:space="preserve"> основні напрями розвитку електронної комерції. </w:t>
      </w:r>
    </w:p>
    <w:p w:rsidR="005432A7" w:rsidRPr="00E8693F" w:rsidRDefault="007916D2" w:rsidP="007916D2">
      <w:pPr>
        <w:pStyle w:val="txt1"/>
        <w:ind w:firstLine="709"/>
        <w:rPr>
          <w:szCs w:val="28"/>
        </w:rPr>
      </w:pPr>
      <w:r>
        <w:rPr>
          <w:szCs w:val="28"/>
        </w:rPr>
        <w:t>Підручник «Електронна комерція»</w:t>
      </w:r>
      <w:r w:rsidR="005432A7" w:rsidRPr="00E8693F">
        <w:rPr>
          <w:szCs w:val="28"/>
        </w:rPr>
        <w:t xml:space="preserve"> підготовлено для студентів базової освіти економічного напряму як денної, так і заочної форм навчання відпов</w:t>
      </w:r>
      <w:r>
        <w:rPr>
          <w:szCs w:val="28"/>
        </w:rPr>
        <w:t>ідно до програми курсу «Електронна комерція»</w:t>
      </w:r>
      <w:r w:rsidR="005432A7" w:rsidRPr="00E8693F">
        <w:rPr>
          <w:szCs w:val="28"/>
        </w:rPr>
        <w:t>. Інформаційне наповнення підручника баз</w:t>
      </w:r>
      <w:r w:rsidR="002E33A0">
        <w:rPr>
          <w:szCs w:val="28"/>
        </w:rPr>
        <w:t>овано</w:t>
      </w:r>
      <w:r w:rsidR="005432A7" w:rsidRPr="00E8693F">
        <w:rPr>
          <w:szCs w:val="28"/>
        </w:rPr>
        <w:t xml:space="preserve"> на матеріалах лекцій, які були прочитані авторами для студентів Київського національного університету імені Тараса Шевченка. </w:t>
      </w:r>
    </w:p>
    <w:p w:rsidR="005432A7" w:rsidRPr="00E8693F" w:rsidRDefault="005432A7" w:rsidP="007916D2">
      <w:pPr>
        <w:pStyle w:val="txt1"/>
        <w:ind w:firstLine="709"/>
        <w:rPr>
          <w:szCs w:val="28"/>
        </w:rPr>
      </w:pPr>
      <w:r w:rsidRPr="00E8693F">
        <w:rPr>
          <w:szCs w:val="28"/>
        </w:rPr>
        <w:t>Метою ц</w:t>
      </w:r>
      <w:r w:rsidR="007916D2">
        <w:rPr>
          <w:szCs w:val="28"/>
        </w:rPr>
        <w:t>ієї</w:t>
      </w:r>
      <w:r w:rsidRPr="00E8693F">
        <w:rPr>
          <w:szCs w:val="28"/>
        </w:rPr>
        <w:t xml:space="preserve"> </w:t>
      </w:r>
      <w:r w:rsidR="007916D2">
        <w:rPr>
          <w:szCs w:val="28"/>
        </w:rPr>
        <w:t xml:space="preserve">дисципліни </w:t>
      </w:r>
      <w:r w:rsidR="000C7517" w:rsidRPr="000C7517">
        <w:rPr>
          <w:szCs w:val="28"/>
        </w:rPr>
        <w:t>є формування системи теоретичних і практичних знань про основні напрями розвитку електронної комерції, способи її ведення, механізми підтримки та застосування підприємницької діяльності в глобальній мережі Інтернет</w:t>
      </w:r>
      <w:r w:rsidR="000C7517">
        <w:rPr>
          <w:szCs w:val="28"/>
        </w:rPr>
        <w:t>, навичок</w:t>
      </w:r>
      <w:r w:rsidRPr="00E8693F">
        <w:rPr>
          <w:szCs w:val="28"/>
        </w:rPr>
        <w:t xml:space="preserve">, які дозволять студентам </w:t>
      </w:r>
      <w:r w:rsidR="007916D2">
        <w:rPr>
          <w:szCs w:val="28"/>
        </w:rPr>
        <w:t>і</w:t>
      </w:r>
      <w:r w:rsidRPr="00E8693F">
        <w:rPr>
          <w:szCs w:val="28"/>
        </w:rPr>
        <w:t xml:space="preserve"> фахівцям професійно </w:t>
      </w:r>
      <w:r w:rsidRPr="00E8693F">
        <w:rPr>
          <w:szCs w:val="28"/>
        </w:rPr>
        <w:lastRenderedPageBreak/>
        <w:t>здійснювати свою діяльність у сучасному динамічному глобальному середовищі.</w:t>
      </w:r>
    </w:p>
    <w:p w:rsidR="005432A7" w:rsidRPr="00E8693F" w:rsidRDefault="007916D2" w:rsidP="007916D2">
      <w:pPr>
        <w:pStyle w:val="txt1"/>
        <w:ind w:firstLine="709"/>
        <w:rPr>
          <w:szCs w:val="28"/>
        </w:rPr>
      </w:pPr>
      <w:r>
        <w:rPr>
          <w:szCs w:val="28"/>
        </w:rPr>
        <w:t>У підручнику відображено</w:t>
      </w:r>
      <w:r w:rsidR="005432A7" w:rsidRPr="00E8693F">
        <w:rPr>
          <w:szCs w:val="28"/>
        </w:rPr>
        <w:t xml:space="preserve"> результати теоретичних </w:t>
      </w:r>
      <w:r>
        <w:rPr>
          <w:szCs w:val="28"/>
        </w:rPr>
        <w:t>і</w:t>
      </w:r>
      <w:r w:rsidR="005432A7" w:rsidRPr="00E8693F">
        <w:rPr>
          <w:szCs w:val="28"/>
        </w:rPr>
        <w:t xml:space="preserve"> прикладних досліджень авторів, які проводилися протягом останніх дванадцяти років з проблем електронної комерції, у тому числі результати досліджень євросоюзних проектів з питань цифрової економіки південно-східних країн Європи, електронного урядування та електронної комерції.</w:t>
      </w:r>
    </w:p>
    <w:p w:rsidR="005432A7" w:rsidRPr="00E8693F" w:rsidRDefault="007916D2" w:rsidP="007916D2">
      <w:pPr>
        <w:pStyle w:val="txt1"/>
        <w:ind w:firstLine="709"/>
        <w:rPr>
          <w:szCs w:val="28"/>
        </w:rPr>
      </w:pPr>
      <w:r>
        <w:rPr>
          <w:szCs w:val="28"/>
        </w:rPr>
        <w:t>У розділі 1 «</w:t>
      </w:r>
      <w:r w:rsidR="005432A7" w:rsidRPr="00E8693F">
        <w:rPr>
          <w:szCs w:val="28"/>
        </w:rPr>
        <w:t>Становлення та р</w:t>
      </w:r>
      <w:r>
        <w:rPr>
          <w:szCs w:val="28"/>
        </w:rPr>
        <w:t>озвиток інформаційної економіки»</w:t>
      </w:r>
      <w:r w:rsidR="005432A7" w:rsidRPr="00E8693F">
        <w:rPr>
          <w:szCs w:val="28"/>
        </w:rPr>
        <w:t xml:space="preserve"> розкрито теоретико-методологічні основи становлення </w:t>
      </w:r>
      <w:r w:rsidR="0026219D" w:rsidRPr="0026219D">
        <w:rPr>
          <w:szCs w:val="28"/>
        </w:rPr>
        <w:t>та</w:t>
      </w:r>
      <w:r w:rsidR="005432A7" w:rsidRPr="00E8693F">
        <w:rPr>
          <w:szCs w:val="28"/>
        </w:rPr>
        <w:t xml:space="preserve"> розвит</w:t>
      </w:r>
      <w:r w:rsidR="000C7517">
        <w:rPr>
          <w:szCs w:val="28"/>
        </w:rPr>
        <w:t>ку інформаційного суспільства й</w:t>
      </w:r>
      <w:r w:rsidR="005432A7" w:rsidRPr="00E8693F">
        <w:rPr>
          <w:szCs w:val="28"/>
        </w:rPr>
        <w:t xml:space="preserve"> інформаційної економіки, подан</w:t>
      </w:r>
      <w:r w:rsidR="0026219D" w:rsidRPr="0026219D">
        <w:rPr>
          <w:szCs w:val="28"/>
        </w:rPr>
        <w:t>о</w:t>
      </w:r>
      <w:r w:rsidR="005432A7" w:rsidRPr="00E8693F">
        <w:rPr>
          <w:szCs w:val="28"/>
        </w:rPr>
        <w:t xml:space="preserve"> визначення з цієї галузі знань, а також розглянуто основи електронного бізнесу, його види, електронну комерцію як складову електронного бізнесу та наведено основні її організаційно-економічні моделі.</w:t>
      </w:r>
    </w:p>
    <w:p w:rsidR="0026219D" w:rsidRPr="00E8693F" w:rsidRDefault="0026219D" w:rsidP="0026219D">
      <w:pPr>
        <w:pStyle w:val="txt1"/>
        <w:ind w:firstLine="709"/>
        <w:rPr>
          <w:szCs w:val="28"/>
        </w:rPr>
      </w:pPr>
      <w:r>
        <w:rPr>
          <w:szCs w:val="28"/>
        </w:rPr>
        <w:t xml:space="preserve">У розділі </w:t>
      </w:r>
      <w:r w:rsidRPr="0026219D">
        <w:rPr>
          <w:szCs w:val="28"/>
        </w:rPr>
        <w:t>2</w:t>
      </w:r>
      <w:r>
        <w:rPr>
          <w:szCs w:val="28"/>
        </w:rPr>
        <w:t xml:space="preserve"> «</w:t>
      </w:r>
      <w:r w:rsidRPr="00E8693F">
        <w:rPr>
          <w:szCs w:val="28"/>
        </w:rPr>
        <w:t>Електр</w:t>
      </w:r>
      <w:r>
        <w:rPr>
          <w:szCs w:val="28"/>
        </w:rPr>
        <w:t>онний ринок на базі Інтернет»</w:t>
      </w:r>
      <w:r w:rsidRPr="00E8693F">
        <w:rPr>
          <w:szCs w:val="28"/>
        </w:rPr>
        <w:t xml:space="preserve"> розглянуто сутність і поняття електронного ринку, організаційно-економічні моделі електронних ринків, моделі електронних торгівельних майданчиків </w:t>
      </w:r>
      <w:r>
        <w:rPr>
          <w:szCs w:val="28"/>
        </w:rPr>
        <w:t>і</w:t>
      </w:r>
      <w:r w:rsidRPr="00E8693F">
        <w:rPr>
          <w:szCs w:val="28"/>
        </w:rPr>
        <w:t xml:space="preserve"> програмні реалізації електронних ринків у вигляді програмних агентів </w:t>
      </w:r>
      <w:r>
        <w:rPr>
          <w:szCs w:val="28"/>
        </w:rPr>
        <w:t>і</w:t>
      </w:r>
      <w:r w:rsidRPr="00E8693F">
        <w:rPr>
          <w:szCs w:val="28"/>
        </w:rPr>
        <w:t xml:space="preserve"> мультиагентних систем.</w:t>
      </w:r>
    </w:p>
    <w:p w:rsidR="0026219D" w:rsidRPr="00E8693F" w:rsidRDefault="0026219D" w:rsidP="0026219D">
      <w:pPr>
        <w:pStyle w:val="txt1"/>
        <w:ind w:firstLine="709"/>
        <w:rPr>
          <w:szCs w:val="28"/>
        </w:rPr>
      </w:pPr>
      <w:r>
        <w:rPr>
          <w:szCs w:val="28"/>
        </w:rPr>
        <w:t>У розділі 3 «</w:t>
      </w:r>
      <w:r w:rsidRPr="00E8693F">
        <w:rPr>
          <w:szCs w:val="28"/>
        </w:rPr>
        <w:t xml:space="preserve">Платіжні </w:t>
      </w:r>
      <w:r>
        <w:rPr>
          <w:szCs w:val="28"/>
        </w:rPr>
        <w:t>та фінансові системи в Інтернет»</w:t>
      </w:r>
      <w:r w:rsidRPr="00E8693F">
        <w:rPr>
          <w:szCs w:val="28"/>
        </w:rPr>
        <w:t xml:space="preserve"> розгля</w:t>
      </w:r>
      <w:r w:rsidRPr="0026219D">
        <w:rPr>
          <w:szCs w:val="28"/>
        </w:rPr>
        <w:t>нуто</w:t>
      </w:r>
      <w:r w:rsidRPr="00E8693F">
        <w:rPr>
          <w:szCs w:val="28"/>
        </w:rPr>
        <w:t xml:space="preserve"> </w:t>
      </w:r>
      <w:r>
        <w:rPr>
          <w:szCs w:val="28"/>
        </w:rPr>
        <w:t>наявні</w:t>
      </w:r>
      <w:r w:rsidRPr="0026219D">
        <w:rPr>
          <w:szCs w:val="28"/>
        </w:rPr>
        <w:t xml:space="preserve"> </w:t>
      </w:r>
      <w:r w:rsidRPr="00E8693F">
        <w:rPr>
          <w:szCs w:val="28"/>
        </w:rPr>
        <w:t>типи електронних платіжних систем, ї</w:t>
      </w:r>
      <w:r>
        <w:rPr>
          <w:szCs w:val="28"/>
        </w:rPr>
        <w:t>х переваги та недоліки, наведено їх класифікацію</w:t>
      </w:r>
      <w:r w:rsidRPr="00E8693F">
        <w:rPr>
          <w:szCs w:val="28"/>
        </w:rPr>
        <w:t>, розкри</w:t>
      </w:r>
      <w:r w:rsidRPr="0026219D">
        <w:rPr>
          <w:szCs w:val="28"/>
        </w:rPr>
        <w:t>то</w:t>
      </w:r>
      <w:r w:rsidRPr="00E8693F">
        <w:rPr>
          <w:szCs w:val="28"/>
        </w:rPr>
        <w:t xml:space="preserve"> сутність і поняття електронних грошей</w:t>
      </w:r>
      <w:r>
        <w:rPr>
          <w:szCs w:val="28"/>
        </w:rPr>
        <w:t>.</w:t>
      </w:r>
    </w:p>
    <w:p w:rsidR="005432A7" w:rsidRPr="00E8693F" w:rsidRDefault="007916D2" w:rsidP="007916D2">
      <w:pPr>
        <w:pStyle w:val="txt1"/>
        <w:ind w:firstLine="709"/>
        <w:rPr>
          <w:szCs w:val="28"/>
        </w:rPr>
      </w:pPr>
      <w:r>
        <w:rPr>
          <w:szCs w:val="28"/>
        </w:rPr>
        <w:t xml:space="preserve">У розділі </w:t>
      </w:r>
      <w:r w:rsidR="0026219D">
        <w:rPr>
          <w:szCs w:val="28"/>
        </w:rPr>
        <w:t>4</w:t>
      </w:r>
      <w:r>
        <w:rPr>
          <w:szCs w:val="28"/>
        </w:rPr>
        <w:t xml:space="preserve"> «</w:t>
      </w:r>
      <w:r w:rsidR="005432A7" w:rsidRPr="00E8693F">
        <w:rPr>
          <w:szCs w:val="28"/>
        </w:rPr>
        <w:t>Безпека і захист інфо</w:t>
      </w:r>
      <w:r>
        <w:rPr>
          <w:szCs w:val="28"/>
        </w:rPr>
        <w:t>рмації в електронній комерції»</w:t>
      </w:r>
      <w:r w:rsidR="005432A7" w:rsidRPr="00E8693F">
        <w:rPr>
          <w:szCs w:val="28"/>
        </w:rPr>
        <w:t xml:space="preserve"> проаналізовано питання забезпечення відповідного рівня безпеки у системах електронної комерції, розгля</w:t>
      </w:r>
      <w:r w:rsidR="0026219D">
        <w:rPr>
          <w:szCs w:val="28"/>
        </w:rPr>
        <w:t>нуто різні типи вірусів і</w:t>
      </w:r>
      <w:r w:rsidR="005432A7" w:rsidRPr="00E8693F">
        <w:rPr>
          <w:szCs w:val="28"/>
        </w:rPr>
        <w:t xml:space="preserve"> відповідні антивірусні програми, а також механізми захисту інформації: протокол SSL (Secure Socket Layer), за</w:t>
      </w:r>
      <w:r w:rsidR="0026219D">
        <w:rPr>
          <w:szCs w:val="28"/>
        </w:rPr>
        <w:t>вдяки якому</w:t>
      </w:r>
      <w:r w:rsidR="005432A7" w:rsidRPr="00E8693F">
        <w:rPr>
          <w:szCs w:val="28"/>
        </w:rPr>
        <w:t xml:space="preserve"> здійсню</w:t>
      </w:r>
      <w:r w:rsidR="0026219D">
        <w:rPr>
          <w:szCs w:val="28"/>
        </w:rPr>
        <w:t>ють</w:t>
      </w:r>
      <w:r w:rsidR="005432A7" w:rsidRPr="00E8693F">
        <w:rPr>
          <w:szCs w:val="28"/>
        </w:rPr>
        <w:t xml:space="preserve"> шифрування даних, які передають через </w:t>
      </w:r>
      <w:r w:rsidR="0026219D">
        <w:rPr>
          <w:szCs w:val="28"/>
        </w:rPr>
        <w:t xml:space="preserve">глобальну мережу </w:t>
      </w:r>
      <w:r w:rsidR="005432A7" w:rsidRPr="00E8693F">
        <w:rPr>
          <w:szCs w:val="28"/>
        </w:rPr>
        <w:t xml:space="preserve">Інтернет, і стандарт SET (Secure Electronic Transactions), що забезпечує безпеку передачі фінансових транзакцій. </w:t>
      </w:r>
    </w:p>
    <w:p w:rsidR="005432A7" w:rsidRPr="00E8693F" w:rsidRDefault="0026219D" w:rsidP="007916D2">
      <w:pPr>
        <w:pStyle w:val="txt1"/>
        <w:ind w:firstLine="709"/>
        <w:rPr>
          <w:szCs w:val="28"/>
        </w:rPr>
      </w:pPr>
      <w:r>
        <w:rPr>
          <w:szCs w:val="28"/>
        </w:rPr>
        <w:t>У розділі 5</w:t>
      </w:r>
      <w:r w:rsidR="007916D2">
        <w:rPr>
          <w:szCs w:val="28"/>
        </w:rPr>
        <w:t xml:space="preserve"> «Маркетинг в Інтернет»</w:t>
      </w:r>
      <w:r w:rsidR="005432A7" w:rsidRPr="00E8693F">
        <w:rPr>
          <w:szCs w:val="28"/>
        </w:rPr>
        <w:t xml:space="preserve"> розгля</w:t>
      </w:r>
      <w:r>
        <w:rPr>
          <w:szCs w:val="28"/>
        </w:rPr>
        <w:t>нуто поняття і</w:t>
      </w:r>
      <w:r w:rsidR="005432A7" w:rsidRPr="00E8693F">
        <w:rPr>
          <w:szCs w:val="28"/>
        </w:rPr>
        <w:t xml:space="preserve"> сутність електронного маркетингу, процес ціноутворення у мережі Інтернет, базові принципи, завдання та </w:t>
      </w:r>
      <w:r w:rsidR="007916D2" w:rsidRPr="00E8693F">
        <w:rPr>
          <w:szCs w:val="28"/>
        </w:rPr>
        <w:t>вплив</w:t>
      </w:r>
      <w:r w:rsidR="005432A7" w:rsidRPr="00E8693F">
        <w:rPr>
          <w:szCs w:val="28"/>
        </w:rPr>
        <w:t xml:space="preserve"> електронної реклами, її основні види, нав</w:t>
      </w:r>
      <w:r>
        <w:rPr>
          <w:szCs w:val="28"/>
        </w:rPr>
        <w:t>едено</w:t>
      </w:r>
      <w:r w:rsidR="005432A7" w:rsidRPr="00E8693F">
        <w:rPr>
          <w:szCs w:val="28"/>
        </w:rPr>
        <w:t xml:space="preserve"> етапи просування</w:t>
      </w:r>
      <w:r w:rsidR="007916D2">
        <w:rPr>
          <w:szCs w:val="28"/>
        </w:rPr>
        <w:t xml:space="preserve"> реклами</w:t>
      </w:r>
      <w:r w:rsidR="005432A7" w:rsidRPr="00E8693F">
        <w:rPr>
          <w:szCs w:val="28"/>
        </w:rPr>
        <w:t xml:space="preserve"> в Інтернет.</w:t>
      </w:r>
    </w:p>
    <w:p w:rsidR="005432A7" w:rsidRPr="00E8693F" w:rsidRDefault="0026219D" w:rsidP="007916D2">
      <w:pPr>
        <w:pStyle w:val="txt1"/>
        <w:ind w:firstLine="709"/>
        <w:rPr>
          <w:szCs w:val="28"/>
        </w:rPr>
      </w:pPr>
      <w:r>
        <w:rPr>
          <w:szCs w:val="28"/>
        </w:rPr>
        <w:t>У розділі 6</w:t>
      </w:r>
      <w:r w:rsidR="007916D2">
        <w:rPr>
          <w:szCs w:val="28"/>
        </w:rPr>
        <w:t xml:space="preserve"> «Електронна підтримка споживачів»</w:t>
      </w:r>
      <w:r w:rsidR="005432A7" w:rsidRPr="00E8693F">
        <w:rPr>
          <w:szCs w:val="28"/>
        </w:rPr>
        <w:t xml:space="preserve"> розглянуто сайт я</w:t>
      </w:r>
      <w:r>
        <w:rPr>
          <w:szCs w:val="28"/>
        </w:rPr>
        <w:t>к засіб підтримання</w:t>
      </w:r>
      <w:r w:rsidR="007916D2">
        <w:rPr>
          <w:szCs w:val="28"/>
        </w:rPr>
        <w:t xml:space="preserve"> споживачів;</w:t>
      </w:r>
      <w:r w:rsidR="005432A7" w:rsidRPr="00E8693F">
        <w:rPr>
          <w:szCs w:val="28"/>
        </w:rPr>
        <w:t xml:space="preserve"> інші потужні засоби підтрим</w:t>
      </w:r>
      <w:r w:rsidR="000C7517">
        <w:rPr>
          <w:szCs w:val="28"/>
        </w:rPr>
        <w:t>ання</w:t>
      </w:r>
      <w:r w:rsidR="005432A7" w:rsidRPr="00E8693F">
        <w:rPr>
          <w:szCs w:val="28"/>
        </w:rPr>
        <w:t xml:space="preserve"> споживачів</w:t>
      </w:r>
      <w:r w:rsidR="000C7517">
        <w:rPr>
          <w:szCs w:val="28"/>
        </w:rPr>
        <w:t>,</w:t>
      </w:r>
      <w:r w:rsidR="005432A7" w:rsidRPr="00E8693F">
        <w:rPr>
          <w:szCs w:val="28"/>
        </w:rPr>
        <w:t xml:space="preserve"> </w:t>
      </w:r>
      <w:r>
        <w:rPr>
          <w:szCs w:val="28"/>
        </w:rPr>
        <w:t>за</w:t>
      </w:r>
      <w:r w:rsidR="005432A7" w:rsidRPr="00E8693F">
        <w:rPr>
          <w:szCs w:val="28"/>
        </w:rPr>
        <w:t>пропон</w:t>
      </w:r>
      <w:r>
        <w:rPr>
          <w:szCs w:val="28"/>
        </w:rPr>
        <w:t>овано</w:t>
      </w:r>
      <w:r w:rsidR="005432A7" w:rsidRPr="00E8693F">
        <w:rPr>
          <w:szCs w:val="28"/>
        </w:rPr>
        <w:t xml:space="preserve"> сис</w:t>
      </w:r>
      <w:r>
        <w:rPr>
          <w:szCs w:val="28"/>
        </w:rPr>
        <w:t>тему</w:t>
      </w:r>
      <w:r w:rsidR="005432A7" w:rsidRPr="00E8693F">
        <w:rPr>
          <w:szCs w:val="28"/>
        </w:rPr>
        <w:t xml:space="preserve"> </w:t>
      </w:r>
      <w:r>
        <w:rPr>
          <w:szCs w:val="28"/>
        </w:rPr>
        <w:t xml:space="preserve">керування </w:t>
      </w:r>
      <w:r w:rsidR="005432A7" w:rsidRPr="00E8693F">
        <w:rPr>
          <w:szCs w:val="28"/>
        </w:rPr>
        <w:t xml:space="preserve">закупівлями, </w:t>
      </w:r>
      <w:r>
        <w:rPr>
          <w:szCs w:val="28"/>
        </w:rPr>
        <w:t>систему</w:t>
      </w:r>
      <w:r w:rsidR="007916D2">
        <w:rPr>
          <w:szCs w:val="28"/>
        </w:rPr>
        <w:t xml:space="preserve"> </w:t>
      </w:r>
      <w:r>
        <w:rPr>
          <w:szCs w:val="28"/>
        </w:rPr>
        <w:t>повного циклу супроводження</w:t>
      </w:r>
      <w:r w:rsidR="005432A7" w:rsidRPr="00E8693F">
        <w:rPr>
          <w:szCs w:val="28"/>
        </w:rPr>
        <w:t xml:space="preserve"> постачальників, </w:t>
      </w:r>
      <w:r w:rsidR="00130A76" w:rsidRPr="00E8693F">
        <w:rPr>
          <w:szCs w:val="28"/>
        </w:rPr>
        <w:t>керування</w:t>
      </w:r>
      <w:r w:rsidR="005432A7" w:rsidRPr="00E8693F">
        <w:rPr>
          <w:szCs w:val="28"/>
        </w:rPr>
        <w:t xml:space="preserve"> продажами, </w:t>
      </w:r>
      <w:r w:rsidR="007916D2">
        <w:rPr>
          <w:szCs w:val="28"/>
        </w:rPr>
        <w:t>систем</w:t>
      </w:r>
      <w:r w:rsidR="00130A76">
        <w:rPr>
          <w:szCs w:val="28"/>
        </w:rPr>
        <w:t>у</w:t>
      </w:r>
      <w:r w:rsidR="007916D2">
        <w:rPr>
          <w:szCs w:val="28"/>
        </w:rPr>
        <w:t xml:space="preserve"> </w:t>
      </w:r>
      <w:r w:rsidR="005432A7" w:rsidRPr="00E8693F">
        <w:rPr>
          <w:szCs w:val="28"/>
        </w:rPr>
        <w:t xml:space="preserve">повного циклу </w:t>
      </w:r>
      <w:r w:rsidR="00130A76">
        <w:rPr>
          <w:szCs w:val="28"/>
        </w:rPr>
        <w:t>супроводження</w:t>
      </w:r>
      <w:r w:rsidR="00130A76" w:rsidRPr="00E8693F">
        <w:rPr>
          <w:szCs w:val="28"/>
        </w:rPr>
        <w:t xml:space="preserve"> </w:t>
      </w:r>
      <w:r w:rsidR="005432A7" w:rsidRPr="00E8693F">
        <w:rPr>
          <w:szCs w:val="28"/>
        </w:rPr>
        <w:t>споживачів.</w:t>
      </w:r>
    </w:p>
    <w:p w:rsidR="005432A7" w:rsidRPr="00E8693F" w:rsidRDefault="007916D2" w:rsidP="007916D2">
      <w:pPr>
        <w:pStyle w:val="txt1"/>
        <w:ind w:firstLine="709"/>
        <w:rPr>
          <w:szCs w:val="28"/>
        </w:rPr>
      </w:pPr>
      <w:r>
        <w:rPr>
          <w:szCs w:val="28"/>
        </w:rPr>
        <w:t>Розділ 7 «Віртуальні підприємства»</w:t>
      </w:r>
      <w:r w:rsidR="005432A7" w:rsidRPr="00E8693F">
        <w:rPr>
          <w:szCs w:val="28"/>
        </w:rPr>
        <w:t xml:space="preserve"> присвячено віртуальним підприємствам, </w:t>
      </w:r>
      <w:r w:rsidR="00130A76">
        <w:rPr>
          <w:szCs w:val="28"/>
        </w:rPr>
        <w:t xml:space="preserve">тут </w:t>
      </w:r>
      <w:r w:rsidR="005432A7" w:rsidRPr="00E8693F">
        <w:rPr>
          <w:szCs w:val="28"/>
        </w:rPr>
        <w:t>розкри</w:t>
      </w:r>
      <w:r w:rsidR="00130A76">
        <w:rPr>
          <w:szCs w:val="28"/>
        </w:rPr>
        <w:t>то</w:t>
      </w:r>
      <w:r w:rsidR="005432A7" w:rsidRPr="00E8693F">
        <w:rPr>
          <w:szCs w:val="28"/>
        </w:rPr>
        <w:t xml:space="preserve"> поняття і сутність мережевої організації, віртуальної організації, наведено різні типи віртуальних підприємств, </w:t>
      </w:r>
      <w:r w:rsidR="00130A76">
        <w:rPr>
          <w:szCs w:val="28"/>
        </w:rPr>
        <w:t xml:space="preserve">досліджено </w:t>
      </w:r>
      <w:r w:rsidR="005432A7" w:rsidRPr="00E8693F">
        <w:rPr>
          <w:szCs w:val="28"/>
        </w:rPr>
        <w:t>їх роль в інформаційній економіці.</w:t>
      </w:r>
    </w:p>
    <w:p w:rsidR="005432A7" w:rsidRPr="00E8693F" w:rsidRDefault="007916D2" w:rsidP="007916D2">
      <w:pPr>
        <w:pStyle w:val="txt1"/>
        <w:ind w:firstLine="709"/>
        <w:rPr>
          <w:szCs w:val="28"/>
        </w:rPr>
      </w:pPr>
      <w:r>
        <w:rPr>
          <w:szCs w:val="28"/>
        </w:rPr>
        <w:t>У розділі 8 «</w:t>
      </w:r>
      <w:r w:rsidR="005432A7" w:rsidRPr="00E8693F">
        <w:rPr>
          <w:szCs w:val="28"/>
        </w:rPr>
        <w:t>Тактич</w:t>
      </w:r>
      <w:r>
        <w:rPr>
          <w:szCs w:val="28"/>
        </w:rPr>
        <w:t>ні прийоми електронної комерції»</w:t>
      </w:r>
      <w:r w:rsidR="005432A7" w:rsidRPr="00E8693F">
        <w:rPr>
          <w:szCs w:val="28"/>
        </w:rPr>
        <w:t xml:space="preserve"> описано основні прийоми та технології здійснення електронної комерції, зокрема, застосування агентних технологій та онтологічного подання знань у системах електронної комерції, розгля</w:t>
      </w:r>
      <w:r w:rsidR="00130A76">
        <w:rPr>
          <w:szCs w:val="28"/>
        </w:rPr>
        <w:t>нуто</w:t>
      </w:r>
      <w:r w:rsidR="005432A7" w:rsidRPr="00E8693F">
        <w:rPr>
          <w:szCs w:val="28"/>
        </w:rPr>
        <w:t xml:space="preserve"> проблеми оподаткування в мережі Інтернет та нормативно-правового регулювання електронної комерції.</w:t>
      </w:r>
    </w:p>
    <w:p w:rsidR="005432A7" w:rsidRPr="00E8693F" w:rsidRDefault="007916D2" w:rsidP="007916D2">
      <w:pPr>
        <w:pStyle w:val="txt1"/>
        <w:ind w:firstLine="709"/>
        <w:rPr>
          <w:szCs w:val="28"/>
        </w:rPr>
      </w:pPr>
      <w:r>
        <w:rPr>
          <w:szCs w:val="28"/>
        </w:rPr>
        <w:lastRenderedPageBreak/>
        <w:t>Розділ 9 «</w:t>
      </w:r>
      <w:r w:rsidR="005432A7" w:rsidRPr="00E8693F">
        <w:rPr>
          <w:szCs w:val="28"/>
        </w:rPr>
        <w:t>Організаційно-технологі</w:t>
      </w:r>
      <w:r>
        <w:rPr>
          <w:szCs w:val="28"/>
        </w:rPr>
        <w:t>чні основи електронної комерції»</w:t>
      </w:r>
      <w:r w:rsidR="005432A7" w:rsidRPr="00E8693F">
        <w:rPr>
          <w:szCs w:val="28"/>
        </w:rPr>
        <w:t xml:space="preserve"> присвячено ІКТ як базису систем електронної комерції, </w:t>
      </w:r>
      <w:r w:rsidR="00130A76">
        <w:rPr>
          <w:szCs w:val="28"/>
        </w:rPr>
        <w:t xml:space="preserve">у цьому розділі </w:t>
      </w:r>
      <w:r w:rsidR="005432A7" w:rsidRPr="00E8693F">
        <w:rPr>
          <w:szCs w:val="28"/>
        </w:rPr>
        <w:t>розкри</w:t>
      </w:r>
      <w:r w:rsidR="00130A76">
        <w:rPr>
          <w:szCs w:val="28"/>
        </w:rPr>
        <w:t>то</w:t>
      </w:r>
      <w:r w:rsidR="005432A7" w:rsidRPr="00E8693F">
        <w:rPr>
          <w:szCs w:val="28"/>
        </w:rPr>
        <w:t xml:space="preserve"> сутність і роль систем електронного докуме</w:t>
      </w:r>
      <w:r w:rsidR="00130A76">
        <w:rPr>
          <w:szCs w:val="28"/>
        </w:rPr>
        <w:t>нтообігу, електронного документа</w:t>
      </w:r>
      <w:r w:rsidR="005432A7" w:rsidRPr="00E8693F">
        <w:rPr>
          <w:szCs w:val="28"/>
        </w:rPr>
        <w:t xml:space="preserve">, електронного цифрового підпису, </w:t>
      </w:r>
      <w:r>
        <w:rPr>
          <w:szCs w:val="28"/>
        </w:rPr>
        <w:t xml:space="preserve">електронного договору, </w:t>
      </w:r>
      <w:r w:rsidR="005432A7" w:rsidRPr="00E8693F">
        <w:rPr>
          <w:szCs w:val="28"/>
        </w:rPr>
        <w:t>електронної ідентифікації. Веб</w:t>
      </w:r>
      <w:r w:rsidR="00130A76">
        <w:rPr>
          <w:szCs w:val="28"/>
        </w:rPr>
        <w:t>-</w:t>
      </w:r>
      <w:r w:rsidR="005432A7" w:rsidRPr="00E8693F">
        <w:rPr>
          <w:szCs w:val="28"/>
        </w:rPr>
        <w:t>технології та веб</w:t>
      </w:r>
      <w:r w:rsidR="00130A76">
        <w:rPr>
          <w:szCs w:val="28"/>
        </w:rPr>
        <w:t>-</w:t>
      </w:r>
      <w:r w:rsidR="005432A7" w:rsidRPr="00E8693F">
        <w:rPr>
          <w:szCs w:val="28"/>
        </w:rPr>
        <w:t>сервіси описано як технологічний базис інтеграції динамі</w:t>
      </w:r>
      <w:r>
        <w:rPr>
          <w:szCs w:val="28"/>
        </w:rPr>
        <w:t>чних бізнес-систем та висвітлено</w:t>
      </w:r>
      <w:r w:rsidR="005432A7" w:rsidRPr="00E8693F">
        <w:rPr>
          <w:szCs w:val="28"/>
        </w:rPr>
        <w:t xml:space="preserve"> їх роль у становленні цифрової економіки.</w:t>
      </w:r>
    </w:p>
    <w:p w:rsidR="005432A7" w:rsidRPr="00E8693F" w:rsidRDefault="005432A7" w:rsidP="007916D2">
      <w:pPr>
        <w:pStyle w:val="txt1"/>
        <w:ind w:firstLine="709"/>
        <w:rPr>
          <w:szCs w:val="28"/>
        </w:rPr>
      </w:pPr>
      <w:r w:rsidRPr="00E8693F">
        <w:rPr>
          <w:szCs w:val="28"/>
        </w:rPr>
        <w:t xml:space="preserve">У розділі 10 </w:t>
      </w:r>
      <w:r w:rsidR="007916D2">
        <w:rPr>
          <w:szCs w:val="28"/>
        </w:rPr>
        <w:t>«</w:t>
      </w:r>
      <w:r w:rsidRPr="00E8693F">
        <w:rPr>
          <w:szCs w:val="28"/>
        </w:rPr>
        <w:t>П</w:t>
      </w:r>
      <w:r w:rsidR="007916D2">
        <w:rPr>
          <w:szCs w:val="28"/>
        </w:rPr>
        <w:t>ерспективи електронної комерції»</w:t>
      </w:r>
      <w:r w:rsidRPr="00E8693F">
        <w:rPr>
          <w:szCs w:val="28"/>
        </w:rPr>
        <w:t xml:space="preserve"> відображено причини недостатнього розвитку систем електронної комерції в Україні, а також основні напрями розвитку електронного бізнесу та </w:t>
      </w:r>
      <w:r w:rsidRPr="00130A76">
        <w:rPr>
          <w:i/>
          <w:szCs w:val="28"/>
        </w:rPr>
        <w:t>е</w:t>
      </w:r>
      <w:r w:rsidRPr="00E8693F">
        <w:rPr>
          <w:szCs w:val="28"/>
        </w:rPr>
        <w:t xml:space="preserve">-економіки у цілому. Розвиток і впровадження електронної комерції </w:t>
      </w:r>
      <w:r w:rsidR="00130A76" w:rsidRPr="00E8693F">
        <w:rPr>
          <w:szCs w:val="28"/>
        </w:rPr>
        <w:t>треба</w:t>
      </w:r>
      <w:r w:rsidRPr="00E8693F">
        <w:rPr>
          <w:szCs w:val="28"/>
        </w:rPr>
        <w:t xml:space="preserve"> розглядати як засіб забезпечення конкурентоспроможності національної економіки.</w:t>
      </w:r>
    </w:p>
    <w:p w:rsidR="0065040B" w:rsidRPr="00E8693F" w:rsidRDefault="0065040B" w:rsidP="007916D2">
      <w:pPr>
        <w:pStyle w:val="txt1"/>
        <w:ind w:firstLine="709"/>
        <w:rPr>
          <w:szCs w:val="28"/>
        </w:rPr>
      </w:pPr>
      <w:r w:rsidRPr="00E8693F">
        <w:rPr>
          <w:szCs w:val="28"/>
        </w:rPr>
        <w:t>Книг</w:t>
      </w:r>
      <w:r w:rsidR="000C7517">
        <w:rPr>
          <w:szCs w:val="28"/>
        </w:rPr>
        <w:t>у</w:t>
      </w:r>
      <w:r w:rsidRPr="00E8693F">
        <w:rPr>
          <w:szCs w:val="28"/>
        </w:rPr>
        <w:t xml:space="preserve"> призначен</w:t>
      </w:r>
      <w:r w:rsidR="000C7517">
        <w:rPr>
          <w:szCs w:val="28"/>
        </w:rPr>
        <w:t>о</w:t>
      </w:r>
      <w:r w:rsidRPr="00E8693F">
        <w:rPr>
          <w:szCs w:val="28"/>
        </w:rPr>
        <w:t xml:space="preserve"> для студентів ІТ- та економічних спеціальностей, фахівців, які прагнуть підвищити свою кваліфікацію в галузі електронної комерції.</w:t>
      </w:r>
    </w:p>
    <w:p w:rsidR="00342DBC" w:rsidRPr="00E8693F" w:rsidRDefault="00342DBC" w:rsidP="007916D2">
      <w:pPr>
        <w:pStyle w:val="txt1"/>
        <w:ind w:firstLine="709"/>
        <w:rPr>
          <w:szCs w:val="28"/>
        </w:rPr>
      </w:pPr>
      <w:r w:rsidRPr="00E8693F">
        <w:rPr>
          <w:szCs w:val="28"/>
        </w:rPr>
        <w:t>Матеріал</w:t>
      </w:r>
      <w:r w:rsidR="00C830C2" w:rsidRPr="00E8693F">
        <w:rPr>
          <w:szCs w:val="28"/>
        </w:rPr>
        <w:t>и підручників</w:t>
      </w:r>
      <w:r w:rsidRPr="00E8693F">
        <w:rPr>
          <w:szCs w:val="28"/>
        </w:rPr>
        <w:t xml:space="preserve"> оптимально адаптован</w:t>
      </w:r>
      <w:r w:rsidR="000C7517">
        <w:rPr>
          <w:szCs w:val="28"/>
        </w:rPr>
        <w:t>о</w:t>
      </w:r>
      <w:r w:rsidRPr="00E8693F">
        <w:rPr>
          <w:szCs w:val="28"/>
        </w:rPr>
        <w:t xml:space="preserve"> до </w:t>
      </w:r>
      <w:r w:rsidR="00B804C8">
        <w:rPr>
          <w:szCs w:val="28"/>
        </w:rPr>
        <w:t xml:space="preserve">наявних </w:t>
      </w:r>
      <w:r w:rsidR="00130A76">
        <w:rPr>
          <w:szCs w:val="28"/>
        </w:rPr>
        <w:t>навчальних програм</w:t>
      </w:r>
      <w:r w:rsidR="000C7517">
        <w:rPr>
          <w:szCs w:val="28"/>
        </w:rPr>
        <w:t xml:space="preserve">, в яких </w:t>
      </w:r>
      <w:r w:rsidR="00C830C2" w:rsidRPr="00E8693F">
        <w:rPr>
          <w:szCs w:val="28"/>
        </w:rPr>
        <w:t>заклад</w:t>
      </w:r>
      <w:r w:rsidR="000C7517">
        <w:rPr>
          <w:szCs w:val="28"/>
        </w:rPr>
        <w:t>ено</w:t>
      </w:r>
      <w:r w:rsidRPr="00E8693F">
        <w:rPr>
          <w:szCs w:val="28"/>
        </w:rPr>
        <w:t xml:space="preserve"> основи сучасних уявлень про </w:t>
      </w:r>
      <w:r w:rsidR="00C830C2" w:rsidRPr="00E8693F">
        <w:rPr>
          <w:szCs w:val="28"/>
        </w:rPr>
        <w:t>дія</w:t>
      </w:r>
      <w:r w:rsidR="00AF5D54" w:rsidRPr="00E8693F">
        <w:rPr>
          <w:szCs w:val="28"/>
        </w:rPr>
        <w:t>л</w:t>
      </w:r>
      <w:r w:rsidR="00C830C2" w:rsidRPr="00E8693F">
        <w:rPr>
          <w:szCs w:val="28"/>
        </w:rPr>
        <w:t xml:space="preserve">ьність на підприємствах за допомогою ІКТ, </w:t>
      </w:r>
      <w:r w:rsidR="00AF5D54" w:rsidRPr="00E8693F">
        <w:rPr>
          <w:szCs w:val="28"/>
        </w:rPr>
        <w:t xml:space="preserve">також ведення електронної економічної діяльності завдяки системам </w:t>
      </w:r>
      <w:r w:rsidR="00AF5D54" w:rsidRPr="007916D2">
        <w:rPr>
          <w:i/>
          <w:szCs w:val="28"/>
        </w:rPr>
        <w:t>е-</w:t>
      </w:r>
      <w:r w:rsidR="00AF5D54" w:rsidRPr="00E8693F">
        <w:rPr>
          <w:szCs w:val="28"/>
        </w:rPr>
        <w:t>бізнесу</w:t>
      </w:r>
      <w:r w:rsidR="000C7517">
        <w:rPr>
          <w:szCs w:val="28"/>
        </w:rPr>
        <w:t xml:space="preserve"> та електронної комерції</w:t>
      </w:r>
      <w:r w:rsidR="00AF5D54" w:rsidRPr="00E8693F">
        <w:rPr>
          <w:szCs w:val="28"/>
        </w:rPr>
        <w:t>.</w:t>
      </w:r>
      <w:r w:rsidRPr="00E8693F">
        <w:rPr>
          <w:szCs w:val="28"/>
        </w:rPr>
        <w:t xml:space="preserve"> </w:t>
      </w:r>
    </w:p>
    <w:p w:rsidR="00437FB6" w:rsidRPr="00E8693F" w:rsidRDefault="00342DBC" w:rsidP="007916D2">
      <w:pPr>
        <w:pStyle w:val="txt1"/>
        <w:ind w:firstLine="709"/>
        <w:rPr>
          <w:szCs w:val="28"/>
        </w:rPr>
      </w:pPr>
      <w:r w:rsidRPr="00E8693F">
        <w:rPr>
          <w:szCs w:val="28"/>
        </w:rPr>
        <w:t>Підручник</w:t>
      </w:r>
      <w:r w:rsidR="005432A7" w:rsidRPr="00E8693F">
        <w:rPr>
          <w:szCs w:val="28"/>
        </w:rPr>
        <w:t>и мають спис</w:t>
      </w:r>
      <w:r w:rsidRPr="00E8693F">
        <w:rPr>
          <w:szCs w:val="28"/>
        </w:rPr>
        <w:t>к</w:t>
      </w:r>
      <w:r w:rsidR="005432A7" w:rsidRPr="00E8693F">
        <w:rPr>
          <w:szCs w:val="28"/>
        </w:rPr>
        <w:t>и</w:t>
      </w:r>
      <w:r w:rsidR="00130A76">
        <w:rPr>
          <w:szCs w:val="28"/>
        </w:rPr>
        <w:t xml:space="preserve"> рекомендованої літератури та</w:t>
      </w:r>
      <w:r w:rsidRPr="00E8693F">
        <w:rPr>
          <w:szCs w:val="28"/>
        </w:rPr>
        <w:t xml:space="preserve"> питання для самопідготовки до кожного розділу. Наявність у н</w:t>
      </w:r>
      <w:r w:rsidR="005432A7" w:rsidRPr="00E8693F">
        <w:rPr>
          <w:szCs w:val="28"/>
        </w:rPr>
        <w:t>их</w:t>
      </w:r>
      <w:r w:rsidRPr="00E8693F">
        <w:rPr>
          <w:szCs w:val="28"/>
        </w:rPr>
        <w:t xml:space="preserve"> предметн</w:t>
      </w:r>
      <w:r w:rsidR="005432A7" w:rsidRPr="00E8693F">
        <w:rPr>
          <w:szCs w:val="28"/>
        </w:rPr>
        <w:t>их</w:t>
      </w:r>
      <w:r w:rsidRPr="00E8693F">
        <w:rPr>
          <w:szCs w:val="28"/>
        </w:rPr>
        <w:t xml:space="preserve"> покажчик</w:t>
      </w:r>
      <w:r w:rsidR="005432A7" w:rsidRPr="00E8693F">
        <w:rPr>
          <w:szCs w:val="28"/>
        </w:rPr>
        <w:t>ів</w:t>
      </w:r>
      <w:r w:rsidRPr="00E8693F">
        <w:rPr>
          <w:szCs w:val="28"/>
        </w:rPr>
        <w:t xml:space="preserve"> дозволяє оперативно орієнтуватися в тексті.</w:t>
      </w:r>
    </w:p>
    <w:p w:rsidR="005432A7" w:rsidRPr="009E1EB8" w:rsidRDefault="005432A7" w:rsidP="00E8693F">
      <w:pPr>
        <w:pStyle w:val="txt1"/>
        <w:ind w:firstLine="709"/>
        <w:rPr>
          <w:color w:val="auto"/>
          <w:spacing w:val="9"/>
          <w:szCs w:val="28"/>
        </w:rPr>
      </w:pPr>
    </w:p>
    <w:p w:rsidR="00415892" w:rsidRPr="009E1EB8" w:rsidRDefault="00415892" w:rsidP="004440D1">
      <w:pPr>
        <w:pStyle w:val="FreeForm"/>
        <w:ind w:right="-1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916D2" w:rsidRDefault="007916D2" w:rsidP="004440D1">
      <w:pPr>
        <w:pStyle w:val="FreeForm"/>
        <w:ind w:right="-1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32DB4" w:rsidRDefault="00132DB4" w:rsidP="004440D1">
      <w:pPr>
        <w:pStyle w:val="FreeForm"/>
        <w:ind w:right="-1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C7517" w:rsidRDefault="000C7517" w:rsidP="004440D1">
      <w:pPr>
        <w:pStyle w:val="FreeForm"/>
        <w:ind w:right="-1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C7517" w:rsidRDefault="000C7517" w:rsidP="004440D1">
      <w:pPr>
        <w:pStyle w:val="FreeForm"/>
        <w:ind w:right="-1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C7517" w:rsidRDefault="000C7517" w:rsidP="004440D1">
      <w:pPr>
        <w:pStyle w:val="FreeForm"/>
        <w:ind w:right="-1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C7517" w:rsidRPr="009E1EB8" w:rsidRDefault="000C7517" w:rsidP="004440D1">
      <w:pPr>
        <w:pStyle w:val="FreeForm"/>
        <w:ind w:right="-1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81E82" w:rsidRPr="0094325D" w:rsidRDefault="00564AB1" w:rsidP="004440D1">
      <w:pPr>
        <w:pStyle w:val="aa"/>
        <w:tabs>
          <w:tab w:val="left" w:pos="851"/>
        </w:tabs>
        <w:spacing w:line="240" w:lineRule="auto"/>
        <w:ind w:left="66" w:right="-1" w:firstLine="0"/>
        <w:jc w:val="both"/>
        <w:rPr>
          <w:b/>
          <w:sz w:val="28"/>
          <w:szCs w:val="28"/>
          <w:lang w:val="uk-UA"/>
        </w:rPr>
      </w:pPr>
      <w:r w:rsidRPr="0094325D">
        <w:rPr>
          <w:b/>
          <w:sz w:val="28"/>
          <w:szCs w:val="28"/>
          <w:lang w:val="uk-UA"/>
        </w:rPr>
        <w:t>П</w:t>
      </w:r>
      <w:r w:rsidR="005432A7" w:rsidRPr="0094325D">
        <w:rPr>
          <w:b/>
          <w:sz w:val="28"/>
          <w:szCs w:val="28"/>
          <w:lang w:val="uk-UA"/>
        </w:rPr>
        <w:t>лескач Валентина Леонідівна</w:t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  <w:t>__________________</w:t>
      </w:r>
    </w:p>
    <w:p w:rsidR="00564AB1" w:rsidRPr="0094325D" w:rsidRDefault="00564AB1" w:rsidP="004440D1">
      <w:pPr>
        <w:pStyle w:val="aa"/>
        <w:tabs>
          <w:tab w:val="left" w:pos="851"/>
        </w:tabs>
        <w:spacing w:line="240" w:lineRule="auto"/>
        <w:ind w:left="66" w:right="-1" w:firstLine="0"/>
        <w:jc w:val="both"/>
        <w:rPr>
          <w:sz w:val="28"/>
          <w:szCs w:val="28"/>
          <w:lang w:val="uk-UA" w:eastAsia="ru-RU"/>
        </w:rPr>
      </w:pP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sz w:val="28"/>
          <w:szCs w:val="28"/>
          <w:lang w:val="uk-UA"/>
        </w:rPr>
        <w:t>(підпис)</w:t>
      </w:r>
    </w:p>
    <w:p w:rsidR="00564AB1" w:rsidRPr="0094325D" w:rsidRDefault="00564AB1" w:rsidP="004440D1">
      <w:pPr>
        <w:pStyle w:val="aa"/>
        <w:tabs>
          <w:tab w:val="left" w:pos="851"/>
        </w:tabs>
        <w:spacing w:line="240" w:lineRule="auto"/>
        <w:ind w:left="66" w:right="-1" w:firstLine="0"/>
        <w:jc w:val="both"/>
        <w:rPr>
          <w:sz w:val="22"/>
          <w:szCs w:val="22"/>
          <w:lang w:val="uk-UA"/>
        </w:rPr>
      </w:pPr>
    </w:p>
    <w:p w:rsidR="00281E82" w:rsidRPr="0094325D" w:rsidRDefault="005432A7" w:rsidP="004440D1">
      <w:pPr>
        <w:pStyle w:val="aa"/>
        <w:tabs>
          <w:tab w:val="left" w:pos="851"/>
        </w:tabs>
        <w:spacing w:line="240" w:lineRule="auto"/>
        <w:ind w:left="66" w:right="-1" w:firstLine="0"/>
        <w:jc w:val="both"/>
        <w:rPr>
          <w:b/>
          <w:sz w:val="28"/>
          <w:szCs w:val="28"/>
          <w:lang w:val="uk-UA"/>
        </w:rPr>
      </w:pPr>
      <w:r w:rsidRPr="0094325D">
        <w:rPr>
          <w:b/>
          <w:sz w:val="28"/>
          <w:szCs w:val="28"/>
          <w:lang w:val="uk-UA"/>
        </w:rPr>
        <w:t>Затонацька Тетяна Георгіївна</w:t>
      </w:r>
      <w:r w:rsidR="00564AB1"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 xml:space="preserve"> </w:t>
      </w:r>
      <w:r w:rsidR="00564AB1" w:rsidRPr="0094325D">
        <w:rPr>
          <w:b/>
          <w:sz w:val="28"/>
          <w:szCs w:val="28"/>
          <w:lang w:val="uk-UA"/>
        </w:rPr>
        <w:tab/>
      </w:r>
      <w:r w:rsidR="00564AB1" w:rsidRPr="0094325D">
        <w:rPr>
          <w:b/>
          <w:sz w:val="28"/>
          <w:szCs w:val="28"/>
          <w:lang w:val="uk-UA"/>
        </w:rPr>
        <w:tab/>
      </w:r>
      <w:r w:rsidR="00564AB1" w:rsidRPr="0094325D">
        <w:rPr>
          <w:b/>
          <w:sz w:val="28"/>
          <w:szCs w:val="28"/>
          <w:lang w:val="uk-UA"/>
        </w:rPr>
        <w:tab/>
        <w:t>___________________</w:t>
      </w:r>
    </w:p>
    <w:p w:rsidR="00564AB1" w:rsidRPr="0094325D" w:rsidRDefault="00564AB1" w:rsidP="004440D1">
      <w:pPr>
        <w:pStyle w:val="aa"/>
        <w:tabs>
          <w:tab w:val="left" w:pos="851"/>
        </w:tabs>
        <w:spacing w:line="240" w:lineRule="auto"/>
        <w:ind w:left="66" w:right="-1" w:firstLine="0"/>
        <w:jc w:val="both"/>
        <w:rPr>
          <w:sz w:val="28"/>
          <w:szCs w:val="28"/>
          <w:lang w:val="uk-UA" w:eastAsia="ru-RU"/>
        </w:rPr>
      </w:pP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="005432A7" w:rsidRPr="0094325D">
        <w:rPr>
          <w:b/>
          <w:sz w:val="28"/>
          <w:szCs w:val="28"/>
          <w:lang w:val="uk-UA"/>
        </w:rPr>
        <w:t xml:space="preserve"> </w:t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b/>
          <w:sz w:val="28"/>
          <w:szCs w:val="28"/>
          <w:lang w:val="uk-UA"/>
        </w:rPr>
        <w:tab/>
      </w:r>
      <w:r w:rsidRPr="0094325D">
        <w:rPr>
          <w:sz w:val="28"/>
          <w:szCs w:val="28"/>
          <w:lang w:val="uk-UA"/>
        </w:rPr>
        <w:t>(підпис)</w:t>
      </w:r>
    </w:p>
    <w:sectPr w:rsidR="00564AB1" w:rsidRPr="0094325D" w:rsidSect="0021524A">
      <w:footerReference w:type="even" r:id="rId26"/>
      <w:footerReference w:type="default" r:id="rId2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4D" w:rsidRDefault="00D3654D">
      <w:r>
        <w:separator/>
      </w:r>
    </w:p>
  </w:endnote>
  <w:endnote w:type="continuationSeparator" w:id="0">
    <w:p w:rsidR="00D3654D" w:rsidRDefault="00D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E1" w:rsidRDefault="006559E1" w:rsidP="00AA0D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9E1" w:rsidRDefault="006559E1" w:rsidP="006B4D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E1" w:rsidRDefault="006559E1" w:rsidP="00AA0D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58C">
      <w:rPr>
        <w:rStyle w:val="a8"/>
        <w:noProof/>
      </w:rPr>
      <w:t>1</w:t>
    </w:r>
    <w:r>
      <w:rPr>
        <w:rStyle w:val="a8"/>
      </w:rPr>
      <w:fldChar w:fldCharType="end"/>
    </w:r>
  </w:p>
  <w:p w:rsidR="006559E1" w:rsidRDefault="006559E1" w:rsidP="006B4D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4D" w:rsidRDefault="00D3654D">
      <w:r>
        <w:separator/>
      </w:r>
    </w:p>
  </w:footnote>
  <w:footnote w:type="continuationSeparator" w:id="0">
    <w:p w:rsidR="00D3654D" w:rsidRDefault="00D3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1F2"/>
    <w:multiLevelType w:val="hybridMultilevel"/>
    <w:tmpl w:val="3526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6F7"/>
    <w:multiLevelType w:val="multilevel"/>
    <w:tmpl w:val="8F6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74801"/>
    <w:multiLevelType w:val="hybridMultilevel"/>
    <w:tmpl w:val="48F67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3B2"/>
    <w:multiLevelType w:val="hybridMultilevel"/>
    <w:tmpl w:val="5CC66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C41BD2"/>
    <w:multiLevelType w:val="hybridMultilevel"/>
    <w:tmpl w:val="01020F30"/>
    <w:lvl w:ilvl="0" w:tplc="9C40B1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648B2"/>
    <w:multiLevelType w:val="hybridMultilevel"/>
    <w:tmpl w:val="F954B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82D94"/>
    <w:multiLevelType w:val="hybridMultilevel"/>
    <w:tmpl w:val="819A70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50807ED3"/>
    <w:multiLevelType w:val="hybridMultilevel"/>
    <w:tmpl w:val="81288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B3B9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1B1305"/>
    <w:multiLevelType w:val="hybridMultilevel"/>
    <w:tmpl w:val="B0A08256"/>
    <w:lvl w:ilvl="0" w:tplc="EB522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24088"/>
    <w:multiLevelType w:val="multilevel"/>
    <w:tmpl w:val="D78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A"/>
    <w:rsid w:val="00016DA3"/>
    <w:rsid w:val="00020921"/>
    <w:rsid w:val="00041390"/>
    <w:rsid w:val="00044625"/>
    <w:rsid w:val="00062CB4"/>
    <w:rsid w:val="0006502A"/>
    <w:rsid w:val="0007233E"/>
    <w:rsid w:val="000767A2"/>
    <w:rsid w:val="00082F4C"/>
    <w:rsid w:val="00087B4F"/>
    <w:rsid w:val="00090D7F"/>
    <w:rsid w:val="00091B1C"/>
    <w:rsid w:val="000C7517"/>
    <w:rsid w:val="000D509D"/>
    <w:rsid w:val="000F104C"/>
    <w:rsid w:val="00130A76"/>
    <w:rsid w:val="00132DB4"/>
    <w:rsid w:val="001415B3"/>
    <w:rsid w:val="00152C64"/>
    <w:rsid w:val="00161ACA"/>
    <w:rsid w:val="00184088"/>
    <w:rsid w:val="0018783C"/>
    <w:rsid w:val="001A3BED"/>
    <w:rsid w:val="001A7B41"/>
    <w:rsid w:val="001C5578"/>
    <w:rsid w:val="001D12AF"/>
    <w:rsid w:val="001E3107"/>
    <w:rsid w:val="001F598F"/>
    <w:rsid w:val="0021524A"/>
    <w:rsid w:val="00215701"/>
    <w:rsid w:val="00224A90"/>
    <w:rsid w:val="0024091F"/>
    <w:rsid w:val="002456A6"/>
    <w:rsid w:val="00247D48"/>
    <w:rsid w:val="002572C9"/>
    <w:rsid w:val="00257D40"/>
    <w:rsid w:val="00260BEB"/>
    <w:rsid w:val="0026219D"/>
    <w:rsid w:val="00274015"/>
    <w:rsid w:val="00281E82"/>
    <w:rsid w:val="002B3A3D"/>
    <w:rsid w:val="002B49A5"/>
    <w:rsid w:val="002D2D40"/>
    <w:rsid w:val="002E33A0"/>
    <w:rsid w:val="00316B66"/>
    <w:rsid w:val="003252E2"/>
    <w:rsid w:val="00326367"/>
    <w:rsid w:val="003278DA"/>
    <w:rsid w:val="00342DBC"/>
    <w:rsid w:val="00347B01"/>
    <w:rsid w:val="00352701"/>
    <w:rsid w:val="00353547"/>
    <w:rsid w:val="00354687"/>
    <w:rsid w:val="00376A11"/>
    <w:rsid w:val="003B7506"/>
    <w:rsid w:val="003C63C8"/>
    <w:rsid w:val="003D1224"/>
    <w:rsid w:val="003D3EB5"/>
    <w:rsid w:val="003D4318"/>
    <w:rsid w:val="003D6352"/>
    <w:rsid w:val="003F0FF0"/>
    <w:rsid w:val="00400814"/>
    <w:rsid w:val="00415892"/>
    <w:rsid w:val="00421528"/>
    <w:rsid w:val="00424A77"/>
    <w:rsid w:val="00425756"/>
    <w:rsid w:val="00435D8B"/>
    <w:rsid w:val="00436668"/>
    <w:rsid w:val="00437FB6"/>
    <w:rsid w:val="00443565"/>
    <w:rsid w:val="004440D1"/>
    <w:rsid w:val="0047310C"/>
    <w:rsid w:val="004771EC"/>
    <w:rsid w:val="004809EC"/>
    <w:rsid w:val="00481285"/>
    <w:rsid w:val="004D4CFD"/>
    <w:rsid w:val="004F32D8"/>
    <w:rsid w:val="004F55E0"/>
    <w:rsid w:val="00507388"/>
    <w:rsid w:val="00514FA7"/>
    <w:rsid w:val="005171F3"/>
    <w:rsid w:val="00522EC6"/>
    <w:rsid w:val="0052689A"/>
    <w:rsid w:val="00527DC7"/>
    <w:rsid w:val="00535725"/>
    <w:rsid w:val="005416DD"/>
    <w:rsid w:val="005432A7"/>
    <w:rsid w:val="00550D88"/>
    <w:rsid w:val="005510B3"/>
    <w:rsid w:val="0056154A"/>
    <w:rsid w:val="00564AB1"/>
    <w:rsid w:val="005662B8"/>
    <w:rsid w:val="00570E5C"/>
    <w:rsid w:val="00572B85"/>
    <w:rsid w:val="00575377"/>
    <w:rsid w:val="00580634"/>
    <w:rsid w:val="0058099D"/>
    <w:rsid w:val="00582C1D"/>
    <w:rsid w:val="005860E9"/>
    <w:rsid w:val="00593785"/>
    <w:rsid w:val="005939BF"/>
    <w:rsid w:val="00594C46"/>
    <w:rsid w:val="0059673E"/>
    <w:rsid w:val="005A1689"/>
    <w:rsid w:val="005D0E3B"/>
    <w:rsid w:val="005D4B36"/>
    <w:rsid w:val="005E7852"/>
    <w:rsid w:val="006078E7"/>
    <w:rsid w:val="00621C98"/>
    <w:rsid w:val="006478A5"/>
    <w:rsid w:val="0065040B"/>
    <w:rsid w:val="006559E1"/>
    <w:rsid w:val="00684F9D"/>
    <w:rsid w:val="006B4DB0"/>
    <w:rsid w:val="006C51D6"/>
    <w:rsid w:val="006D4E3B"/>
    <w:rsid w:val="006E0B0A"/>
    <w:rsid w:val="006E398C"/>
    <w:rsid w:val="006F7326"/>
    <w:rsid w:val="0070129F"/>
    <w:rsid w:val="00725F8F"/>
    <w:rsid w:val="00730382"/>
    <w:rsid w:val="00742C5A"/>
    <w:rsid w:val="007916D2"/>
    <w:rsid w:val="007B2814"/>
    <w:rsid w:val="007B2C38"/>
    <w:rsid w:val="007B6A58"/>
    <w:rsid w:val="007C3913"/>
    <w:rsid w:val="007D2322"/>
    <w:rsid w:val="007E673D"/>
    <w:rsid w:val="007F4120"/>
    <w:rsid w:val="007F72D2"/>
    <w:rsid w:val="0081466B"/>
    <w:rsid w:val="008260C3"/>
    <w:rsid w:val="0082781D"/>
    <w:rsid w:val="00834CEA"/>
    <w:rsid w:val="0085014B"/>
    <w:rsid w:val="00860094"/>
    <w:rsid w:val="00861A40"/>
    <w:rsid w:val="00862741"/>
    <w:rsid w:val="008A4C47"/>
    <w:rsid w:val="008D4B93"/>
    <w:rsid w:val="008F2D35"/>
    <w:rsid w:val="008F2DEF"/>
    <w:rsid w:val="008F76CC"/>
    <w:rsid w:val="00916F0C"/>
    <w:rsid w:val="00921616"/>
    <w:rsid w:val="00930FF5"/>
    <w:rsid w:val="0094325D"/>
    <w:rsid w:val="00945805"/>
    <w:rsid w:val="009646E7"/>
    <w:rsid w:val="00970085"/>
    <w:rsid w:val="009768E0"/>
    <w:rsid w:val="0099773D"/>
    <w:rsid w:val="009A11E8"/>
    <w:rsid w:val="009A166B"/>
    <w:rsid w:val="009A32DA"/>
    <w:rsid w:val="009C0D4E"/>
    <w:rsid w:val="009E0A4E"/>
    <w:rsid w:val="009E1EB8"/>
    <w:rsid w:val="009E6EF0"/>
    <w:rsid w:val="009E74B1"/>
    <w:rsid w:val="00A05541"/>
    <w:rsid w:val="00A16A0F"/>
    <w:rsid w:val="00A16C5C"/>
    <w:rsid w:val="00A1759B"/>
    <w:rsid w:val="00A303AC"/>
    <w:rsid w:val="00A31D64"/>
    <w:rsid w:val="00A36E46"/>
    <w:rsid w:val="00A51C74"/>
    <w:rsid w:val="00A563AE"/>
    <w:rsid w:val="00A56D65"/>
    <w:rsid w:val="00A93D5D"/>
    <w:rsid w:val="00A97DE1"/>
    <w:rsid w:val="00AA0D94"/>
    <w:rsid w:val="00AA7285"/>
    <w:rsid w:val="00AC007A"/>
    <w:rsid w:val="00AC0299"/>
    <w:rsid w:val="00AD6739"/>
    <w:rsid w:val="00AE71BB"/>
    <w:rsid w:val="00AF323C"/>
    <w:rsid w:val="00AF5D54"/>
    <w:rsid w:val="00B07FB8"/>
    <w:rsid w:val="00B167BB"/>
    <w:rsid w:val="00B20086"/>
    <w:rsid w:val="00B2783B"/>
    <w:rsid w:val="00B4096A"/>
    <w:rsid w:val="00B420E6"/>
    <w:rsid w:val="00B67422"/>
    <w:rsid w:val="00B74105"/>
    <w:rsid w:val="00B804C8"/>
    <w:rsid w:val="00B84B16"/>
    <w:rsid w:val="00B95F0A"/>
    <w:rsid w:val="00BA1922"/>
    <w:rsid w:val="00BA52B0"/>
    <w:rsid w:val="00BB42B1"/>
    <w:rsid w:val="00BB73E2"/>
    <w:rsid w:val="00BC47F9"/>
    <w:rsid w:val="00BC4A4D"/>
    <w:rsid w:val="00BD226C"/>
    <w:rsid w:val="00BD3F99"/>
    <w:rsid w:val="00BE2662"/>
    <w:rsid w:val="00BE4552"/>
    <w:rsid w:val="00BE6F23"/>
    <w:rsid w:val="00C1469A"/>
    <w:rsid w:val="00C330D1"/>
    <w:rsid w:val="00C37DD5"/>
    <w:rsid w:val="00C56E76"/>
    <w:rsid w:val="00C6685C"/>
    <w:rsid w:val="00C729B4"/>
    <w:rsid w:val="00C76B49"/>
    <w:rsid w:val="00C80596"/>
    <w:rsid w:val="00C830C2"/>
    <w:rsid w:val="00C85026"/>
    <w:rsid w:val="00C96AB4"/>
    <w:rsid w:val="00CA4E48"/>
    <w:rsid w:val="00CB10E6"/>
    <w:rsid w:val="00CB1FE2"/>
    <w:rsid w:val="00CB5ADD"/>
    <w:rsid w:val="00CC53AF"/>
    <w:rsid w:val="00CC6F97"/>
    <w:rsid w:val="00CC7211"/>
    <w:rsid w:val="00CD414A"/>
    <w:rsid w:val="00CF18A6"/>
    <w:rsid w:val="00D00028"/>
    <w:rsid w:val="00D06B6D"/>
    <w:rsid w:val="00D112BC"/>
    <w:rsid w:val="00D30999"/>
    <w:rsid w:val="00D3654D"/>
    <w:rsid w:val="00D51D75"/>
    <w:rsid w:val="00DB4035"/>
    <w:rsid w:val="00DD7828"/>
    <w:rsid w:val="00DE1622"/>
    <w:rsid w:val="00DF399D"/>
    <w:rsid w:val="00E03105"/>
    <w:rsid w:val="00E16FF5"/>
    <w:rsid w:val="00E6388E"/>
    <w:rsid w:val="00E7158C"/>
    <w:rsid w:val="00E71EE5"/>
    <w:rsid w:val="00E75F37"/>
    <w:rsid w:val="00E8693F"/>
    <w:rsid w:val="00E96B4F"/>
    <w:rsid w:val="00EA434E"/>
    <w:rsid w:val="00EB407F"/>
    <w:rsid w:val="00EC254E"/>
    <w:rsid w:val="00EC3F40"/>
    <w:rsid w:val="00ED207D"/>
    <w:rsid w:val="00F01B4F"/>
    <w:rsid w:val="00F22748"/>
    <w:rsid w:val="00F22F03"/>
    <w:rsid w:val="00F60EB7"/>
    <w:rsid w:val="00F63626"/>
    <w:rsid w:val="00F65D6B"/>
    <w:rsid w:val="00F66717"/>
    <w:rsid w:val="00F91725"/>
    <w:rsid w:val="00F95344"/>
    <w:rsid w:val="00FA3BFD"/>
    <w:rsid w:val="00FB2AA8"/>
    <w:rsid w:val="00FB7BB1"/>
    <w:rsid w:val="00FC3250"/>
    <w:rsid w:val="00FD7C04"/>
    <w:rsid w:val="00FE03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aliases w:val="Report title,1"/>
    <w:basedOn w:val="a"/>
    <w:next w:val="a"/>
    <w:link w:val="10"/>
    <w:qFormat/>
    <w:rsid w:val="005510B3"/>
    <w:pPr>
      <w:keepNext/>
      <w:pBdr>
        <w:bottom w:val="single" w:sz="4" w:space="1" w:color="auto"/>
      </w:pBdr>
      <w:jc w:val="center"/>
      <w:outlineLvl w:val="0"/>
    </w:pPr>
    <w:rPr>
      <w:rFonts w:eastAsia="MS Mincho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E6EF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4CEA"/>
    <w:pPr>
      <w:jc w:val="both"/>
    </w:pPr>
    <w:rPr>
      <w:sz w:val="28"/>
    </w:rPr>
  </w:style>
  <w:style w:type="paragraph" w:styleId="2">
    <w:name w:val="Body Text 2"/>
    <w:basedOn w:val="a"/>
    <w:rsid w:val="00834C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GB" w:eastAsia="uk-UA"/>
    </w:rPr>
  </w:style>
  <w:style w:type="paragraph" w:customStyle="1" w:styleId="FreeForm">
    <w:name w:val="Free Form"/>
    <w:rsid w:val="007E673D"/>
    <w:rPr>
      <w:rFonts w:ascii="Helvetica" w:eastAsia="ヒラギノ角ゴ Pro W3" w:hAnsi="Helvetica"/>
      <w:color w:val="000000"/>
      <w:sz w:val="24"/>
      <w:lang w:eastAsia="ru-RU"/>
    </w:rPr>
  </w:style>
  <w:style w:type="paragraph" w:styleId="a4">
    <w:name w:val="Body Text Indent"/>
    <w:basedOn w:val="a"/>
    <w:rsid w:val="00421528"/>
    <w:pPr>
      <w:spacing w:after="120"/>
      <w:ind w:left="283"/>
    </w:pPr>
  </w:style>
  <w:style w:type="paragraph" w:styleId="31">
    <w:name w:val="Body Text 3"/>
    <w:basedOn w:val="a"/>
    <w:rsid w:val="00421528"/>
    <w:pPr>
      <w:spacing w:after="120"/>
    </w:pPr>
    <w:rPr>
      <w:sz w:val="16"/>
      <w:szCs w:val="16"/>
    </w:rPr>
  </w:style>
  <w:style w:type="paragraph" w:customStyle="1" w:styleId="H3">
    <w:name w:val="H3"/>
    <w:basedOn w:val="a"/>
    <w:next w:val="a"/>
    <w:rsid w:val="00421528"/>
    <w:pPr>
      <w:keepNext/>
      <w:spacing w:before="100" w:after="100"/>
      <w:outlineLvl w:val="3"/>
    </w:pPr>
    <w:rPr>
      <w:b/>
      <w:snapToGrid w:val="0"/>
      <w:sz w:val="28"/>
      <w:szCs w:val="20"/>
      <w:lang w:val="en-US" w:eastAsia="en-US"/>
    </w:rPr>
  </w:style>
  <w:style w:type="paragraph" w:styleId="a5">
    <w:name w:val="Block Text"/>
    <w:aliases w:val="mono"/>
    <w:basedOn w:val="a"/>
    <w:rsid w:val="00421528"/>
    <w:pPr>
      <w:suppressAutoHyphens/>
      <w:autoSpaceDE w:val="0"/>
      <w:autoSpaceDN w:val="0"/>
      <w:adjustRightInd w:val="0"/>
      <w:spacing w:before="222"/>
      <w:ind w:left="220" w:right="-1414" w:firstLine="440"/>
    </w:pPr>
    <w:rPr>
      <w:sz w:val="20"/>
      <w:szCs w:val="20"/>
    </w:rPr>
  </w:style>
  <w:style w:type="paragraph" w:styleId="a6">
    <w:name w:val="Balloon Text"/>
    <w:basedOn w:val="a"/>
    <w:semiHidden/>
    <w:rsid w:val="006B4DB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B4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4DB0"/>
  </w:style>
  <w:style w:type="paragraph" w:styleId="a9">
    <w:name w:val="header"/>
    <w:basedOn w:val="a"/>
    <w:rsid w:val="0006502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81E82"/>
    <w:pPr>
      <w:spacing w:line="360" w:lineRule="auto"/>
      <w:ind w:left="720" w:firstLine="567"/>
      <w:contextualSpacing/>
    </w:pPr>
    <w:rPr>
      <w:lang w:eastAsia="en-US"/>
    </w:rPr>
  </w:style>
  <w:style w:type="character" w:styleId="ab">
    <w:name w:val="Hyperlink"/>
    <w:rsid w:val="00342DBC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64AB1"/>
    <w:rPr>
      <w:rFonts w:ascii="Verdana" w:hAnsi="Verdana"/>
      <w:lang w:val="en-US" w:eastAsia="en-US"/>
    </w:rPr>
  </w:style>
  <w:style w:type="paragraph" w:customStyle="1" w:styleId="txt1">
    <w:name w:val="txt1"/>
    <w:basedOn w:val="a"/>
    <w:semiHidden/>
    <w:rsid w:val="0065040B"/>
    <w:pPr>
      <w:ind w:firstLine="851"/>
      <w:jc w:val="both"/>
    </w:pPr>
    <w:rPr>
      <w:rFonts w:eastAsia="MS Mincho"/>
      <w:color w:val="000000"/>
      <w:sz w:val="28"/>
      <w:szCs w:val="20"/>
      <w:lang w:val="uk-UA"/>
    </w:rPr>
  </w:style>
  <w:style w:type="paragraph" w:customStyle="1" w:styleId="11">
    <w:name w:val="Абзац списка1"/>
    <w:basedOn w:val="a"/>
    <w:rsid w:val="0040081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aliases w:val="Report title Знак,1 Знак"/>
    <w:link w:val="1"/>
    <w:rsid w:val="005510B3"/>
    <w:rPr>
      <w:rFonts w:eastAsia="MS Mincho"/>
      <w:b/>
      <w:lang w:val="ru-RU" w:eastAsia="ru-RU"/>
    </w:rPr>
  </w:style>
  <w:style w:type="paragraph" w:styleId="ac">
    <w:name w:val="Normal (Web)"/>
    <w:basedOn w:val="a"/>
    <w:uiPriority w:val="99"/>
    <w:unhideWhenUsed/>
    <w:rsid w:val="00BE4552"/>
    <w:pPr>
      <w:spacing w:before="100" w:beforeAutospacing="1" w:after="100" w:afterAutospacing="1"/>
    </w:pPr>
    <w:rPr>
      <w:lang w:val="en-GB" w:eastAsia="en-GB"/>
    </w:rPr>
  </w:style>
  <w:style w:type="character" w:styleId="ad">
    <w:name w:val="Emphasis"/>
    <w:uiPriority w:val="20"/>
    <w:qFormat/>
    <w:rsid w:val="001415B3"/>
    <w:rPr>
      <w:b/>
      <w:bCs/>
      <w:i w:val="0"/>
      <w:iCs w:val="0"/>
    </w:rPr>
  </w:style>
  <w:style w:type="character" w:customStyle="1" w:styleId="st1">
    <w:name w:val="st1"/>
    <w:rsid w:val="001415B3"/>
  </w:style>
  <w:style w:type="character" w:customStyle="1" w:styleId="30">
    <w:name w:val="Заголовок 3 Знак"/>
    <w:link w:val="3"/>
    <w:rsid w:val="009E6EF0"/>
    <w:rPr>
      <w:rFonts w:ascii="Arial" w:eastAsia="MS Mincho" w:hAnsi="Arial" w:cs="Arial"/>
      <w:b/>
      <w:bCs/>
      <w:sz w:val="26"/>
      <w:szCs w:val="26"/>
      <w:lang w:val="ru-RU" w:eastAsia="ru-RU"/>
    </w:rPr>
  </w:style>
  <w:style w:type="character" w:customStyle="1" w:styleId="keyword">
    <w:name w:val="keyword"/>
    <w:rsid w:val="007B2814"/>
  </w:style>
  <w:style w:type="paragraph" w:styleId="20">
    <w:name w:val="toc 2"/>
    <w:basedOn w:val="a"/>
    <w:next w:val="a"/>
    <w:autoRedefine/>
    <w:rsid w:val="00DB4035"/>
    <w:pPr>
      <w:widowControl w:val="0"/>
      <w:tabs>
        <w:tab w:val="right" w:leader="dot" w:pos="9347"/>
      </w:tabs>
      <w:autoSpaceDE w:val="0"/>
      <w:autoSpaceDN w:val="0"/>
      <w:adjustRightInd w:val="0"/>
      <w:ind w:left="200"/>
      <w:jc w:val="both"/>
    </w:pPr>
    <w:rPr>
      <w:rFonts w:eastAsia="MS Mincho"/>
      <w:noProof/>
      <w:sz w:val="20"/>
      <w:szCs w:val="20"/>
    </w:rPr>
  </w:style>
  <w:style w:type="character" w:customStyle="1" w:styleId="hps">
    <w:name w:val="hps"/>
    <w:rsid w:val="00F6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aliases w:val="Report title,1"/>
    <w:basedOn w:val="a"/>
    <w:next w:val="a"/>
    <w:link w:val="10"/>
    <w:qFormat/>
    <w:rsid w:val="005510B3"/>
    <w:pPr>
      <w:keepNext/>
      <w:pBdr>
        <w:bottom w:val="single" w:sz="4" w:space="1" w:color="auto"/>
      </w:pBdr>
      <w:jc w:val="center"/>
      <w:outlineLvl w:val="0"/>
    </w:pPr>
    <w:rPr>
      <w:rFonts w:eastAsia="MS Mincho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E6EF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4CEA"/>
    <w:pPr>
      <w:jc w:val="both"/>
    </w:pPr>
    <w:rPr>
      <w:sz w:val="28"/>
    </w:rPr>
  </w:style>
  <w:style w:type="paragraph" w:styleId="2">
    <w:name w:val="Body Text 2"/>
    <w:basedOn w:val="a"/>
    <w:rsid w:val="00834C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GB" w:eastAsia="uk-UA"/>
    </w:rPr>
  </w:style>
  <w:style w:type="paragraph" w:customStyle="1" w:styleId="FreeForm">
    <w:name w:val="Free Form"/>
    <w:rsid w:val="007E673D"/>
    <w:rPr>
      <w:rFonts w:ascii="Helvetica" w:eastAsia="ヒラギノ角ゴ Pro W3" w:hAnsi="Helvetica"/>
      <w:color w:val="000000"/>
      <w:sz w:val="24"/>
      <w:lang w:eastAsia="ru-RU"/>
    </w:rPr>
  </w:style>
  <w:style w:type="paragraph" w:styleId="a4">
    <w:name w:val="Body Text Indent"/>
    <w:basedOn w:val="a"/>
    <w:rsid w:val="00421528"/>
    <w:pPr>
      <w:spacing w:after="120"/>
      <w:ind w:left="283"/>
    </w:pPr>
  </w:style>
  <w:style w:type="paragraph" w:styleId="31">
    <w:name w:val="Body Text 3"/>
    <w:basedOn w:val="a"/>
    <w:rsid w:val="00421528"/>
    <w:pPr>
      <w:spacing w:after="120"/>
    </w:pPr>
    <w:rPr>
      <w:sz w:val="16"/>
      <w:szCs w:val="16"/>
    </w:rPr>
  </w:style>
  <w:style w:type="paragraph" w:customStyle="1" w:styleId="H3">
    <w:name w:val="H3"/>
    <w:basedOn w:val="a"/>
    <w:next w:val="a"/>
    <w:rsid w:val="00421528"/>
    <w:pPr>
      <w:keepNext/>
      <w:spacing w:before="100" w:after="100"/>
      <w:outlineLvl w:val="3"/>
    </w:pPr>
    <w:rPr>
      <w:b/>
      <w:snapToGrid w:val="0"/>
      <w:sz w:val="28"/>
      <w:szCs w:val="20"/>
      <w:lang w:val="en-US" w:eastAsia="en-US"/>
    </w:rPr>
  </w:style>
  <w:style w:type="paragraph" w:styleId="a5">
    <w:name w:val="Block Text"/>
    <w:aliases w:val="mono"/>
    <w:basedOn w:val="a"/>
    <w:rsid w:val="00421528"/>
    <w:pPr>
      <w:suppressAutoHyphens/>
      <w:autoSpaceDE w:val="0"/>
      <w:autoSpaceDN w:val="0"/>
      <w:adjustRightInd w:val="0"/>
      <w:spacing w:before="222"/>
      <w:ind w:left="220" w:right="-1414" w:firstLine="440"/>
    </w:pPr>
    <w:rPr>
      <w:sz w:val="20"/>
      <w:szCs w:val="20"/>
    </w:rPr>
  </w:style>
  <w:style w:type="paragraph" w:styleId="a6">
    <w:name w:val="Balloon Text"/>
    <w:basedOn w:val="a"/>
    <w:semiHidden/>
    <w:rsid w:val="006B4DB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B4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4DB0"/>
  </w:style>
  <w:style w:type="paragraph" w:styleId="a9">
    <w:name w:val="header"/>
    <w:basedOn w:val="a"/>
    <w:rsid w:val="0006502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81E82"/>
    <w:pPr>
      <w:spacing w:line="360" w:lineRule="auto"/>
      <w:ind w:left="720" w:firstLine="567"/>
      <w:contextualSpacing/>
    </w:pPr>
    <w:rPr>
      <w:lang w:eastAsia="en-US"/>
    </w:rPr>
  </w:style>
  <w:style w:type="character" w:styleId="ab">
    <w:name w:val="Hyperlink"/>
    <w:rsid w:val="00342DBC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64AB1"/>
    <w:rPr>
      <w:rFonts w:ascii="Verdana" w:hAnsi="Verdana"/>
      <w:lang w:val="en-US" w:eastAsia="en-US"/>
    </w:rPr>
  </w:style>
  <w:style w:type="paragraph" w:customStyle="1" w:styleId="txt1">
    <w:name w:val="txt1"/>
    <w:basedOn w:val="a"/>
    <w:semiHidden/>
    <w:rsid w:val="0065040B"/>
    <w:pPr>
      <w:ind w:firstLine="851"/>
      <w:jc w:val="both"/>
    </w:pPr>
    <w:rPr>
      <w:rFonts w:eastAsia="MS Mincho"/>
      <w:color w:val="000000"/>
      <w:sz w:val="28"/>
      <w:szCs w:val="20"/>
      <w:lang w:val="uk-UA"/>
    </w:rPr>
  </w:style>
  <w:style w:type="paragraph" w:customStyle="1" w:styleId="11">
    <w:name w:val="Абзац списка1"/>
    <w:basedOn w:val="a"/>
    <w:rsid w:val="0040081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aliases w:val="Report title Знак,1 Знак"/>
    <w:link w:val="1"/>
    <w:rsid w:val="005510B3"/>
    <w:rPr>
      <w:rFonts w:eastAsia="MS Mincho"/>
      <w:b/>
      <w:lang w:val="ru-RU" w:eastAsia="ru-RU"/>
    </w:rPr>
  </w:style>
  <w:style w:type="paragraph" w:styleId="ac">
    <w:name w:val="Normal (Web)"/>
    <w:basedOn w:val="a"/>
    <w:uiPriority w:val="99"/>
    <w:unhideWhenUsed/>
    <w:rsid w:val="00BE4552"/>
    <w:pPr>
      <w:spacing w:before="100" w:beforeAutospacing="1" w:after="100" w:afterAutospacing="1"/>
    </w:pPr>
    <w:rPr>
      <w:lang w:val="en-GB" w:eastAsia="en-GB"/>
    </w:rPr>
  </w:style>
  <w:style w:type="character" w:styleId="ad">
    <w:name w:val="Emphasis"/>
    <w:uiPriority w:val="20"/>
    <w:qFormat/>
    <w:rsid w:val="001415B3"/>
    <w:rPr>
      <w:b/>
      <w:bCs/>
      <w:i w:val="0"/>
      <w:iCs w:val="0"/>
    </w:rPr>
  </w:style>
  <w:style w:type="character" w:customStyle="1" w:styleId="st1">
    <w:name w:val="st1"/>
    <w:rsid w:val="001415B3"/>
  </w:style>
  <w:style w:type="character" w:customStyle="1" w:styleId="30">
    <w:name w:val="Заголовок 3 Знак"/>
    <w:link w:val="3"/>
    <w:rsid w:val="009E6EF0"/>
    <w:rPr>
      <w:rFonts w:ascii="Arial" w:eastAsia="MS Mincho" w:hAnsi="Arial" w:cs="Arial"/>
      <w:b/>
      <w:bCs/>
      <w:sz w:val="26"/>
      <w:szCs w:val="26"/>
      <w:lang w:val="ru-RU" w:eastAsia="ru-RU"/>
    </w:rPr>
  </w:style>
  <w:style w:type="character" w:customStyle="1" w:styleId="keyword">
    <w:name w:val="keyword"/>
    <w:rsid w:val="007B2814"/>
  </w:style>
  <w:style w:type="paragraph" w:styleId="20">
    <w:name w:val="toc 2"/>
    <w:basedOn w:val="a"/>
    <w:next w:val="a"/>
    <w:autoRedefine/>
    <w:rsid w:val="00DB4035"/>
    <w:pPr>
      <w:widowControl w:val="0"/>
      <w:tabs>
        <w:tab w:val="right" w:leader="dot" w:pos="9347"/>
      </w:tabs>
      <w:autoSpaceDE w:val="0"/>
      <w:autoSpaceDN w:val="0"/>
      <w:adjustRightInd w:val="0"/>
      <w:ind w:left="200"/>
      <w:jc w:val="both"/>
    </w:pPr>
    <w:rPr>
      <w:rFonts w:eastAsia="MS Mincho"/>
      <w:noProof/>
      <w:sz w:val="20"/>
      <w:szCs w:val="20"/>
    </w:rPr>
  </w:style>
  <w:style w:type="character" w:customStyle="1" w:styleId="hps">
    <w:name w:val="hps"/>
    <w:rsid w:val="00F6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8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332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8%D1%81%D1%82%D0%B5%D0%BC%D0%B0" TargetMode="External"/><Relationship Id="rId13" Type="http://schemas.openxmlformats.org/officeDocument/2006/relationships/hyperlink" Target="https://uk.wikipedia.org/w/index.php?title=SAP_BusinessOne&amp;action=edit&amp;redlink=1" TargetMode="External"/><Relationship Id="rId18" Type="http://schemas.openxmlformats.org/officeDocument/2006/relationships/hyperlink" Target="https://uk.wikipedia.org/wiki/Oracle_Corporation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/index.php?title=ALTUM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/index.php?title=MySAP_All-in-One&amp;action=edit&amp;redlink=1" TargetMode="External"/><Relationship Id="rId17" Type="http://schemas.openxmlformats.org/officeDocument/2006/relationships/hyperlink" Target="https://uk.wikipedia.org/w/index.php?title=PeopleSoft_Enterprise&amp;action=edit&amp;redlink=1" TargetMode="External"/><Relationship Id="rId25" Type="http://schemas.openxmlformats.org/officeDocument/2006/relationships/hyperlink" Target="https://uk.wikipedia.org/wiki/%D0%9A%D0%BE%D0%BD%D1%82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/index.php?title=JD_Edwards&amp;action=edit&amp;redlink=1" TargetMode="External"/><Relationship Id="rId20" Type="http://schemas.openxmlformats.org/officeDocument/2006/relationships/hyperlink" Target="https://uk.wikipedia.org/wiki/Microsoft_Dynamics_NA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/index.php?title=%D0%9F%D0%BB%D0%B0%D0%BD%D1%83%D0%B2%D0%B0%D0%BD%D0%BD%D1%8F_%D0%B2%D0%B8%D1%80%D0%BE%D0%B1%D0%BD%D0%B8%D1%86%D1%82%D0%B2%D0%B0&amp;action=edit&amp;redlink=1" TargetMode="External"/><Relationship Id="rId24" Type="http://schemas.openxmlformats.org/officeDocument/2006/relationships/hyperlink" Target="https://uk.wikipedia.org/wiki/%D0%94%D1%96%D0%B0%D0%B3%D0%BD%D0%BE%D1%81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/index.php?title=Oracle_E-Business_Suite&amp;action=edit&amp;redlink=1" TargetMode="External"/><Relationship Id="rId23" Type="http://schemas.openxmlformats.org/officeDocument/2006/relationships/hyperlink" Target="https://uk.wikipedia.org/w/index.php?title=Comarch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k.wikipedia.org/wiki/%D0%86%D0%BD%D1%82%D0%B5%D0%B3%D1%80%D0%B0%D1%86%D1%96%D1%8F" TargetMode="External"/><Relationship Id="rId19" Type="http://schemas.openxmlformats.org/officeDocument/2006/relationships/hyperlink" Target="https://uk.wikipedia.org/wiki/Microsoft_Dynamics_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7%D0%B0%D1%81%D1%82%D0%BE%D1%81%D1%83%D0%BD%D0%BE%D0%BA" TargetMode="External"/><Relationship Id="rId14" Type="http://schemas.openxmlformats.org/officeDocument/2006/relationships/hyperlink" Target="https://uk.wikipedia.org/wiki/SAP_AG" TargetMode="External"/><Relationship Id="rId22" Type="http://schemas.openxmlformats.org/officeDocument/2006/relationships/hyperlink" Target="https://uk.wikipedia.org/w/index.php?title=ALTUM_XL&amp;action=edit&amp;redlink=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15931</Words>
  <Characters>9082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referat</vt:lpstr>
    </vt:vector>
  </TitlesOfParts>
  <Company/>
  <LinksUpToDate>false</LinksUpToDate>
  <CharactersWithSpaces>24964</CharactersWithSpaces>
  <SharedDoc>false</SharedDoc>
  <HLinks>
    <vt:vector size="132" baseType="variant">
      <vt:variant>
        <vt:i4>5767240</vt:i4>
      </vt:variant>
      <vt:variant>
        <vt:i4>63</vt:i4>
      </vt:variant>
      <vt:variant>
        <vt:i4>0</vt:i4>
      </vt:variant>
      <vt:variant>
        <vt:i4>5</vt:i4>
      </vt:variant>
      <vt:variant>
        <vt:lpwstr>https://uk.wikipedia.org/wiki/%D0%9A%D0%BE%D0%BD%D1%82%D0%B5%D0%BD%D1%82</vt:lpwstr>
      </vt:variant>
      <vt:variant>
        <vt:lpwstr/>
      </vt:variant>
      <vt:variant>
        <vt:i4>1769526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_Toc224552592</vt:lpwstr>
      </vt:variant>
      <vt:variant>
        <vt:i4>196626</vt:i4>
      </vt:variant>
      <vt:variant>
        <vt:i4>57</vt:i4>
      </vt:variant>
      <vt:variant>
        <vt:i4>0</vt:i4>
      </vt:variant>
      <vt:variant>
        <vt:i4>5</vt:i4>
      </vt:variant>
      <vt:variant>
        <vt:lpwstr>https://uk.wikipedia.org/wiki/%D0%94%D1%96%D0%B0%D0%B3%D0%BD%D0%BE%D1%81%D1%82%D0%B8%D0%BA%D0%B0</vt:lpwstr>
      </vt:variant>
      <vt:variant>
        <vt:lpwstr/>
      </vt:variant>
      <vt:variant>
        <vt:i4>1704030</vt:i4>
      </vt:variant>
      <vt:variant>
        <vt:i4>54</vt:i4>
      </vt:variant>
      <vt:variant>
        <vt:i4>0</vt:i4>
      </vt:variant>
      <vt:variant>
        <vt:i4>5</vt:i4>
      </vt:variant>
      <vt:variant>
        <vt:lpwstr>https://uk.wikipedia.org/w/index.php?title=Comarch&amp;action=edit&amp;redlink=1</vt:lpwstr>
      </vt:variant>
      <vt:variant>
        <vt:lpwstr/>
      </vt:variant>
      <vt:variant>
        <vt:i4>5111912</vt:i4>
      </vt:variant>
      <vt:variant>
        <vt:i4>51</vt:i4>
      </vt:variant>
      <vt:variant>
        <vt:i4>0</vt:i4>
      </vt:variant>
      <vt:variant>
        <vt:i4>5</vt:i4>
      </vt:variant>
      <vt:variant>
        <vt:lpwstr>https://uk.wikipedia.org/w/index.php?title=ALTUM_XL&amp;action=edit&amp;redlink=1</vt:lpwstr>
      </vt:variant>
      <vt:variant>
        <vt:lpwstr/>
      </vt:variant>
      <vt:variant>
        <vt:i4>7733290</vt:i4>
      </vt:variant>
      <vt:variant>
        <vt:i4>48</vt:i4>
      </vt:variant>
      <vt:variant>
        <vt:i4>0</vt:i4>
      </vt:variant>
      <vt:variant>
        <vt:i4>5</vt:i4>
      </vt:variant>
      <vt:variant>
        <vt:lpwstr>https://uk.wikipedia.org/w/index.php?title=ALTUM&amp;action=edit&amp;redlink=1</vt:lpwstr>
      </vt:variant>
      <vt:variant>
        <vt:lpwstr/>
      </vt:variant>
      <vt:variant>
        <vt:i4>6488100</vt:i4>
      </vt:variant>
      <vt:variant>
        <vt:i4>45</vt:i4>
      </vt:variant>
      <vt:variant>
        <vt:i4>0</vt:i4>
      </vt:variant>
      <vt:variant>
        <vt:i4>5</vt:i4>
      </vt:variant>
      <vt:variant>
        <vt:lpwstr>https://uk.wikipedia.org/wiki/Microsoft_Dynamics_NAV</vt:lpwstr>
      </vt:variant>
      <vt:variant>
        <vt:lpwstr/>
      </vt:variant>
      <vt:variant>
        <vt:i4>1704005</vt:i4>
      </vt:variant>
      <vt:variant>
        <vt:i4>42</vt:i4>
      </vt:variant>
      <vt:variant>
        <vt:i4>0</vt:i4>
      </vt:variant>
      <vt:variant>
        <vt:i4>5</vt:i4>
      </vt:variant>
      <vt:variant>
        <vt:lpwstr>https://uk.wikipedia.org/wiki/Microsoft_Dynamics_AX</vt:lpwstr>
      </vt:variant>
      <vt:variant>
        <vt:lpwstr/>
      </vt:variant>
      <vt:variant>
        <vt:i4>8060954</vt:i4>
      </vt:variant>
      <vt:variant>
        <vt:i4>39</vt:i4>
      </vt:variant>
      <vt:variant>
        <vt:i4>0</vt:i4>
      </vt:variant>
      <vt:variant>
        <vt:i4>5</vt:i4>
      </vt:variant>
      <vt:variant>
        <vt:lpwstr>https://uk.wikipedia.org/wiki/Microsoft_Dynamics</vt:lpwstr>
      </vt:variant>
      <vt:variant>
        <vt:lpwstr/>
      </vt:variant>
      <vt:variant>
        <vt:i4>2490474</vt:i4>
      </vt:variant>
      <vt:variant>
        <vt:i4>36</vt:i4>
      </vt:variant>
      <vt:variant>
        <vt:i4>0</vt:i4>
      </vt:variant>
      <vt:variant>
        <vt:i4>5</vt:i4>
      </vt:variant>
      <vt:variant>
        <vt:lpwstr>https://uk.wikipedia.org/wiki/Microsoft</vt:lpwstr>
      </vt:variant>
      <vt:variant>
        <vt:lpwstr/>
      </vt:variant>
      <vt:variant>
        <vt:i4>4456495</vt:i4>
      </vt:variant>
      <vt:variant>
        <vt:i4>33</vt:i4>
      </vt:variant>
      <vt:variant>
        <vt:i4>0</vt:i4>
      </vt:variant>
      <vt:variant>
        <vt:i4>5</vt:i4>
      </vt:variant>
      <vt:variant>
        <vt:lpwstr>https://uk.wikipedia.org/wiki/Oracle_Corporation</vt:lpwstr>
      </vt:variant>
      <vt:variant>
        <vt:lpwstr/>
      </vt:variant>
      <vt:variant>
        <vt:i4>4194362</vt:i4>
      </vt:variant>
      <vt:variant>
        <vt:i4>30</vt:i4>
      </vt:variant>
      <vt:variant>
        <vt:i4>0</vt:i4>
      </vt:variant>
      <vt:variant>
        <vt:i4>5</vt:i4>
      </vt:variant>
      <vt:variant>
        <vt:lpwstr>https://uk.wikipedia.org/w/index.php?title=PeopleSoft_Enterprise&amp;action=edit&amp;redlink=1</vt:lpwstr>
      </vt:variant>
      <vt:variant>
        <vt:lpwstr/>
      </vt:variant>
      <vt:variant>
        <vt:i4>1703989</vt:i4>
      </vt:variant>
      <vt:variant>
        <vt:i4>27</vt:i4>
      </vt:variant>
      <vt:variant>
        <vt:i4>0</vt:i4>
      </vt:variant>
      <vt:variant>
        <vt:i4>5</vt:i4>
      </vt:variant>
      <vt:variant>
        <vt:lpwstr>https://uk.wikipedia.org/w/index.php?title=JD_Edwards&amp;action=edit&amp;redlink=1</vt:lpwstr>
      </vt:variant>
      <vt:variant>
        <vt:lpwstr/>
      </vt:variant>
      <vt:variant>
        <vt:i4>7012464</vt:i4>
      </vt:variant>
      <vt:variant>
        <vt:i4>24</vt:i4>
      </vt:variant>
      <vt:variant>
        <vt:i4>0</vt:i4>
      </vt:variant>
      <vt:variant>
        <vt:i4>5</vt:i4>
      </vt:variant>
      <vt:variant>
        <vt:lpwstr>https://uk.wikipedia.org/w/index.php?title=Oracle_E-Business_Suite&amp;action=edit&amp;redlink=1</vt:lpwstr>
      </vt:variant>
      <vt:variant>
        <vt:lpwstr/>
      </vt:variant>
      <vt:variant>
        <vt:i4>7405574</vt:i4>
      </vt:variant>
      <vt:variant>
        <vt:i4>21</vt:i4>
      </vt:variant>
      <vt:variant>
        <vt:i4>0</vt:i4>
      </vt:variant>
      <vt:variant>
        <vt:i4>5</vt:i4>
      </vt:variant>
      <vt:variant>
        <vt:lpwstr>https://uk.wikipedia.org/wiki/SAP_AG</vt:lpwstr>
      </vt:variant>
      <vt:variant>
        <vt:lpwstr/>
      </vt:variant>
      <vt:variant>
        <vt:i4>721001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https://uk.wikipedia.org/w/index.php?title=SAP_BusinessOne&amp;action=edit&amp;redlink=1</vt:lpwstr>
      </vt:variant>
      <vt:variant>
        <vt:lpwstr/>
      </vt:variant>
      <vt:variant>
        <vt:i4>458784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https://uk.wikipedia.org/w/index.php?title=MySAP_All-in-One&amp;action=edit&amp;redlink=1</vt:lpwstr>
      </vt:variant>
      <vt:variant>
        <vt:lpwstr/>
      </vt:variant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https://uk.wikipedia.org/w/index.php?title=%D0%9A%D0%B0%D0%BB%D0%B5%D0%BD%D0%B4%D0%B0%D1%80%D0%BD%D0%B8%D0%B9_%D0%BF%D0%BB%D0%B0%D0%BD_%D0%B2%D0%B8%D1%80%D0%BE%D0%B1%D0%BD%D0%B8%D1%86%D1%82%D0%B2%D0%B0&amp;action=edit&amp;redlink=1</vt:lpwstr>
      </vt:variant>
      <vt:variant>
        <vt:lpwstr/>
      </vt:variant>
      <vt:variant>
        <vt:i4>8323096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https://uk.wikipedia.org/w/index.php?title=%D0%9F%D0%BB%D0%B0%D0%BD%D1%83%D0%B2%D0%B0%D0%BD%D0%BD%D1%8F_%D0%B2%D0%B8%D1%80%D0%BE%D0%B1%D0%BD%D0%B8%D1%86%D1%82%D0%B2%D0%B0&amp;action=edit&amp;redlink=1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https://uk.wikipedia.org/wiki/%D0%86%D0%BD%D1%82%D0%B5%D0%B3%D1%80%D0%B0%D1%86%D1%96%D1%8F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https://uk.wikipedia.org/wiki/%D0%97%D0%B0%D1%81%D1%82%D0%BE%D1%81%D1%83%D0%BD%D0%BE%D0%BA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https://uk.wikipedia.org/wiki/%D0%A1%D0%B8%D1%81%D1%82%D0%B5%D0%BC%D0%B0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Pleskach&amp;Zatonatska</dc:creator>
  <cp:lastModifiedBy>elena</cp:lastModifiedBy>
  <cp:revision>2</cp:revision>
  <cp:lastPrinted>2014-10-02T08:58:00Z</cp:lastPrinted>
  <dcterms:created xsi:type="dcterms:W3CDTF">2016-05-24T13:29:00Z</dcterms:created>
  <dcterms:modified xsi:type="dcterms:W3CDTF">2016-05-24T13:29:00Z</dcterms:modified>
</cp:coreProperties>
</file>