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C1" w:rsidRPr="003E18E6" w:rsidRDefault="00B77CC1" w:rsidP="00A303B3">
      <w:pPr>
        <w:jc w:val="center"/>
        <w:rPr>
          <w:b/>
          <w:sz w:val="26"/>
          <w:szCs w:val="26"/>
          <w:lang w:val="uk-UA"/>
        </w:rPr>
      </w:pPr>
      <w:bookmarkStart w:id="0" w:name="_GoBack"/>
      <w:bookmarkEnd w:id="0"/>
      <w:r w:rsidRPr="003E18E6">
        <w:rPr>
          <w:b/>
          <w:sz w:val="26"/>
          <w:szCs w:val="26"/>
          <w:lang w:val="uk-UA"/>
        </w:rPr>
        <w:t xml:space="preserve">«НОВІ БАГАТОФУНКЦІОНАЛЬНІ </w:t>
      </w:r>
      <w:r w:rsidR="00321866">
        <w:rPr>
          <w:b/>
          <w:sz w:val="26"/>
          <w:szCs w:val="26"/>
          <w:lang w:val="uk-UA"/>
        </w:rPr>
        <w:t>НАНО</w:t>
      </w:r>
      <w:r w:rsidRPr="003E18E6">
        <w:rPr>
          <w:b/>
          <w:sz w:val="26"/>
          <w:szCs w:val="26"/>
          <w:lang w:val="uk-UA"/>
        </w:rPr>
        <w:t xml:space="preserve">МАТЕРІАЛИ </w:t>
      </w:r>
    </w:p>
    <w:p w:rsidR="0019356B" w:rsidRDefault="00B77CC1" w:rsidP="00A303B3">
      <w:pPr>
        <w:jc w:val="center"/>
        <w:rPr>
          <w:b/>
          <w:sz w:val="26"/>
          <w:szCs w:val="26"/>
          <w:lang w:val="uk-UA"/>
        </w:rPr>
      </w:pPr>
      <w:r w:rsidRPr="003E18E6">
        <w:rPr>
          <w:b/>
          <w:sz w:val="26"/>
          <w:szCs w:val="26"/>
          <w:lang w:val="uk-UA"/>
        </w:rPr>
        <w:t>ДЛЯ БІОЛОГІЇ  І МЕДИЦИНИ»</w:t>
      </w:r>
    </w:p>
    <w:p w:rsidR="004315D0" w:rsidRPr="003E18E6" w:rsidRDefault="004315D0" w:rsidP="00A303B3">
      <w:pPr>
        <w:jc w:val="center"/>
        <w:rPr>
          <w:b/>
          <w:sz w:val="26"/>
          <w:szCs w:val="26"/>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19356B" w:rsidRPr="003E18E6">
        <w:tc>
          <w:tcPr>
            <w:tcW w:w="9639" w:type="dxa"/>
            <w:shd w:val="clear" w:color="auto" w:fill="auto"/>
          </w:tcPr>
          <w:p w:rsidR="00A8042B" w:rsidRPr="00A03E38" w:rsidRDefault="00B77CC1" w:rsidP="00FB54C9">
            <w:pPr>
              <w:numPr>
                <w:ilvl w:val="0"/>
                <w:numId w:val="4"/>
              </w:numPr>
              <w:jc w:val="both"/>
              <w:rPr>
                <w:rStyle w:val="m7880868649325372616xfmc1"/>
                <w:color w:val="222222"/>
                <w:sz w:val="28"/>
                <w:szCs w:val="28"/>
                <w:shd w:val="clear" w:color="auto" w:fill="FFFFFF"/>
                <w:lang w:val="uk-UA"/>
              </w:rPr>
            </w:pPr>
            <w:r w:rsidRPr="00A03E38">
              <w:rPr>
                <w:rStyle w:val="m7880868649325372616xfmc1"/>
                <w:b/>
                <w:color w:val="222222"/>
                <w:sz w:val="28"/>
                <w:szCs w:val="28"/>
                <w:shd w:val="clear" w:color="auto" w:fill="FFFFFF"/>
                <w:lang w:val="uk-UA"/>
              </w:rPr>
              <w:t>СТОЙКА Ростислав Стефанович -</w:t>
            </w:r>
            <w:r w:rsidRPr="00A03E38">
              <w:rPr>
                <w:rStyle w:val="m7880868649325372616xfmc1"/>
                <w:color w:val="222222"/>
                <w:sz w:val="28"/>
                <w:szCs w:val="28"/>
                <w:shd w:val="clear" w:color="auto" w:fill="FFFFFF"/>
                <w:lang w:val="uk-UA"/>
              </w:rPr>
              <w:t xml:space="preserve"> член-кор</w:t>
            </w:r>
            <w:r w:rsidR="00A8042B" w:rsidRPr="00A03E38">
              <w:rPr>
                <w:rStyle w:val="m7880868649325372616xfmc1"/>
                <w:color w:val="222222"/>
                <w:sz w:val="28"/>
                <w:szCs w:val="28"/>
                <w:shd w:val="clear" w:color="auto" w:fill="FFFFFF"/>
                <w:lang w:val="uk-UA"/>
              </w:rPr>
              <w:t>еспондент</w:t>
            </w:r>
            <w:r w:rsidRPr="00A03E38">
              <w:rPr>
                <w:rStyle w:val="m7880868649325372616xfmc1"/>
                <w:color w:val="222222"/>
                <w:sz w:val="28"/>
                <w:szCs w:val="28"/>
                <w:shd w:val="clear" w:color="auto" w:fill="FFFFFF"/>
                <w:lang w:val="uk-UA"/>
              </w:rPr>
              <w:t xml:space="preserve"> НАН України, доктор біологічних наук, </w:t>
            </w:r>
            <w:r w:rsidR="00A8042B" w:rsidRPr="00A03E38">
              <w:rPr>
                <w:rStyle w:val="m7880868649325372616xfmc1"/>
                <w:color w:val="222222"/>
                <w:sz w:val="28"/>
                <w:szCs w:val="28"/>
                <w:shd w:val="clear" w:color="auto" w:fill="FFFFFF"/>
                <w:lang w:val="uk-UA"/>
              </w:rPr>
              <w:t>професор, завідувач відділу регуляції проліферації клітин та апоптозу Інституту біології клітини НАН України</w:t>
            </w:r>
          </w:p>
          <w:p w:rsidR="00A8042B" w:rsidRPr="00A03E38" w:rsidRDefault="00A8042B" w:rsidP="00FB54C9">
            <w:pPr>
              <w:numPr>
                <w:ilvl w:val="0"/>
                <w:numId w:val="4"/>
              </w:numPr>
              <w:jc w:val="both"/>
              <w:rPr>
                <w:rStyle w:val="m7880868649325372616xfmc1"/>
                <w:sz w:val="28"/>
                <w:szCs w:val="28"/>
                <w:shd w:val="clear" w:color="auto" w:fill="FFFFFF"/>
                <w:lang w:val="uk-UA"/>
              </w:rPr>
            </w:pPr>
            <w:r w:rsidRPr="00A03E38">
              <w:rPr>
                <w:rStyle w:val="m7880868649325372616xfmc1"/>
                <w:b/>
                <w:color w:val="222222"/>
                <w:sz w:val="28"/>
                <w:szCs w:val="28"/>
                <w:shd w:val="clear" w:color="auto" w:fill="FFFFFF"/>
                <w:lang w:val="uk-UA"/>
              </w:rPr>
              <w:t>ЗАІЧЕНКО Олександр Сергійович -</w:t>
            </w:r>
            <w:r w:rsidRPr="00A03E38">
              <w:rPr>
                <w:rStyle w:val="m7880868649325372616xfmc1"/>
                <w:color w:val="222222"/>
                <w:sz w:val="28"/>
                <w:szCs w:val="28"/>
                <w:shd w:val="clear" w:color="auto" w:fill="FFFFFF"/>
                <w:lang w:val="uk-UA"/>
              </w:rPr>
              <w:t xml:space="preserve"> </w:t>
            </w:r>
            <w:r w:rsidRPr="00A03E38">
              <w:rPr>
                <w:rStyle w:val="m7880868649325372616xfmc1"/>
                <w:sz w:val="28"/>
                <w:szCs w:val="28"/>
                <w:shd w:val="clear" w:color="auto" w:fill="FFFFFF"/>
                <w:lang w:val="uk-UA"/>
              </w:rPr>
              <w:t xml:space="preserve">доктор хімічних наук, </w:t>
            </w:r>
            <w:r w:rsidR="00E645D8" w:rsidRPr="00A03E38">
              <w:rPr>
                <w:rStyle w:val="m7880868649325372616xfmc1"/>
                <w:sz w:val="28"/>
                <w:szCs w:val="28"/>
                <w:shd w:val="clear" w:color="auto" w:fill="FFFFFF"/>
                <w:lang w:val="uk-UA"/>
              </w:rPr>
              <w:t>провідний науковий співробітник кафедри органічної хімії, доцент кафедри прикладної фізики та наноматеріалознавства</w:t>
            </w:r>
            <w:r w:rsidR="00103CA6" w:rsidRPr="00A03E38">
              <w:rPr>
                <w:rStyle w:val="m7880868649325372616xfmc1"/>
                <w:sz w:val="28"/>
                <w:szCs w:val="28"/>
                <w:shd w:val="clear" w:color="auto" w:fill="FFFFFF"/>
                <w:lang w:val="uk-UA"/>
              </w:rPr>
              <w:t xml:space="preserve"> Національного університету «Львівська Політехніка»</w:t>
            </w:r>
          </w:p>
          <w:p w:rsidR="00B77CC1" w:rsidRPr="00A03E38" w:rsidRDefault="00B77CC1" w:rsidP="00FB54C9">
            <w:pPr>
              <w:numPr>
                <w:ilvl w:val="0"/>
                <w:numId w:val="4"/>
              </w:numPr>
              <w:jc w:val="both"/>
              <w:rPr>
                <w:rStyle w:val="m7880868649325372616xfmc1"/>
                <w:color w:val="222222"/>
                <w:sz w:val="28"/>
                <w:szCs w:val="28"/>
                <w:shd w:val="clear" w:color="auto" w:fill="FFFFFF"/>
                <w:lang w:val="uk-UA"/>
              </w:rPr>
            </w:pPr>
            <w:r w:rsidRPr="00A03E38">
              <w:rPr>
                <w:rStyle w:val="m7880868649325372616xfmc1"/>
                <w:color w:val="222222"/>
                <w:sz w:val="28"/>
                <w:szCs w:val="28"/>
                <w:shd w:val="clear" w:color="auto" w:fill="FFFFFF"/>
                <w:lang w:val="uk-UA"/>
              </w:rPr>
              <w:t xml:space="preserve"> </w:t>
            </w:r>
            <w:r w:rsidR="00A8042B" w:rsidRPr="00A03E38">
              <w:rPr>
                <w:rStyle w:val="m7880868649325372616xfmc1"/>
                <w:b/>
                <w:color w:val="222222"/>
                <w:sz w:val="28"/>
                <w:szCs w:val="28"/>
                <w:shd w:val="clear" w:color="auto" w:fill="FFFFFF"/>
                <w:lang w:val="uk-UA"/>
              </w:rPr>
              <w:t>ЛУК'ЯНОВА</w:t>
            </w:r>
            <w:r w:rsidR="00A8042B" w:rsidRPr="00A03E38">
              <w:rPr>
                <w:rStyle w:val="m7880868649325372616xfmc1"/>
                <w:color w:val="222222"/>
                <w:sz w:val="28"/>
                <w:szCs w:val="28"/>
                <w:shd w:val="clear" w:color="auto" w:fill="FFFFFF"/>
                <w:lang w:val="uk-UA"/>
              </w:rPr>
              <w:t xml:space="preserve"> </w:t>
            </w:r>
            <w:r w:rsidR="00A8042B" w:rsidRPr="00A03E38">
              <w:rPr>
                <w:b/>
                <w:sz w:val="28"/>
                <w:szCs w:val="28"/>
                <w:lang w:val="uk-UA"/>
              </w:rPr>
              <w:t>Наталія Юріївна</w:t>
            </w:r>
            <w:r w:rsidR="00A8042B" w:rsidRPr="00A03E38">
              <w:rPr>
                <w:sz w:val="28"/>
                <w:szCs w:val="28"/>
                <w:lang w:val="uk-UA"/>
              </w:rPr>
              <w:t xml:space="preserve"> - </w:t>
            </w:r>
            <w:r w:rsidR="00A8042B" w:rsidRPr="00A03E38">
              <w:rPr>
                <w:rStyle w:val="m7880868649325372616xfmc1"/>
                <w:color w:val="222222"/>
                <w:sz w:val="28"/>
                <w:szCs w:val="28"/>
                <w:shd w:val="clear" w:color="auto" w:fill="FFFFFF"/>
                <w:lang w:val="uk-UA"/>
              </w:rPr>
              <w:t>доктор біологічних наук</w:t>
            </w:r>
            <w:r w:rsidR="00602CFF">
              <w:rPr>
                <w:rStyle w:val="m7880868649325372616xfmc1"/>
                <w:rFonts w:ascii="Times New Roman" w:hAnsi="Times New Roman"/>
                <w:color w:val="222222"/>
                <w:sz w:val="28"/>
                <w:szCs w:val="28"/>
                <w:shd w:val="clear" w:color="auto" w:fill="FFFFFF"/>
                <w:lang w:val="uk-UA"/>
              </w:rPr>
              <w:t>,</w:t>
            </w:r>
            <w:r w:rsidR="00FB54C9" w:rsidRPr="00A03E38">
              <w:rPr>
                <w:rStyle w:val="m7880868649325372616xfmc1"/>
                <w:color w:val="222222"/>
                <w:sz w:val="28"/>
                <w:szCs w:val="28"/>
                <w:shd w:val="clear" w:color="auto" w:fill="FFFFFF"/>
                <w:lang w:val="uk-UA"/>
              </w:rPr>
              <w:t xml:space="preserve"> </w:t>
            </w:r>
            <w:r w:rsidR="00A753FD" w:rsidRPr="00A753FD">
              <w:rPr>
                <w:rStyle w:val="m7880868649325372616xfmc1"/>
                <w:color w:val="222222"/>
                <w:sz w:val="28"/>
                <w:szCs w:val="28"/>
                <w:shd w:val="clear" w:color="auto" w:fill="FFFFFF"/>
                <w:lang w:val="uk-UA"/>
              </w:rPr>
              <w:t xml:space="preserve">завідувач лабораторії механізмів медикаментозної резистентності </w:t>
            </w:r>
            <w:r w:rsidR="0098284A" w:rsidRPr="00A753FD">
              <w:rPr>
                <w:rStyle w:val="m7880868649325372616xfmc1"/>
                <w:color w:val="222222"/>
                <w:sz w:val="28"/>
                <w:szCs w:val="28"/>
                <w:shd w:val="clear" w:color="auto" w:fill="FFFFFF"/>
                <w:lang w:val="uk-UA"/>
              </w:rPr>
              <w:t>Ін</w:t>
            </w:r>
            <w:r w:rsidR="0098284A" w:rsidRPr="00A03E38">
              <w:rPr>
                <w:rStyle w:val="m7880868649325372616xfmc1"/>
                <w:color w:val="222222"/>
                <w:sz w:val="28"/>
                <w:szCs w:val="28"/>
                <w:shd w:val="clear" w:color="auto" w:fill="FFFFFF"/>
                <w:lang w:val="uk-UA"/>
              </w:rPr>
              <w:t>ституту експериментальної патології, онкології і радіобіології ім. Р.Є. Кавецького НАН України</w:t>
            </w:r>
          </w:p>
          <w:p w:rsidR="00DD4DB2" w:rsidRPr="009E1369" w:rsidRDefault="00A8042B" w:rsidP="00FB54C9">
            <w:pPr>
              <w:numPr>
                <w:ilvl w:val="0"/>
                <w:numId w:val="4"/>
              </w:numPr>
              <w:jc w:val="both"/>
              <w:rPr>
                <w:rStyle w:val="m7880868649325372616xfmc1"/>
                <w:sz w:val="28"/>
                <w:szCs w:val="28"/>
                <w:shd w:val="clear" w:color="auto" w:fill="FFFFFF"/>
                <w:lang w:val="uk-UA"/>
              </w:rPr>
            </w:pPr>
            <w:r w:rsidRPr="00A03E38">
              <w:rPr>
                <w:rStyle w:val="m7880868649325372616xfmc1"/>
                <w:b/>
                <w:color w:val="222222"/>
                <w:sz w:val="28"/>
                <w:szCs w:val="28"/>
                <w:shd w:val="clear" w:color="auto" w:fill="FFFFFF"/>
                <w:lang w:val="uk-UA"/>
              </w:rPr>
              <w:t>МАТИШЕВСЬКА Ольга Павлівна -</w:t>
            </w:r>
            <w:r w:rsidRPr="00A03E38">
              <w:rPr>
                <w:rStyle w:val="m7880868649325372616xfmc1"/>
                <w:color w:val="222222"/>
                <w:sz w:val="28"/>
                <w:szCs w:val="28"/>
                <w:shd w:val="clear" w:color="auto" w:fill="FFFFFF"/>
                <w:lang w:val="uk-UA"/>
              </w:rPr>
              <w:t xml:space="preserve"> </w:t>
            </w:r>
            <w:r w:rsidR="00DD4DB2" w:rsidRPr="00A03E38">
              <w:rPr>
                <w:rStyle w:val="m7880868649325372616xfmc1"/>
                <w:color w:val="222222"/>
                <w:sz w:val="28"/>
                <w:szCs w:val="28"/>
                <w:shd w:val="clear" w:color="auto" w:fill="FFFFFF"/>
                <w:lang w:val="uk-UA"/>
              </w:rPr>
              <w:t xml:space="preserve">доктор біологічних наук, професор, професор кафедри біохімії ННЦ «Інститут біології та медицини» Київського національного університету </w:t>
            </w:r>
            <w:r w:rsidR="00DD4DB2" w:rsidRPr="009E1369">
              <w:rPr>
                <w:rStyle w:val="m7880868649325372616xfmc1"/>
                <w:sz w:val="28"/>
                <w:szCs w:val="28"/>
                <w:shd w:val="clear" w:color="auto" w:fill="FFFFFF"/>
                <w:lang w:val="uk-UA"/>
              </w:rPr>
              <w:t>ім</w:t>
            </w:r>
            <w:r w:rsidR="00E43CE1" w:rsidRPr="009E1369">
              <w:rPr>
                <w:rStyle w:val="m7880868649325372616xfmc1"/>
                <w:rFonts w:ascii="Times New Roman" w:hAnsi="Times New Roman"/>
                <w:sz w:val="28"/>
                <w:szCs w:val="28"/>
                <w:shd w:val="clear" w:color="auto" w:fill="FFFFFF"/>
                <w:lang w:val="uk-UA"/>
              </w:rPr>
              <w:t>ені</w:t>
            </w:r>
            <w:r w:rsidR="00DD4DB2" w:rsidRPr="009E1369">
              <w:rPr>
                <w:rStyle w:val="m7880868649325372616xfmc1"/>
                <w:sz w:val="28"/>
                <w:szCs w:val="28"/>
                <w:shd w:val="clear" w:color="auto" w:fill="FFFFFF"/>
                <w:lang w:val="uk-UA"/>
              </w:rPr>
              <w:t xml:space="preserve"> Тараса Шевченка </w:t>
            </w:r>
          </w:p>
          <w:p w:rsidR="00DD4DB2" w:rsidRPr="009E1369" w:rsidRDefault="00A8042B" w:rsidP="00FB54C9">
            <w:pPr>
              <w:numPr>
                <w:ilvl w:val="0"/>
                <w:numId w:val="4"/>
              </w:numPr>
              <w:jc w:val="both"/>
              <w:rPr>
                <w:rStyle w:val="m7880868649325372616xfmc1"/>
                <w:sz w:val="28"/>
                <w:szCs w:val="28"/>
                <w:shd w:val="clear" w:color="auto" w:fill="FFFFFF"/>
                <w:lang w:val="uk-UA"/>
              </w:rPr>
            </w:pPr>
            <w:r w:rsidRPr="009E1369">
              <w:rPr>
                <w:rStyle w:val="m7880868649325372616xfmc1"/>
                <w:b/>
                <w:sz w:val="28"/>
                <w:szCs w:val="28"/>
                <w:shd w:val="clear" w:color="auto" w:fill="FFFFFF"/>
                <w:lang w:val="uk-UA"/>
              </w:rPr>
              <w:t>ПРИЛУЦЬКИЙ Юрій Іванович -</w:t>
            </w:r>
            <w:r w:rsidRPr="009E1369">
              <w:rPr>
                <w:rStyle w:val="m7880868649325372616xfmc1"/>
                <w:sz w:val="28"/>
                <w:szCs w:val="28"/>
                <w:shd w:val="clear" w:color="auto" w:fill="FFFFFF"/>
                <w:lang w:val="uk-UA"/>
              </w:rPr>
              <w:t xml:space="preserve"> </w:t>
            </w:r>
            <w:r w:rsidR="00DD4DB2" w:rsidRPr="009E1369">
              <w:rPr>
                <w:rStyle w:val="m7880868649325372616xfmc1"/>
                <w:sz w:val="28"/>
                <w:szCs w:val="28"/>
                <w:shd w:val="clear" w:color="auto" w:fill="FFFFFF"/>
                <w:lang w:val="uk-UA"/>
              </w:rPr>
              <w:t>доктор фізико-математичних наук, професор, професор кафедри біофізики та медичної інформатики ННЦ «Інститут біології та медицини» Київського національного університету ім</w:t>
            </w:r>
            <w:r w:rsidR="00E43CE1" w:rsidRPr="009E1369">
              <w:rPr>
                <w:rStyle w:val="m7880868649325372616xfmc1"/>
                <w:rFonts w:ascii="Times New Roman" w:hAnsi="Times New Roman"/>
                <w:sz w:val="28"/>
                <w:szCs w:val="28"/>
                <w:shd w:val="clear" w:color="auto" w:fill="FFFFFF"/>
                <w:lang w:val="uk-UA"/>
              </w:rPr>
              <w:t>ені</w:t>
            </w:r>
            <w:r w:rsidR="00DD4DB2" w:rsidRPr="009E1369">
              <w:rPr>
                <w:rStyle w:val="m7880868649325372616xfmc1"/>
                <w:sz w:val="28"/>
                <w:szCs w:val="28"/>
                <w:shd w:val="clear" w:color="auto" w:fill="FFFFFF"/>
                <w:lang w:val="uk-UA"/>
              </w:rPr>
              <w:t xml:space="preserve"> Тараса Шевченка </w:t>
            </w:r>
          </w:p>
          <w:p w:rsidR="00C521FF" w:rsidRPr="00A03E38" w:rsidRDefault="00C521FF" w:rsidP="00FB54C9">
            <w:pPr>
              <w:numPr>
                <w:ilvl w:val="0"/>
                <w:numId w:val="4"/>
              </w:numPr>
              <w:jc w:val="both"/>
              <w:rPr>
                <w:rStyle w:val="m7880868649325372616xfmc1"/>
                <w:color w:val="222222"/>
                <w:sz w:val="28"/>
                <w:szCs w:val="28"/>
                <w:shd w:val="clear" w:color="auto" w:fill="FFFFFF"/>
                <w:lang w:val="uk-UA"/>
              </w:rPr>
            </w:pPr>
            <w:r w:rsidRPr="00A03E38">
              <w:rPr>
                <w:b/>
                <w:color w:val="222222"/>
                <w:sz w:val="28"/>
                <w:szCs w:val="28"/>
                <w:shd w:val="clear" w:color="auto" w:fill="FFFFFF"/>
                <w:lang w:val="uk-UA"/>
              </w:rPr>
              <w:t>ПАНЧУК Ростислав Русланович -</w:t>
            </w:r>
            <w:r w:rsidRPr="00A03E38">
              <w:rPr>
                <w:color w:val="222222"/>
                <w:sz w:val="28"/>
                <w:szCs w:val="28"/>
                <w:shd w:val="clear" w:color="auto" w:fill="FFFFFF"/>
                <w:lang w:val="uk-UA"/>
              </w:rPr>
              <w:t xml:space="preserve"> </w:t>
            </w:r>
            <w:r>
              <w:rPr>
                <w:color w:val="222222"/>
                <w:sz w:val="28"/>
                <w:szCs w:val="28"/>
                <w:shd w:val="clear" w:color="auto" w:fill="FFFFFF"/>
                <w:lang w:val="uk-UA"/>
              </w:rPr>
              <w:t>доктор</w:t>
            </w:r>
            <w:r w:rsidRPr="00A03E38">
              <w:rPr>
                <w:color w:val="222222"/>
                <w:sz w:val="28"/>
                <w:szCs w:val="28"/>
                <w:shd w:val="clear" w:color="auto" w:fill="FFFFFF"/>
                <w:lang w:val="uk-UA"/>
              </w:rPr>
              <w:t xml:space="preserve"> біологічних наук, старший науковий співробітник </w:t>
            </w:r>
            <w:r w:rsidRPr="00A03E38">
              <w:rPr>
                <w:rStyle w:val="m7880868649325372616xfmc1"/>
                <w:color w:val="222222"/>
                <w:sz w:val="28"/>
                <w:szCs w:val="28"/>
                <w:shd w:val="clear" w:color="auto" w:fill="FFFFFF"/>
                <w:lang w:val="uk-UA"/>
              </w:rPr>
              <w:t>відділу регуляції проліферації клітин та апоптозу Інституту біології клітини НАН України</w:t>
            </w:r>
          </w:p>
          <w:p w:rsidR="00A8042B" w:rsidRPr="00A03E38" w:rsidRDefault="00BC1469" w:rsidP="00FB54C9">
            <w:pPr>
              <w:numPr>
                <w:ilvl w:val="0"/>
                <w:numId w:val="4"/>
              </w:numPr>
              <w:jc w:val="both"/>
              <w:rPr>
                <w:color w:val="222222"/>
                <w:sz w:val="28"/>
                <w:szCs w:val="28"/>
                <w:shd w:val="clear" w:color="auto" w:fill="FFFFFF"/>
                <w:lang w:val="uk-UA"/>
              </w:rPr>
            </w:pPr>
            <w:r w:rsidRPr="00A03E38">
              <w:rPr>
                <w:b/>
                <w:color w:val="222222"/>
                <w:sz w:val="28"/>
                <w:szCs w:val="28"/>
                <w:shd w:val="clear" w:color="auto" w:fill="FFFFFF"/>
                <w:lang w:val="uk-UA"/>
              </w:rPr>
              <w:t>АБРАМОВ Микола Віталійович -</w:t>
            </w:r>
            <w:r w:rsidRPr="00A03E38">
              <w:rPr>
                <w:color w:val="222222"/>
                <w:sz w:val="28"/>
                <w:szCs w:val="28"/>
                <w:shd w:val="clear" w:color="auto" w:fill="FFFFFF"/>
                <w:lang w:val="uk-UA"/>
              </w:rPr>
              <w:t xml:space="preserve"> кандидат фізико-математичних наук, </w:t>
            </w:r>
            <w:r w:rsidR="00094C5D" w:rsidRPr="00A03E38">
              <w:rPr>
                <w:color w:val="222222"/>
                <w:sz w:val="28"/>
                <w:szCs w:val="28"/>
                <w:shd w:val="clear" w:color="auto" w:fill="FFFFFF"/>
                <w:lang w:val="uk-UA"/>
              </w:rPr>
              <w:t>старший науковий співробітник</w:t>
            </w:r>
            <w:r w:rsidR="00094C5D" w:rsidRPr="00A03E38">
              <w:rPr>
                <w:sz w:val="28"/>
                <w:szCs w:val="28"/>
              </w:rPr>
              <w:t xml:space="preserve"> Інститут</w:t>
            </w:r>
            <w:r w:rsidR="00094C5D" w:rsidRPr="00A03E38">
              <w:rPr>
                <w:sz w:val="28"/>
                <w:szCs w:val="28"/>
                <w:lang w:val="uk-UA"/>
              </w:rPr>
              <w:t>у</w:t>
            </w:r>
            <w:r w:rsidR="00094C5D" w:rsidRPr="00A03E38">
              <w:rPr>
                <w:sz w:val="28"/>
                <w:szCs w:val="28"/>
              </w:rPr>
              <w:t xml:space="preserve"> хімії поверхні ім. О.О. Чуйка НАН України</w:t>
            </w:r>
          </w:p>
          <w:p w:rsidR="00BC1469" w:rsidRPr="00A03E38" w:rsidRDefault="00BC1469" w:rsidP="00FB54C9">
            <w:pPr>
              <w:numPr>
                <w:ilvl w:val="0"/>
                <w:numId w:val="4"/>
              </w:numPr>
              <w:jc w:val="both"/>
              <w:rPr>
                <w:rStyle w:val="m7880868649325372616xfmc1"/>
                <w:color w:val="222222"/>
                <w:sz w:val="28"/>
                <w:szCs w:val="28"/>
                <w:shd w:val="clear" w:color="auto" w:fill="FFFFFF"/>
                <w:lang w:val="uk-UA"/>
              </w:rPr>
            </w:pPr>
            <w:r w:rsidRPr="00A03E38">
              <w:rPr>
                <w:b/>
                <w:color w:val="222222"/>
                <w:sz w:val="28"/>
                <w:szCs w:val="28"/>
                <w:shd w:val="clear" w:color="auto" w:fill="FFFFFF"/>
                <w:lang w:val="uk-UA"/>
              </w:rPr>
              <w:t>ПІРКО</w:t>
            </w:r>
            <w:r w:rsidRPr="00A03E38">
              <w:rPr>
                <w:rStyle w:val="m7880868649325372616xfmc1"/>
                <w:b/>
                <w:color w:val="222222"/>
                <w:sz w:val="28"/>
                <w:szCs w:val="28"/>
                <w:shd w:val="clear" w:color="auto" w:fill="FFFFFF"/>
              </w:rPr>
              <w:t> </w:t>
            </w:r>
            <w:r w:rsidRPr="00A03E38">
              <w:rPr>
                <w:rStyle w:val="m7880868649325372616xfmc1"/>
                <w:b/>
                <w:color w:val="222222"/>
                <w:sz w:val="28"/>
                <w:szCs w:val="28"/>
                <w:shd w:val="clear" w:color="auto" w:fill="FFFFFF"/>
                <w:lang w:val="uk-UA"/>
              </w:rPr>
              <w:t xml:space="preserve"> Ярослав Васильович -</w:t>
            </w:r>
            <w:r w:rsidRPr="00A03E38">
              <w:rPr>
                <w:rStyle w:val="m7880868649325372616xfmc1"/>
                <w:color w:val="222222"/>
                <w:sz w:val="28"/>
                <w:szCs w:val="28"/>
                <w:shd w:val="clear" w:color="auto" w:fill="FFFFFF"/>
                <w:lang w:val="uk-UA"/>
              </w:rPr>
              <w:t xml:space="preserve"> кандидат біологічних наук, </w:t>
            </w:r>
            <w:r w:rsidR="00DD4DB2" w:rsidRPr="00A03E38">
              <w:rPr>
                <w:color w:val="222222"/>
                <w:sz w:val="28"/>
                <w:szCs w:val="28"/>
                <w:shd w:val="clear" w:color="auto" w:fill="FFFFFF"/>
                <w:lang w:val="uk-UA"/>
              </w:rPr>
              <w:t>старший науковий співробітник</w:t>
            </w:r>
            <w:r w:rsidR="00DF383A" w:rsidRPr="00A03E38">
              <w:rPr>
                <w:color w:val="222222"/>
                <w:sz w:val="28"/>
                <w:szCs w:val="28"/>
                <w:shd w:val="clear" w:color="auto" w:fill="FFFFFF"/>
                <w:lang w:val="uk-UA"/>
              </w:rPr>
              <w:t>, учений секретар Державної Установи «</w:t>
            </w:r>
            <w:r w:rsidR="00DD4DB2" w:rsidRPr="00A03E38">
              <w:rPr>
                <w:rStyle w:val="m7880868649325372616xfmc1"/>
                <w:color w:val="222222"/>
                <w:sz w:val="28"/>
                <w:szCs w:val="28"/>
                <w:shd w:val="clear" w:color="auto" w:fill="FFFFFF"/>
                <w:lang w:val="uk-UA"/>
              </w:rPr>
              <w:t xml:space="preserve">Інститут </w:t>
            </w:r>
            <w:r w:rsidR="00DF383A" w:rsidRPr="00A03E38">
              <w:rPr>
                <w:rStyle w:val="m7880868649325372616xfmc1"/>
                <w:color w:val="222222"/>
                <w:sz w:val="28"/>
                <w:szCs w:val="28"/>
                <w:shd w:val="clear" w:color="auto" w:fill="FFFFFF"/>
                <w:lang w:val="uk-UA"/>
              </w:rPr>
              <w:t xml:space="preserve">харчової </w:t>
            </w:r>
            <w:r w:rsidR="00DD4DB2" w:rsidRPr="00A03E38">
              <w:rPr>
                <w:rStyle w:val="m7880868649325372616xfmc1"/>
                <w:color w:val="222222"/>
                <w:sz w:val="28"/>
                <w:szCs w:val="28"/>
                <w:shd w:val="clear" w:color="auto" w:fill="FFFFFF"/>
                <w:lang w:val="uk-UA"/>
              </w:rPr>
              <w:t>біо</w:t>
            </w:r>
            <w:r w:rsidR="00DF383A" w:rsidRPr="00A03E38">
              <w:rPr>
                <w:rStyle w:val="m7880868649325372616xfmc1"/>
                <w:color w:val="222222"/>
                <w:sz w:val="28"/>
                <w:szCs w:val="28"/>
                <w:shd w:val="clear" w:color="auto" w:fill="FFFFFF"/>
                <w:lang w:val="uk-UA"/>
              </w:rPr>
              <w:t>техно</w:t>
            </w:r>
            <w:r w:rsidR="00DD4DB2" w:rsidRPr="00A03E38">
              <w:rPr>
                <w:rStyle w:val="m7880868649325372616xfmc1"/>
                <w:color w:val="222222"/>
                <w:sz w:val="28"/>
                <w:szCs w:val="28"/>
                <w:shd w:val="clear" w:color="auto" w:fill="FFFFFF"/>
                <w:lang w:val="uk-UA"/>
              </w:rPr>
              <w:t>логії</w:t>
            </w:r>
            <w:r w:rsidR="00DF383A" w:rsidRPr="00A03E38">
              <w:rPr>
                <w:rStyle w:val="m7880868649325372616xfmc1"/>
                <w:color w:val="222222"/>
                <w:sz w:val="28"/>
                <w:szCs w:val="28"/>
                <w:shd w:val="clear" w:color="auto" w:fill="FFFFFF"/>
                <w:lang w:val="uk-UA"/>
              </w:rPr>
              <w:t xml:space="preserve"> та геном</w:t>
            </w:r>
            <w:r w:rsidR="00DD4DB2" w:rsidRPr="00A03E38">
              <w:rPr>
                <w:rStyle w:val="m7880868649325372616xfmc1"/>
                <w:color w:val="222222"/>
                <w:sz w:val="28"/>
                <w:szCs w:val="28"/>
                <w:shd w:val="clear" w:color="auto" w:fill="FFFFFF"/>
                <w:lang w:val="uk-UA"/>
              </w:rPr>
              <w:t>і</w:t>
            </w:r>
            <w:r w:rsidR="00DF383A" w:rsidRPr="00A03E38">
              <w:rPr>
                <w:rStyle w:val="m7880868649325372616xfmc1"/>
                <w:color w:val="222222"/>
                <w:sz w:val="28"/>
                <w:szCs w:val="28"/>
                <w:shd w:val="clear" w:color="auto" w:fill="FFFFFF"/>
                <w:lang w:val="uk-UA"/>
              </w:rPr>
              <w:t>к</w:t>
            </w:r>
            <w:r w:rsidR="00DD4DB2" w:rsidRPr="00A03E38">
              <w:rPr>
                <w:rStyle w:val="m7880868649325372616xfmc1"/>
                <w:color w:val="222222"/>
                <w:sz w:val="28"/>
                <w:szCs w:val="28"/>
                <w:shd w:val="clear" w:color="auto" w:fill="FFFFFF"/>
                <w:lang w:val="uk-UA"/>
              </w:rPr>
              <w:t>и НАН України</w:t>
            </w:r>
            <w:r w:rsidR="00DF383A" w:rsidRPr="00A03E38">
              <w:rPr>
                <w:rStyle w:val="m7880868649325372616xfmc1"/>
                <w:color w:val="222222"/>
                <w:sz w:val="28"/>
                <w:szCs w:val="28"/>
                <w:shd w:val="clear" w:color="auto" w:fill="FFFFFF"/>
                <w:lang w:val="uk-UA"/>
              </w:rPr>
              <w:t>»</w:t>
            </w:r>
          </w:p>
          <w:p w:rsidR="0019356B" w:rsidRPr="003E18E6" w:rsidRDefault="0019356B" w:rsidP="00DD1DD6">
            <w:pPr>
              <w:spacing w:line="360" w:lineRule="auto"/>
              <w:ind w:right="-98"/>
              <w:jc w:val="center"/>
              <w:rPr>
                <w:sz w:val="26"/>
                <w:szCs w:val="26"/>
                <w:lang w:val="uk-UA"/>
              </w:rPr>
            </w:pPr>
          </w:p>
        </w:tc>
      </w:tr>
      <w:tr w:rsidR="0019356B" w:rsidRPr="003E18E6">
        <w:trPr>
          <w:trHeight w:val="1244"/>
        </w:trPr>
        <w:tc>
          <w:tcPr>
            <w:tcW w:w="9639" w:type="dxa"/>
            <w:shd w:val="clear" w:color="auto" w:fill="auto"/>
          </w:tcPr>
          <w:p w:rsidR="0019356B" w:rsidRPr="003E18E6" w:rsidRDefault="0019356B" w:rsidP="00DD1DD6">
            <w:pPr>
              <w:spacing w:line="360" w:lineRule="auto"/>
              <w:ind w:right="-98"/>
              <w:jc w:val="center"/>
              <w:rPr>
                <w:sz w:val="26"/>
                <w:szCs w:val="26"/>
                <w:lang w:val="uk-UA"/>
              </w:rPr>
            </w:pPr>
          </w:p>
        </w:tc>
      </w:tr>
      <w:tr w:rsidR="0019356B" w:rsidRPr="003E18E6">
        <w:tc>
          <w:tcPr>
            <w:tcW w:w="9639" w:type="dxa"/>
            <w:shd w:val="clear" w:color="auto" w:fill="auto"/>
          </w:tcPr>
          <w:p w:rsidR="00BC1469" w:rsidRPr="003E18E6" w:rsidRDefault="00BC1469" w:rsidP="00DD1DD6">
            <w:pPr>
              <w:spacing w:line="360" w:lineRule="auto"/>
              <w:ind w:right="-98"/>
              <w:jc w:val="center"/>
              <w:rPr>
                <w:sz w:val="26"/>
                <w:szCs w:val="26"/>
                <w:lang w:val="uk-UA"/>
              </w:rPr>
            </w:pPr>
          </w:p>
        </w:tc>
      </w:tr>
      <w:tr w:rsidR="0019356B" w:rsidRPr="003E18E6" w:rsidTr="00BE61F1">
        <w:trPr>
          <w:trHeight w:val="442"/>
        </w:trPr>
        <w:tc>
          <w:tcPr>
            <w:tcW w:w="9639" w:type="dxa"/>
            <w:shd w:val="clear" w:color="auto" w:fill="auto"/>
          </w:tcPr>
          <w:p w:rsidR="0019356B" w:rsidRPr="003E18E6" w:rsidRDefault="0019356B">
            <w:pPr>
              <w:snapToGrid w:val="0"/>
              <w:ind w:right="45" w:firstLine="512"/>
              <w:jc w:val="both"/>
              <w:rPr>
                <w:sz w:val="26"/>
                <w:szCs w:val="26"/>
                <w:lang w:val="uk-UA"/>
              </w:rPr>
            </w:pPr>
          </w:p>
        </w:tc>
      </w:tr>
      <w:tr w:rsidR="0019356B" w:rsidRPr="003E18E6">
        <w:tc>
          <w:tcPr>
            <w:tcW w:w="9639" w:type="dxa"/>
            <w:shd w:val="clear" w:color="auto" w:fill="auto"/>
          </w:tcPr>
          <w:p w:rsidR="0019356B" w:rsidRPr="003E18E6" w:rsidRDefault="0019356B">
            <w:pPr>
              <w:snapToGrid w:val="0"/>
              <w:ind w:right="45" w:firstLine="512"/>
              <w:jc w:val="both"/>
              <w:rPr>
                <w:sz w:val="26"/>
                <w:szCs w:val="26"/>
                <w:lang w:val="uk-UA"/>
              </w:rPr>
            </w:pPr>
          </w:p>
        </w:tc>
      </w:tr>
      <w:tr w:rsidR="0019356B" w:rsidRPr="003E18E6">
        <w:tc>
          <w:tcPr>
            <w:tcW w:w="9639" w:type="dxa"/>
            <w:shd w:val="clear" w:color="auto" w:fill="auto"/>
          </w:tcPr>
          <w:p w:rsidR="0019356B" w:rsidRPr="009F7C1A" w:rsidRDefault="00DD1DD6" w:rsidP="009F7C1A">
            <w:pPr>
              <w:spacing w:line="360" w:lineRule="auto"/>
              <w:ind w:right="45"/>
              <w:jc w:val="center"/>
              <w:rPr>
                <w:b/>
                <w:bCs/>
                <w:color w:val="000000"/>
                <w:sz w:val="28"/>
                <w:szCs w:val="28"/>
                <w:lang w:val="uk-UA"/>
              </w:rPr>
            </w:pPr>
            <w:r w:rsidRPr="00A03E38">
              <w:rPr>
                <w:b/>
                <w:bCs/>
                <w:color w:val="000000"/>
                <w:sz w:val="28"/>
                <w:szCs w:val="28"/>
                <w:lang w:val="uk-UA"/>
              </w:rPr>
              <w:t>Київ -</w:t>
            </w:r>
            <w:r w:rsidR="00044388">
              <w:rPr>
                <w:b/>
                <w:bCs/>
                <w:color w:val="000000"/>
                <w:sz w:val="28"/>
                <w:szCs w:val="28"/>
                <w:lang w:val="uk-UA"/>
              </w:rPr>
              <w:t xml:space="preserve"> </w:t>
            </w:r>
            <w:r w:rsidRPr="00A03E38">
              <w:rPr>
                <w:b/>
                <w:bCs/>
                <w:color w:val="000000"/>
                <w:sz w:val="28"/>
                <w:szCs w:val="28"/>
                <w:lang w:val="uk-UA"/>
              </w:rPr>
              <w:t>201</w:t>
            </w:r>
            <w:r w:rsidRPr="00A03E38">
              <w:rPr>
                <w:b/>
                <w:bCs/>
                <w:color w:val="000000"/>
                <w:sz w:val="28"/>
                <w:szCs w:val="28"/>
                <w:lang w:val="en-US"/>
              </w:rPr>
              <w:t>8</w:t>
            </w:r>
          </w:p>
        </w:tc>
      </w:tr>
    </w:tbl>
    <w:p w:rsidR="00E43CE1" w:rsidRDefault="00E43CE1" w:rsidP="000A6852">
      <w:pPr>
        <w:ind w:right="45"/>
        <w:jc w:val="center"/>
        <w:rPr>
          <w:b/>
          <w:sz w:val="28"/>
          <w:szCs w:val="28"/>
          <w:lang w:val="uk-UA"/>
        </w:rPr>
      </w:pPr>
    </w:p>
    <w:p w:rsidR="00E43CE1" w:rsidRPr="009E1369" w:rsidRDefault="00E43CE1" w:rsidP="00A303B3">
      <w:pPr>
        <w:jc w:val="center"/>
        <w:rPr>
          <w:b/>
          <w:bCs/>
          <w:sz w:val="28"/>
          <w:szCs w:val="28"/>
          <w:lang w:val="uk-UA"/>
        </w:rPr>
      </w:pPr>
      <w:r w:rsidRPr="009E1369">
        <w:rPr>
          <w:b/>
          <w:sz w:val="28"/>
          <w:szCs w:val="28"/>
          <w:lang w:val="uk-UA"/>
        </w:rPr>
        <w:lastRenderedPageBreak/>
        <w:t xml:space="preserve">Реферат </w:t>
      </w:r>
      <w:r w:rsidRPr="009E1369">
        <w:rPr>
          <w:rFonts w:ascii="Times New Roman" w:hAnsi="Times New Roman"/>
          <w:b/>
          <w:sz w:val="28"/>
          <w:szCs w:val="28"/>
          <w:lang w:val="uk-UA"/>
        </w:rPr>
        <w:t xml:space="preserve">циклу праць </w:t>
      </w:r>
      <w:r w:rsidRPr="009E1369">
        <w:rPr>
          <w:b/>
          <w:bCs/>
          <w:sz w:val="28"/>
          <w:szCs w:val="28"/>
          <w:lang w:val="uk-UA"/>
        </w:rPr>
        <w:t xml:space="preserve"> </w:t>
      </w:r>
    </w:p>
    <w:p w:rsidR="00602CFF" w:rsidRDefault="00BC1469" w:rsidP="00A303B3">
      <w:pPr>
        <w:jc w:val="center"/>
        <w:rPr>
          <w:rFonts w:ascii="Times New Roman" w:hAnsi="Times New Roman"/>
          <w:b/>
          <w:sz w:val="28"/>
          <w:szCs w:val="28"/>
          <w:lang w:val="uk-UA"/>
        </w:rPr>
      </w:pPr>
      <w:r w:rsidRPr="009E1369">
        <w:rPr>
          <w:b/>
          <w:sz w:val="28"/>
          <w:szCs w:val="28"/>
          <w:lang w:val="uk-UA"/>
        </w:rPr>
        <w:t xml:space="preserve">«НОВІ БАГАТОФУНКЦІОНАЛЬНІ </w:t>
      </w:r>
      <w:r w:rsidR="00C521FF" w:rsidRPr="009E1369">
        <w:rPr>
          <w:b/>
          <w:sz w:val="28"/>
          <w:szCs w:val="28"/>
          <w:lang w:val="uk-UA"/>
        </w:rPr>
        <w:t>НАНО</w:t>
      </w:r>
      <w:r w:rsidRPr="009E1369">
        <w:rPr>
          <w:b/>
          <w:sz w:val="28"/>
          <w:szCs w:val="28"/>
          <w:lang w:val="uk-UA"/>
        </w:rPr>
        <w:t xml:space="preserve">МАТЕРІАЛИ </w:t>
      </w:r>
    </w:p>
    <w:p w:rsidR="00BC1469" w:rsidRPr="002A533E" w:rsidRDefault="00BC1469" w:rsidP="00A303B3">
      <w:pPr>
        <w:jc w:val="center"/>
        <w:rPr>
          <w:b/>
          <w:sz w:val="28"/>
          <w:szCs w:val="28"/>
          <w:lang w:val="uk-UA"/>
        </w:rPr>
      </w:pPr>
      <w:r w:rsidRPr="002A533E">
        <w:rPr>
          <w:b/>
          <w:sz w:val="28"/>
          <w:szCs w:val="28"/>
          <w:lang w:val="uk-UA"/>
        </w:rPr>
        <w:t>ДЛЯ БІОЛОГІЇ  І МЕДИЦИНИ»</w:t>
      </w:r>
    </w:p>
    <w:p w:rsidR="00F1578C" w:rsidRPr="002A533E" w:rsidRDefault="00F1578C" w:rsidP="00A303B3">
      <w:pPr>
        <w:ind w:firstLine="708"/>
        <w:jc w:val="both"/>
        <w:rPr>
          <w:sz w:val="28"/>
          <w:szCs w:val="28"/>
          <w:lang w:val="uk-UA"/>
        </w:rPr>
      </w:pPr>
      <w:r w:rsidRPr="002A533E">
        <w:rPr>
          <w:sz w:val="28"/>
          <w:szCs w:val="28"/>
          <w:lang w:val="uk-UA"/>
        </w:rPr>
        <w:t xml:space="preserve">Потреба </w:t>
      </w:r>
      <w:r w:rsidR="00044388">
        <w:rPr>
          <w:sz w:val="28"/>
          <w:szCs w:val="28"/>
          <w:lang w:val="uk-UA"/>
        </w:rPr>
        <w:t>у</w:t>
      </w:r>
      <w:r w:rsidR="00FA300F" w:rsidRPr="002A533E">
        <w:rPr>
          <w:sz w:val="28"/>
          <w:szCs w:val="28"/>
          <w:lang w:val="uk-UA"/>
        </w:rPr>
        <w:t xml:space="preserve"> нових </w:t>
      </w:r>
      <w:r w:rsidRPr="002A533E">
        <w:rPr>
          <w:sz w:val="28"/>
          <w:szCs w:val="28"/>
          <w:lang w:val="uk-UA"/>
        </w:rPr>
        <w:t>ба</w:t>
      </w:r>
      <w:r w:rsidR="00442AA5">
        <w:rPr>
          <w:sz w:val="28"/>
          <w:szCs w:val="28"/>
          <w:lang w:val="uk-UA"/>
        </w:rPr>
        <w:t>гатофункціональних наноматеріалах</w:t>
      </w:r>
      <w:r w:rsidRPr="002A533E">
        <w:rPr>
          <w:sz w:val="28"/>
          <w:szCs w:val="28"/>
          <w:lang w:val="uk-UA"/>
        </w:rPr>
        <w:t xml:space="preserve"> визначається розвитком сучасних галузей промисловості</w:t>
      </w:r>
      <w:r w:rsidR="003635C5" w:rsidRPr="002A533E">
        <w:rPr>
          <w:sz w:val="28"/>
          <w:szCs w:val="28"/>
          <w:lang w:val="uk-UA"/>
        </w:rPr>
        <w:t xml:space="preserve"> і біотехнології</w:t>
      </w:r>
      <w:r w:rsidR="00442AA5">
        <w:rPr>
          <w:sz w:val="28"/>
          <w:szCs w:val="28"/>
          <w:lang w:val="uk-UA"/>
        </w:rPr>
        <w:t xml:space="preserve"> т</w:t>
      </w:r>
      <w:r w:rsidRPr="002A533E">
        <w:rPr>
          <w:sz w:val="28"/>
          <w:szCs w:val="28"/>
          <w:lang w:val="uk-UA"/>
        </w:rPr>
        <w:t>а застосування</w:t>
      </w:r>
      <w:r w:rsidR="00442AA5">
        <w:rPr>
          <w:sz w:val="28"/>
          <w:szCs w:val="28"/>
          <w:lang w:val="uk-UA"/>
        </w:rPr>
        <w:t>м</w:t>
      </w:r>
      <w:r w:rsidRPr="002A533E">
        <w:rPr>
          <w:sz w:val="28"/>
          <w:szCs w:val="28"/>
          <w:lang w:val="uk-UA"/>
        </w:rPr>
        <w:t xml:space="preserve"> нових підходів у медицині і сільському господарстві. У циклі наукових праць на здобуття </w:t>
      </w:r>
      <w:r w:rsidR="00E43CE1" w:rsidRPr="009E1369">
        <w:rPr>
          <w:rFonts w:ascii="Times New Roman" w:hAnsi="Times New Roman"/>
          <w:sz w:val="28"/>
          <w:szCs w:val="28"/>
          <w:lang w:val="uk-UA"/>
        </w:rPr>
        <w:t>Д</w:t>
      </w:r>
      <w:r w:rsidRPr="009E1369">
        <w:rPr>
          <w:sz w:val="28"/>
          <w:szCs w:val="28"/>
          <w:lang w:val="uk-UA"/>
        </w:rPr>
        <w:t xml:space="preserve">ержавної </w:t>
      </w:r>
      <w:r w:rsidRPr="002A533E">
        <w:rPr>
          <w:sz w:val="28"/>
          <w:szCs w:val="28"/>
          <w:lang w:val="uk-UA"/>
        </w:rPr>
        <w:t xml:space="preserve">премії України в галузі науки і техніки </w:t>
      </w:r>
      <w:r w:rsidRPr="00087BC0">
        <w:rPr>
          <w:sz w:val="28"/>
          <w:szCs w:val="28"/>
          <w:lang w:val="uk-UA"/>
        </w:rPr>
        <w:t>проаналізован</w:t>
      </w:r>
      <w:r w:rsidR="003E0BAB" w:rsidRPr="00087BC0">
        <w:rPr>
          <w:sz w:val="28"/>
          <w:szCs w:val="28"/>
          <w:lang w:val="uk-UA"/>
        </w:rPr>
        <w:t>о</w:t>
      </w:r>
      <w:r w:rsidRPr="00087BC0">
        <w:rPr>
          <w:sz w:val="28"/>
          <w:szCs w:val="28"/>
          <w:lang w:val="uk-UA"/>
        </w:rPr>
        <w:t xml:space="preserve"> й узагальнен</w:t>
      </w:r>
      <w:r w:rsidR="003E0BAB" w:rsidRPr="00087BC0">
        <w:rPr>
          <w:sz w:val="28"/>
          <w:szCs w:val="28"/>
          <w:lang w:val="uk-UA"/>
        </w:rPr>
        <w:t>о</w:t>
      </w:r>
      <w:r w:rsidRPr="00087BC0">
        <w:rPr>
          <w:sz w:val="28"/>
          <w:szCs w:val="28"/>
          <w:lang w:val="uk-UA"/>
        </w:rPr>
        <w:t xml:space="preserve"> результати</w:t>
      </w:r>
      <w:r w:rsidRPr="002A533E">
        <w:rPr>
          <w:sz w:val="28"/>
          <w:szCs w:val="28"/>
          <w:lang w:val="uk-UA"/>
        </w:rPr>
        <w:t xml:space="preserve"> експериментальних робіт, а також монографій і патентів, опублікованих </w:t>
      </w:r>
      <w:r w:rsidR="001A6DBA">
        <w:rPr>
          <w:sz w:val="28"/>
          <w:szCs w:val="28"/>
          <w:lang w:val="uk-UA"/>
        </w:rPr>
        <w:t>за участю</w:t>
      </w:r>
      <w:r w:rsidR="00A52BCA" w:rsidRPr="002A533E">
        <w:rPr>
          <w:sz w:val="28"/>
          <w:szCs w:val="28"/>
          <w:lang w:val="uk-UA"/>
        </w:rPr>
        <w:t xml:space="preserve"> 8</w:t>
      </w:r>
      <w:r w:rsidR="001A6DBA">
        <w:rPr>
          <w:sz w:val="28"/>
          <w:szCs w:val="28"/>
          <w:lang w:val="uk-UA"/>
        </w:rPr>
        <w:t>-ми</w:t>
      </w:r>
      <w:r w:rsidR="00A52BCA" w:rsidRPr="002A533E">
        <w:rPr>
          <w:sz w:val="28"/>
          <w:szCs w:val="28"/>
          <w:lang w:val="uk-UA"/>
        </w:rPr>
        <w:t xml:space="preserve"> провідних вчених України, </w:t>
      </w:r>
      <w:r w:rsidR="00876812" w:rsidRPr="002A533E">
        <w:rPr>
          <w:sz w:val="28"/>
          <w:szCs w:val="28"/>
          <w:lang w:val="uk-UA"/>
        </w:rPr>
        <w:t>що</w:t>
      </w:r>
      <w:r w:rsidR="00A52BCA" w:rsidRPr="002A533E">
        <w:rPr>
          <w:sz w:val="28"/>
          <w:szCs w:val="28"/>
          <w:lang w:val="uk-UA"/>
        </w:rPr>
        <w:t xml:space="preserve"> працюють у 4-х науково-дослідних інститутах НАН України (Київ, Львів) і 2-х національних університетах України (Київ, Львів). </w:t>
      </w:r>
    </w:p>
    <w:p w:rsidR="00C379F1" w:rsidRPr="00F31FBC" w:rsidRDefault="00C379F1" w:rsidP="00C379F1">
      <w:pPr>
        <w:ind w:firstLine="708"/>
        <w:jc w:val="both"/>
        <w:rPr>
          <w:rFonts w:ascii="Times New Roman" w:hAnsi="Times New Roman" w:cs="Times New Roman"/>
          <w:sz w:val="28"/>
          <w:szCs w:val="28"/>
          <w:lang w:val="uk-UA"/>
        </w:rPr>
      </w:pPr>
      <w:r w:rsidRPr="00442AA5">
        <w:rPr>
          <w:b/>
          <w:sz w:val="28"/>
          <w:szCs w:val="28"/>
          <w:u w:val="single"/>
          <w:lang w:val="uk-UA"/>
        </w:rPr>
        <w:t>Мета циклу праць</w:t>
      </w:r>
      <w:r w:rsidRPr="002A533E">
        <w:rPr>
          <w:sz w:val="28"/>
          <w:szCs w:val="28"/>
          <w:lang w:val="uk-UA"/>
        </w:rPr>
        <w:t>: 1) п</w:t>
      </w:r>
      <w:r w:rsidR="00E1708C" w:rsidRPr="002A533E">
        <w:rPr>
          <w:sz w:val="28"/>
          <w:szCs w:val="28"/>
          <w:lang w:val="uk-UA"/>
        </w:rPr>
        <w:t>редстави</w:t>
      </w:r>
      <w:r w:rsidRPr="002A533E">
        <w:rPr>
          <w:sz w:val="28"/>
          <w:szCs w:val="28"/>
          <w:lang w:val="uk-UA"/>
        </w:rPr>
        <w:t xml:space="preserve">ти основні принципи створення нових багатофункціональних наноматеріалів; 2) коротко описати шляхи синтезу цих матеріалів </w:t>
      </w:r>
      <w:r w:rsidR="003E0BAB" w:rsidRPr="009E1369">
        <w:rPr>
          <w:sz w:val="28"/>
          <w:szCs w:val="28"/>
          <w:lang w:val="uk-UA"/>
        </w:rPr>
        <w:t xml:space="preserve">на </w:t>
      </w:r>
      <w:r w:rsidRPr="009E1369">
        <w:rPr>
          <w:sz w:val="28"/>
          <w:szCs w:val="28"/>
          <w:lang w:val="uk-UA"/>
        </w:rPr>
        <w:t>полімерн</w:t>
      </w:r>
      <w:r w:rsidR="003E0BAB" w:rsidRPr="009E1369">
        <w:rPr>
          <w:sz w:val="28"/>
          <w:szCs w:val="28"/>
          <w:lang w:val="uk-UA"/>
        </w:rPr>
        <w:t xml:space="preserve">ій </w:t>
      </w:r>
      <w:r w:rsidRPr="009E1369">
        <w:rPr>
          <w:sz w:val="28"/>
          <w:szCs w:val="28"/>
          <w:lang w:val="uk-UA"/>
        </w:rPr>
        <w:t>(органічн</w:t>
      </w:r>
      <w:r w:rsidR="003E0BAB" w:rsidRPr="009E1369">
        <w:rPr>
          <w:sz w:val="28"/>
          <w:szCs w:val="28"/>
          <w:lang w:val="uk-UA"/>
        </w:rPr>
        <w:t>ій</w:t>
      </w:r>
      <w:r w:rsidRPr="009E1369">
        <w:rPr>
          <w:sz w:val="28"/>
          <w:szCs w:val="28"/>
          <w:lang w:val="uk-UA"/>
        </w:rPr>
        <w:t xml:space="preserve">) </w:t>
      </w:r>
      <w:r w:rsidR="003E0BAB" w:rsidRPr="009E1369">
        <w:rPr>
          <w:sz w:val="28"/>
          <w:szCs w:val="28"/>
          <w:lang w:val="uk-UA"/>
        </w:rPr>
        <w:t xml:space="preserve">або </w:t>
      </w:r>
      <w:r w:rsidRPr="009E1369">
        <w:rPr>
          <w:sz w:val="28"/>
          <w:szCs w:val="28"/>
          <w:lang w:val="uk-UA"/>
        </w:rPr>
        <w:t>мінеральн</w:t>
      </w:r>
      <w:r w:rsidR="003E0BAB" w:rsidRPr="009E1369">
        <w:rPr>
          <w:sz w:val="28"/>
          <w:szCs w:val="28"/>
          <w:lang w:val="uk-UA"/>
        </w:rPr>
        <w:t xml:space="preserve">ій </w:t>
      </w:r>
      <w:r w:rsidRPr="009E1369">
        <w:rPr>
          <w:sz w:val="28"/>
          <w:szCs w:val="28"/>
          <w:lang w:val="uk-UA"/>
        </w:rPr>
        <w:t>основ</w:t>
      </w:r>
      <w:r w:rsidR="003E0BAB" w:rsidRPr="009E1369">
        <w:rPr>
          <w:sz w:val="28"/>
          <w:szCs w:val="28"/>
          <w:lang w:val="uk-UA"/>
        </w:rPr>
        <w:t>і</w:t>
      </w:r>
      <w:r w:rsidR="00087BC0" w:rsidRPr="009E1369">
        <w:rPr>
          <w:rFonts w:ascii="Times New Roman" w:hAnsi="Times New Roman"/>
          <w:sz w:val="28"/>
          <w:szCs w:val="28"/>
          <w:lang w:val="uk-UA"/>
        </w:rPr>
        <w:t>;</w:t>
      </w:r>
      <w:r w:rsidR="003E0BAB">
        <w:rPr>
          <w:sz w:val="28"/>
          <w:szCs w:val="28"/>
          <w:lang w:val="uk-UA"/>
        </w:rPr>
        <w:t xml:space="preserve"> </w:t>
      </w:r>
      <w:r w:rsidRPr="002A533E">
        <w:rPr>
          <w:sz w:val="28"/>
          <w:szCs w:val="28"/>
          <w:lang w:val="uk-UA"/>
        </w:rPr>
        <w:t xml:space="preserve">3) </w:t>
      </w:r>
      <w:r w:rsidR="000118A8" w:rsidRPr="002A533E">
        <w:rPr>
          <w:sz w:val="28"/>
          <w:szCs w:val="28"/>
          <w:lang w:val="uk-UA"/>
        </w:rPr>
        <w:t>оцін</w:t>
      </w:r>
      <w:r w:rsidRPr="002A533E">
        <w:rPr>
          <w:sz w:val="28"/>
          <w:szCs w:val="28"/>
          <w:lang w:val="uk-UA"/>
        </w:rPr>
        <w:t>ити біо- та еко</w:t>
      </w:r>
      <w:r w:rsidR="00A03E38">
        <w:rPr>
          <w:sz w:val="28"/>
          <w:szCs w:val="28"/>
          <w:lang w:val="uk-UA"/>
        </w:rPr>
        <w:t>-</w:t>
      </w:r>
      <w:r w:rsidRPr="002A533E">
        <w:rPr>
          <w:sz w:val="28"/>
          <w:szCs w:val="28"/>
          <w:lang w:val="uk-UA"/>
        </w:rPr>
        <w:t>безпечн</w:t>
      </w:r>
      <w:r w:rsidR="000118A8" w:rsidRPr="002A533E">
        <w:rPr>
          <w:sz w:val="28"/>
          <w:szCs w:val="28"/>
          <w:lang w:val="uk-UA"/>
        </w:rPr>
        <w:t>і</w:t>
      </w:r>
      <w:r w:rsidRPr="002A533E">
        <w:rPr>
          <w:sz w:val="28"/>
          <w:szCs w:val="28"/>
          <w:lang w:val="uk-UA"/>
        </w:rPr>
        <w:t>ст</w:t>
      </w:r>
      <w:r w:rsidR="000118A8" w:rsidRPr="002A533E">
        <w:rPr>
          <w:sz w:val="28"/>
          <w:szCs w:val="28"/>
          <w:lang w:val="uk-UA"/>
        </w:rPr>
        <w:t>ь</w:t>
      </w:r>
      <w:r w:rsidRPr="002A533E">
        <w:rPr>
          <w:sz w:val="28"/>
          <w:szCs w:val="28"/>
          <w:lang w:val="uk-UA"/>
        </w:rPr>
        <w:t xml:space="preserve"> їх використання; 4) продемонструвати ефективн</w:t>
      </w:r>
      <w:r w:rsidR="000118A8" w:rsidRPr="002A533E">
        <w:rPr>
          <w:sz w:val="28"/>
          <w:szCs w:val="28"/>
          <w:lang w:val="uk-UA"/>
        </w:rPr>
        <w:t>ість їх</w:t>
      </w:r>
      <w:r w:rsidRPr="002A533E">
        <w:rPr>
          <w:sz w:val="28"/>
          <w:szCs w:val="28"/>
          <w:lang w:val="uk-UA"/>
        </w:rPr>
        <w:t xml:space="preserve"> застосування у біології та медицині. </w:t>
      </w:r>
    </w:p>
    <w:p w:rsidR="00E1708C" w:rsidRPr="002A533E" w:rsidRDefault="00C379F1" w:rsidP="00A5609E">
      <w:pPr>
        <w:ind w:firstLine="708"/>
        <w:jc w:val="both"/>
        <w:rPr>
          <w:b/>
          <w:bCs/>
          <w:sz w:val="28"/>
          <w:szCs w:val="28"/>
          <w:lang w:val="uk-UA"/>
        </w:rPr>
      </w:pPr>
      <w:r w:rsidRPr="00442AA5">
        <w:rPr>
          <w:b/>
          <w:sz w:val="28"/>
          <w:szCs w:val="28"/>
          <w:u w:val="single"/>
          <w:lang w:val="uk-UA"/>
        </w:rPr>
        <w:t>Актуальність</w:t>
      </w:r>
      <w:r w:rsidRPr="00442AA5">
        <w:rPr>
          <w:sz w:val="28"/>
          <w:szCs w:val="28"/>
          <w:u w:val="single"/>
          <w:lang w:val="uk-UA"/>
        </w:rPr>
        <w:t xml:space="preserve"> </w:t>
      </w:r>
      <w:r w:rsidRPr="00442AA5">
        <w:rPr>
          <w:b/>
          <w:sz w:val="28"/>
          <w:szCs w:val="28"/>
          <w:u w:val="single"/>
          <w:lang w:val="uk-UA"/>
        </w:rPr>
        <w:t>представленого циклу праць</w:t>
      </w:r>
      <w:r w:rsidR="00A303B3">
        <w:rPr>
          <w:rFonts w:ascii="Times New Roman" w:hAnsi="Times New Roman"/>
          <w:b/>
          <w:sz w:val="28"/>
          <w:szCs w:val="28"/>
          <w:lang w:val="uk-UA"/>
        </w:rPr>
        <w:t xml:space="preserve">. </w:t>
      </w:r>
      <w:r w:rsidR="001A6DBA">
        <w:rPr>
          <w:bCs/>
          <w:sz w:val="28"/>
          <w:szCs w:val="28"/>
          <w:lang w:val="uk-UA"/>
        </w:rPr>
        <w:t>С</w:t>
      </w:r>
      <w:r w:rsidR="001A6DBA" w:rsidRPr="002A533E">
        <w:rPr>
          <w:bCs/>
          <w:sz w:val="28"/>
          <w:szCs w:val="28"/>
          <w:lang w:val="uk-UA"/>
        </w:rPr>
        <w:t xml:space="preserve">творення багатофункціональних наноматеріалів, які ще часто називають «розумними» </w:t>
      </w:r>
      <w:r w:rsidR="001A6DBA" w:rsidRPr="002A533E">
        <w:rPr>
          <w:sz w:val="28"/>
          <w:szCs w:val="28"/>
          <w:lang w:val="uk-UA"/>
        </w:rPr>
        <w:t>(</w:t>
      </w:r>
      <w:r w:rsidR="001A6DBA" w:rsidRPr="002A533E">
        <w:rPr>
          <w:sz w:val="28"/>
          <w:szCs w:val="28"/>
          <w:lang w:val="en-US"/>
        </w:rPr>
        <w:t>smart</w:t>
      </w:r>
      <w:r w:rsidR="001A6DBA" w:rsidRPr="002A533E">
        <w:rPr>
          <w:sz w:val="28"/>
          <w:szCs w:val="28"/>
          <w:lang w:val="uk-UA"/>
        </w:rPr>
        <w:t>)</w:t>
      </w:r>
      <w:r w:rsidR="001A6DBA" w:rsidRPr="001A6DBA">
        <w:rPr>
          <w:sz w:val="28"/>
          <w:szCs w:val="28"/>
          <w:lang w:val="uk-UA"/>
        </w:rPr>
        <w:t xml:space="preserve"> </w:t>
      </w:r>
      <w:r w:rsidR="001A6DBA" w:rsidRPr="002A533E">
        <w:rPr>
          <w:sz w:val="28"/>
          <w:szCs w:val="28"/>
          <w:lang w:val="uk-UA"/>
        </w:rPr>
        <w:t>матеріалами</w:t>
      </w:r>
      <w:r w:rsidR="00E43CE1">
        <w:rPr>
          <w:rFonts w:ascii="Times New Roman" w:hAnsi="Times New Roman"/>
          <w:sz w:val="28"/>
          <w:szCs w:val="28"/>
          <w:lang w:val="uk-UA"/>
        </w:rPr>
        <w:t>,</w:t>
      </w:r>
      <w:r w:rsidR="001A6DBA">
        <w:rPr>
          <w:sz w:val="28"/>
          <w:szCs w:val="28"/>
          <w:lang w:val="uk-UA"/>
        </w:rPr>
        <w:t xml:space="preserve"> </w:t>
      </w:r>
      <w:r w:rsidR="001A6DBA" w:rsidRPr="002A533E">
        <w:rPr>
          <w:bCs/>
          <w:sz w:val="28"/>
          <w:szCs w:val="28"/>
          <w:lang w:val="uk-UA"/>
        </w:rPr>
        <w:t xml:space="preserve">без сумніву, є </w:t>
      </w:r>
      <w:r w:rsidR="001A6DBA">
        <w:rPr>
          <w:bCs/>
          <w:sz w:val="28"/>
          <w:szCs w:val="28"/>
          <w:lang w:val="uk-UA"/>
        </w:rPr>
        <w:t>г</w:t>
      </w:r>
      <w:r w:rsidR="00737796" w:rsidRPr="002A533E">
        <w:rPr>
          <w:bCs/>
          <w:sz w:val="28"/>
          <w:szCs w:val="28"/>
          <w:lang w:val="uk-UA"/>
        </w:rPr>
        <w:t>оловним пріоритетом у розвитку сучасного фармацевтичного ринку. Серед цих матеріалів найбільш</w:t>
      </w:r>
      <w:r w:rsidR="00087BC0">
        <w:rPr>
          <w:rFonts w:ascii="Times New Roman" w:hAnsi="Times New Roman"/>
          <w:bCs/>
          <w:sz w:val="28"/>
          <w:szCs w:val="28"/>
          <w:lang w:val="uk-UA"/>
        </w:rPr>
        <w:t>у</w:t>
      </w:r>
      <w:r w:rsidR="00737796" w:rsidRPr="002A533E">
        <w:rPr>
          <w:bCs/>
          <w:sz w:val="28"/>
          <w:szCs w:val="28"/>
          <w:lang w:val="uk-UA"/>
        </w:rPr>
        <w:t xml:space="preserve"> уваг</w:t>
      </w:r>
      <w:r w:rsidR="00087BC0">
        <w:rPr>
          <w:rFonts w:ascii="Times New Roman" w:hAnsi="Times New Roman"/>
          <w:bCs/>
          <w:sz w:val="28"/>
          <w:szCs w:val="28"/>
          <w:lang w:val="uk-UA"/>
        </w:rPr>
        <w:t>у</w:t>
      </w:r>
      <w:r w:rsidR="00737796" w:rsidRPr="002A533E">
        <w:rPr>
          <w:bCs/>
          <w:sz w:val="28"/>
          <w:szCs w:val="28"/>
          <w:lang w:val="uk-UA"/>
        </w:rPr>
        <w:t xml:space="preserve"> </w:t>
      </w:r>
      <w:r w:rsidR="00737796" w:rsidRPr="009E1369">
        <w:rPr>
          <w:bCs/>
          <w:sz w:val="28"/>
          <w:szCs w:val="28"/>
          <w:lang w:val="uk-UA"/>
        </w:rPr>
        <w:t>при</w:t>
      </w:r>
      <w:r w:rsidR="00087BC0" w:rsidRPr="009E1369">
        <w:rPr>
          <w:rFonts w:ascii="Times New Roman" w:hAnsi="Times New Roman"/>
          <w:bCs/>
          <w:sz w:val="28"/>
          <w:szCs w:val="28"/>
          <w:lang w:val="uk-UA"/>
        </w:rPr>
        <w:t>діляють</w:t>
      </w:r>
      <w:r w:rsidR="00737796" w:rsidRPr="002A533E">
        <w:rPr>
          <w:bCs/>
          <w:sz w:val="28"/>
          <w:szCs w:val="28"/>
          <w:lang w:val="uk-UA"/>
        </w:rPr>
        <w:t xml:space="preserve">: 1) засобам для </w:t>
      </w:r>
      <w:r w:rsidR="00737796" w:rsidRPr="002A533E">
        <w:rPr>
          <w:b/>
          <w:bCs/>
          <w:sz w:val="28"/>
          <w:szCs w:val="28"/>
          <w:lang w:val="uk-UA"/>
        </w:rPr>
        <w:t>адресної доставки</w:t>
      </w:r>
      <w:r w:rsidR="00737796" w:rsidRPr="002A533E">
        <w:rPr>
          <w:bCs/>
          <w:sz w:val="28"/>
          <w:szCs w:val="28"/>
          <w:lang w:val="uk-UA"/>
        </w:rPr>
        <w:t xml:space="preserve"> </w:t>
      </w:r>
      <w:r w:rsidR="00737796" w:rsidRPr="002A533E">
        <w:rPr>
          <w:b/>
          <w:bCs/>
          <w:sz w:val="28"/>
          <w:szCs w:val="28"/>
          <w:lang w:val="uk-UA"/>
        </w:rPr>
        <w:t>ліків</w:t>
      </w:r>
      <w:r w:rsidR="00737796" w:rsidRPr="002A533E">
        <w:rPr>
          <w:bCs/>
          <w:sz w:val="28"/>
          <w:szCs w:val="28"/>
          <w:lang w:val="uk-UA"/>
        </w:rPr>
        <w:t xml:space="preserve">; </w:t>
      </w:r>
      <w:r w:rsidR="00B72A06" w:rsidRPr="002A533E">
        <w:rPr>
          <w:bCs/>
          <w:sz w:val="28"/>
          <w:szCs w:val="28"/>
          <w:lang w:val="uk-UA"/>
        </w:rPr>
        <w:t xml:space="preserve">2) створенню лікарських форм, здатних долати біологічні бар’єри в організмі, зокрема </w:t>
      </w:r>
      <w:r w:rsidR="00B72A06" w:rsidRPr="002A533E">
        <w:rPr>
          <w:b/>
          <w:bCs/>
          <w:sz w:val="28"/>
          <w:szCs w:val="28"/>
          <w:lang w:val="uk-UA"/>
        </w:rPr>
        <w:t>множинну медикаментозну резистентність</w:t>
      </w:r>
      <w:r w:rsidR="00B72A06" w:rsidRPr="002A533E">
        <w:rPr>
          <w:bCs/>
          <w:sz w:val="28"/>
          <w:szCs w:val="28"/>
          <w:lang w:val="uk-UA"/>
        </w:rPr>
        <w:t>; 3</w:t>
      </w:r>
      <w:r w:rsidR="00737796" w:rsidRPr="002A533E">
        <w:rPr>
          <w:bCs/>
          <w:sz w:val="28"/>
          <w:szCs w:val="28"/>
          <w:lang w:val="uk-UA"/>
        </w:rPr>
        <w:t xml:space="preserve">) засобам для </w:t>
      </w:r>
      <w:r w:rsidR="00737796" w:rsidRPr="002A533E">
        <w:rPr>
          <w:b/>
          <w:bCs/>
          <w:sz w:val="28"/>
          <w:szCs w:val="28"/>
          <w:lang w:val="uk-UA"/>
        </w:rPr>
        <w:t xml:space="preserve">генної терапії </w:t>
      </w:r>
      <w:r w:rsidR="00737796" w:rsidRPr="002A533E">
        <w:rPr>
          <w:bCs/>
          <w:sz w:val="28"/>
          <w:szCs w:val="28"/>
          <w:lang w:val="uk-UA"/>
        </w:rPr>
        <w:t>(доставка ДНК і м</w:t>
      </w:r>
      <w:r w:rsidR="00737796" w:rsidRPr="002A533E">
        <w:rPr>
          <w:bCs/>
          <w:sz w:val="28"/>
          <w:szCs w:val="28"/>
          <w:lang w:val="en-US"/>
        </w:rPr>
        <w:t>i</w:t>
      </w:r>
      <w:r w:rsidR="00737796" w:rsidRPr="002A533E">
        <w:rPr>
          <w:bCs/>
          <w:sz w:val="28"/>
          <w:szCs w:val="28"/>
          <w:lang w:val="uk-UA"/>
        </w:rPr>
        <w:t xml:space="preserve">РНК в організмі); </w:t>
      </w:r>
      <w:r w:rsidR="00B72A06" w:rsidRPr="002A533E">
        <w:rPr>
          <w:bCs/>
          <w:sz w:val="28"/>
          <w:szCs w:val="28"/>
          <w:lang w:val="uk-UA"/>
        </w:rPr>
        <w:t>4</w:t>
      </w:r>
      <w:r w:rsidR="00737796" w:rsidRPr="002A533E">
        <w:rPr>
          <w:bCs/>
          <w:sz w:val="28"/>
          <w:szCs w:val="28"/>
          <w:lang w:val="uk-UA"/>
        </w:rPr>
        <w:t xml:space="preserve">) створенню </w:t>
      </w:r>
      <w:r w:rsidR="00737796" w:rsidRPr="002A533E">
        <w:rPr>
          <w:b/>
          <w:bCs/>
          <w:sz w:val="28"/>
          <w:szCs w:val="28"/>
          <w:lang w:val="uk-UA"/>
        </w:rPr>
        <w:t>водорозчинних форм</w:t>
      </w:r>
      <w:r w:rsidR="00737796" w:rsidRPr="002A533E">
        <w:rPr>
          <w:bCs/>
          <w:sz w:val="28"/>
          <w:szCs w:val="28"/>
          <w:lang w:val="uk-UA"/>
        </w:rPr>
        <w:t xml:space="preserve"> лікарських препаратів; </w:t>
      </w:r>
      <w:r w:rsidR="00B72A06" w:rsidRPr="002A533E">
        <w:rPr>
          <w:bCs/>
          <w:sz w:val="28"/>
          <w:szCs w:val="28"/>
          <w:lang w:val="uk-UA"/>
        </w:rPr>
        <w:t>5</w:t>
      </w:r>
      <w:r w:rsidR="00737796" w:rsidRPr="002A533E">
        <w:rPr>
          <w:bCs/>
          <w:sz w:val="28"/>
          <w:szCs w:val="28"/>
          <w:lang w:val="uk-UA"/>
        </w:rPr>
        <w:t>) засобам для</w:t>
      </w:r>
      <w:r w:rsidR="00737796" w:rsidRPr="002A533E">
        <w:rPr>
          <w:b/>
          <w:bCs/>
          <w:sz w:val="28"/>
          <w:szCs w:val="28"/>
          <w:lang w:val="uk-UA"/>
        </w:rPr>
        <w:t xml:space="preserve"> візуалізації </w:t>
      </w:r>
      <w:r w:rsidR="00737796" w:rsidRPr="002A533E">
        <w:rPr>
          <w:bCs/>
          <w:sz w:val="28"/>
          <w:szCs w:val="28"/>
          <w:lang w:val="uk-UA"/>
        </w:rPr>
        <w:t>шляхів доставки ліків, а також моніторингу їхньо</w:t>
      </w:r>
      <w:r w:rsidR="00B72A06" w:rsidRPr="002A533E">
        <w:rPr>
          <w:bCs/>
          <w:sz w:val="28"/>
          <w:szCs w:val="28"/>
          <w:lang w:val="uk-UA"/>
        </w:rPr>
        <w:t>ї дії і виведення з організму; 6</w:t>
      </w:r>
      <w:r w:rsidR="00737796" w:rsidRPr="002A533E">
        <w:rPr>
          <w:bCs/>
          <w:sz w:val="28"/>
          <w:szCs w:val="28"/>
          <w:lang w:val="uk-UA"/>
        </w:rPr>
        <w:t>) засобам для ефективного</w:t>
      </w:r>
      <w:r w:rsidR="00737796" w:rsidRPr="002A533E">
        <w:rPr>
          <w:b/>
          <w:bCs/>
          <w:sz w:val="28"/>
          <w:szCs w:val="28"/>
          <w:lang w:val="uk-UA"/>
        </w:rPr>
        <w:t xml:space="preserve"> виявлення </w:t>
      </w:r>
      <w:r w:rsidR="00737796" w:rsidRPr="002A533E">
        <w:rPr>
          <w:bCs/>
          <w:sz w:val="28"/>
          <w:szCs w:val="28"/>
          <w:lang w:val="uk-UA"/>
        </w:rPr>
        <w:t>специфічних біомолекул-мішеней і клітин-мішеней в організмі (нові методи діагностики, особливо ранньої);</w:t>
      </w:r>
      <w:r w:rsidR="00B72A06" w:rsidRPr="002A533E">
        <w:rPr>
          <w:bCs/>
          <w:sz w:val="28"/>
          <w:szCs w:val="28"/>
          <w:lang w:val="uk-UA"/>
        </w:rPr>
        <w:t xml:space="preserve"> 7</w:t>
      </w:r>
      <w:r w:rsidR="00A956C6" w:rsidRPr="002A533E">
        <w:rPr>
          <w:bCs/>
          <w:sz w:val="28"/>
          <w:szCs w:val="28"/>
          <w:lang w:val="uk-UA"/>
        </w:rPr>
        <w:t xml:space="preserve">) засобам для </w:t>
      </w:r>
      <w:r w:rsidR="00DF187E" w:rsidRPr="002A533E">
        <w:rPr>
          <w:b/>
          <w:bCs/>
          <w:sz w:val="28"/>
          <w:szCs w:val="28"/>
          <w:lang w:val="uk-UA"/>
        </w:rPr>
        <w:t>одерж</w:t>
      </w:r>
      <w:r w:rsidR="00737796" w:rsidRPr="002A533E">
        <w:rPr>
          <w:b/>
          <w:bCs/>
          <w:sz w:val="28"/>
          <w:szCs w:val="28"/>
          <w:lang w:val="uk-UA"/>
        </w:rPr>
        <w:t xml:space="preserve">ання специфічних клітин </w:t>
      </w:r>
      <w:r w:rsidR="00737796" w:rsidRPr="002A533E">
        <w:rPr>
          <w:bCs/>
          <w:sz w:val="28"/>
          <w:szCs w:val="28"/>
          <w:lang w:val="uk-UA"/>
        </w:rPr>
        <w:t>(особливо, стовбурових);</w:t>
      </w:r>
      <w:r w:rsidR="00B72A06" w:rsidRPr="002A533E">
        <w:rPr>
          <w:bCs/>
          <w:sz w:val="28"/>
          <w:szCs w:val="28"/>
          <w:lang w:val="uk-UA"/>
        </w:rPr>
        <w:t xml:space="preserve"> 8</w:t>
      </w:r>
      <w:r w:rsidR="00A956C6" w:rsidRPr="002A533E">
        <w:rPr>
          <w:bCs/>
          <w:sz w:val="28"/>
          <w:szCs w:val="28"/>
          <w:lang w:val="uk-UA"/>
        </w:rPr>
        <w:t>) с</w:t>
      </w:r>
      <w:r w:rsidR="00737796" w:rsidRPr="002A533E">
        <w:rPr>
          <w:bCs/>
          <w:sz w:val="28"/>
          <w:szCs w:val="28"/>
          <w:lang w:val="uk-UA"/>
        </w:rPr>
        <w:t>творенн</w:t>
      </w:r>
      <w:r w:rsidR="00A956C6" w:rsidRPr="002A533E">
        <w:rPr>
          <w:bCs/>
          <w:sz w:val="28"/>
          <w:szCs w:val="28"/>
          <w:lang w:val="uk-UA"/>
        </w:rPr>
        <w:t>ю</w:t>
      </w:r>
      <w:r w:rsidR="00737796" w:rsidRPr="002A533E">
        <w:rPr>
          <w:bCs/>
          <w:sz w:val="28"/>
          <w:szCs w:val="28"/>
          <w:lang w:val="uk-UA"/>
        </w:rPr>
        <w:t xml:space="preserve"> нових</w:t>
      </w:r>
      <w:r w:rsidR="00737796" w:rsidRPr="002A533E">
        <w:rPr>
          <w:b/>
          <w:bCs/>
          <w:sz w:val="28"/>
          <w:szCs w:val="28"/>
          <w:lang w:val="uk-UA"/>
        </w:rPr>
        <w:t xml:space="preserve"> трансплантаційних матеріалів.</w:t>
      </w:r>
      <w:r w:rsidR="00A956C6" w:rsidRPr="002A533E">
        <w:rPr>
          <w:b/>
          <w:bCs/>
          <w:sz w:val="28"/>
          <w:szCs w:val="28"/>
          <w:lang w:val="uk-UA"/>
        </w:rPr>
        <w:t xml:space="preserve"> </w:t>
      </w:r>
    </w:p>
    <w:p w:rsidR="00503235" w:rsidRPr="002A533E" w:rsidRDefault="004F7483" w:rsidP="00503235">
      <w:pPr>
        <w:ind w:firstLine="708"/>
        <w:jc w:val="both"/>
        <w:rPr>
          <w:sz w:val="28"/>
          <w:szCs w:val="28"/>
          <w:lang w:val="uk-UA"/>
        </w:rPr>
      </w:pPr>
      <w:r>
        <w:rPr>
          <w:bCs/>
          <w:sz w:val="28"/>
          <w:szCs w:val="28"/>
          <w:lang w:val="uk-UA"/>
        </w:rPr>
        <w:t>А</w:t>
      </w:r>
      <w:r w:rsidR="00A956C6" w:rsidRPr="002A533E">
        <w:rPr>
          <w:bCs/>
          <w:sz w:val="28"/>
          <w:szCs w:val="28"/>
          <w:lang w:val="uk-UA"/>
        </w:rPr>
        <w:t xml:space="preserve">втори </w:t>
      </w:r>
      <w:r w:rsidR="00E43CE1" w:rsidRPr="009E1369">
        <w:rPr>
          <w:rFonts w:ascii="Times New Roman" w:hAnsi="Times New Roman"/>
          <w:bCs/>
          <w:sz w:val="28"/>
          <w:szCs w:val="28"/>
          <w:lang w:val="uk-UA"/>
        </w:rPr>
        <w:t>циклу праць</w:t>
      </w:r>
      <w:r w:rsidR="00E43CE1">
        <w:rPr>
          <w:rFonts w:ascii="Times New Roman" w:hAnsi="Times New Roman"/>
          <w:bCs/>
          <w:sz w:val="28"/>
          <w:szCs w:val="28"/>
          <w:lang w:val="uk-UA"/>
        </w:rPr>
        <w:t xml:space="preserve"> </w:t>
      </w:r>
      <w:r w:rsidR="003E18E6" w:rsidRPr="002A533E">
        <w:rPr>
          <w:sz w:val="28"/>
          <w:szCs w:val="28"/>
          <w:lang w:val="uk-UA"/>
        </w:rPr>
        <w:t xml:space="preserve">мають успіхи </w:t>
      </w:r>
      <w:r w:rsidR="00044388">
        <w:rPr>
          <w:sz w:val="28"/>
          <w:szCs w:val="28"/>
          <w:lang w:val="uk-UA"/>
        </w:rPr>
        <w:t>у</w:t>
      </w:r>
      <w:r w:rsidR="00A956C6" w:rsidRPr="002A533E">
        <w:rPr>
          <w:bCs/>
          <w:sz w:val="28"/>
          <w:szCs w:val="28"/>
          <w:lang w:val="uk-UA"/>
        </w:rPr>
        <w:t xml:space="preserve"> </w:t>
      </w:r>
      <w:r w:rsidR="003E18E6">
        <w:rPr>
          <w:bCs/>
          <w:sz w:val="28"/>
          <w:szCs w:val="28"/>
          <w:lang w:val="uk-UA"/>
        </w:rPr>
        <w:t xml:space="preserve">більшості </w:t>
      </w:r>
      <w:r w:rsidR="00044388">
        <w:rPr>
          <w:bCs/>
          <w:sz w:val="28"/>
          <w:szCs w:val="28"/>
          <w:lang w:val="uk-UA"/>
        </w:rPr>
        <w:t xml:space="preserve">з </w:t>
      </w:r>
      <w:r w:rsidR="00A956C6" w:rsidRPr="002A533E">
        <w:rPr>
          <w:bCs/>
          <w:sz w:val="28"/>
          <w:szCs w:val="28"/>
          <w:lang w:val="uk-UA"/>
        </w:rPr>
        <w:t>перелічених напрямк</w:t>
      </w:r>
      <w:r w:rsidR="003E18E6">
        <w:rPr>
          <w:bCs/>
          <w:sz w:val="28"/>
          <w:szCs w:val="28"/>
          <w:lang w:val="uk-UA"/>
        </w:rPr>
        <w:t>ів</w:t>
      </w:r>
      <w:r w:rsidR="00A956C6" w:rsidRPr="002A533E">
        <w:rPr>
          <w:bCs/>
          <w:sz w:val="28"/>
          <w:szCs w:val="28"/>
          <w:lang w:val="uk-UA"/>
        </w:rPr>
        <w:t>, що свідчить про актуальність</w:t>
      </w:r>
      <w:r>
        <w:rPr>
          <w:bCs/>
          <w:sz w:val="28"/>
          <w:szCs w:val="28"/>
          <w:lang w:val="uk-UA"/>
        </w:rPr>
        <w:t xml:space="preserve"> їх досліджень</w:t>
      </w:r>
      <w:r w:rsidR="00A956C6" w:rsidRPr="002A533E">
        <w:rPr>
          <w:bCs/>
          <w:sz w:val="28"/>
          <w:szCs w:val="28"/>
          <w:lang w:val="uk-UA"/>
        </w:rPr>
        <w:t>.</w:t>
      </w:r>
      <w:r w:rsidR="00A5609E" w:rsidRPr="002A533E">
        <w:rPr>
          <w:bCs/>
          <w:sz w:val="28"/>
          <w:szCs w:val="28"/>
          <w:lang w:val="uk-UA"/>
        </w:rPr>
        <w:t xml:space="preserve"> </w:t>
      </w:r>
      <w:r w:rsidR="003E18E6">
        <w:rPr>
          <w:bCs/>
          <w:sz w:val="28"/>
          <w:szCs w:val="28"/>
          <w:lang w:val="uk-UA"/>
        </w:rPr>
        <w:t>Н</w:t>
      </w:r>
      <w:r w:rsidR="003E18E6" w:rsidRPr="002A533E">
        <w:rPr>
          <w:bCs/>
          <w:sz w:val="28"/>
          <w:szCs w:val="28"/>
          <w:lang w:val="uk-UA"/>
        </w:rPr>
        <w:t xml:space="preserve">айбільші досягнення </w:t>
      </w:r>
      <w:r w:rsidR="003E0BAB" w:rsidRPr="009E1369">
        <w:rPr>
          <w:bCs/>
          <w:sz w:val="28"/>
          <w:szCs w:val="28"/>
          <w:lang w:val="uk-UA"/>
        </w:rPr>
        <w:t xml:space="preserve">авторів </w:t>
      </w:r>
      <w:r w:rsidR="003E18E6" w:rsidRPr="002A533E">
        <w:rPr>
          <w:bCs/>
          <w:sz w:val="28"/>
          <w:szCs w:val="28"/>
          <w:lang w:val="uk-UA"/>
        </w:rPr>
        <w:t xml:space="preserve">стосуються </w:t>
      </w:r>
      <w:r w:rsidR="00503235" w:rsidRPr="002A533E">
        <w:rPr>
          <w:sz w:val="28"/>
          <w:szCs w:val="28"/>
          <w:lang w:val="uk-UA"/>
        </w:rPr>
        <w:t>р</w:t>
      </w:r>
      <w:r w:rsidR="00503235" w:rsidRPr="002A533E">
        <w:rPr>
          <w:bCs/>
          <w:sz w:val="28"/>
          <w:szCs w:val="28"/>
          <w:lang w:val="uk-UA"/>
        </w:rPr>
        <w:t>озроб</w:t>
      </w:r>
      <w:r w:rsidR="003E18E6">
        <w:rPr>
          <w:bCs/>
          <w:sz w:val="28"/>
          <w:szCs w:val="28"/>
          <w:lang w:val="uk-UA"/>
        </w:rPr>
        <w:t>ки</w:t>
      </w:r>
      <w:r w:rsidR="00503235" w:rsidRPr="002A533E">
        <w:rPr>
          <w:bCs/>
          <w:sz w:val="28"/>
          <w:szCs w:val="28"/>
          <w:lang w:val="uk-UA"/>
        </w:rPr>
        <w:t>, синтез</w:t>
      </w:r>
      <w:r w:rsidR="003E18E6">
        <w:rPr>
          <w:bCs/>
          <w:sz w:val="28"/>
          <w:szCs w:val="28"/>
          <w:lang w:val="uk-UA"/>
        </w:rPr>
        <w:t>у</w:t>
      </w:r>
      <w:r w:rsidR="00503235" w:rsidRPr="002A533E">
        <w:rPr>
          <w:bCs/>
          <w:sz w:val="28"/>
          <w:szCs w:val="28"/>
          <w:lang w:val="uk-UA"/>
        </w:rPr>
        <w:t xml:space="preserve"> і використанн</w:t>
      </w:r>
      <w:r w:rsidR="003E18E6">
        <w:rPr>
          <w:bCs/>
          <w:sz w:val="28"/>
          <w:szCs w:val="28"/>
          <w:lang w:val="uk-UA"/>
        </w:rPr>
        <w:t>я</w:t>
      </w:r>
      <w:r w:rsidR="00503235" w:rsidRPr="002A533E">
        <w:rPr>
          <w:bCs/>
          <w:sz w:val="28"/>
          <w:szCs w:val="28"/>
          <w:lang w:val="uk-UA"/>
        </w:rPr>
        <w:t xml:space="preserve"> </w:t>
      </w:r>
      <w:r w:rsidR="00044388">
        <w:rPr>
          <w:bCs/>
          <w:sz w:val="28"/>
          <w:szCs w:val="28"/>
          <w:lang w:val="uk-UA"/>
        </w:rPr>
        <w:t>нов</w:t>
      </w:r>
      <w:r w:rsidR="00503235" w:rsidRPr="002A533E">
        <w:rPr>
          <w:bCs/>
          <w:sz w:val="28"/>
          <w:szCs w:val="28"/>
          <w:lang w:val="uk-UA"/>
        </w:rPr>
        <w:t>их багатофункціональних наноматеріалів для доставки протипухлинних препаратів</w:t>
      </w:r>
      <w:r w:rsidR="00B67532">
        <w:rPr>
          <w:bCs/>
          <w:sz w:val="28"/>
          <w:szCs w:val="28"/>
          <w:lang w:val="uk-UA"/>
        </w:rPr>
        <w:t xml:space="preserve"> і ДНК</w:t>
      </w:r>
      <w:r w:rsidR="001917A8">
        <w:rPr>
          <w:bCs/>
          <w:sz w:val="28"/>
          <w:szCs w:val="28"/>
          <w:lang w:val="uk-UA"/>
        </w:rPr>
        <w:t xml:space="preserve"> </w:t>
      </w:r>
      <w:r w:rsidR="00E43CE1">
        <w:rPr>
          <w:rFonts w:ascii="Times New Roman" w:hAnsi="Times New Roman"/>
          <w:bCs/>
          <w:sz w:val="28"/>
          <w:szCs w:val="28"/>
          <w:lang w:val="uk-UA"/>
        </w:rPr>
        <w:t>у</w:t>
      </w:r>
      <w:r w:rsidR="001917A8">
        <w:rPr>
          <w:bCs/>
          <w:sz w:val="28"/>
          <w:szCs w:val="28"/>
          <w:lang w:val="uk-UA"/>
        </w:rPr>
        <w:t xml:space="preserve"> клітини-мішені</w:t>
      </w:r>
      <w:r w:rsidR="00503235" w:rsidRPr="002A533E">
        <w:rPr>
          <w:bCs/>
          <w:sz w:val="28"/>
          <w:szCs w:val="28"/>
          <w:lang w:val="uk-UA"/>
        </w:rPr>
        <w:t xml:space="preserve">. </w:t>
      </w:r>
    </w:p>
    <w:p w:rsidR="00967C0B" w:rsidRDefault="00503235" w:rsidP="00967C0B">
      <w:pPr>
        <w:ind w:firstLine="708"/>
        <w:jc w:val="both"/>
        <w:rPr>
          <w:bCs/>
          <w:sz w:val="28"/>
          <w:szCs w:val="28"/>
          <w:lang w:val="uk-UA"/>
        </w:rPr>
      </w:pPr>
      <w:r w:rsidRPr="00442AA5">
        <w:rPr>
          <w:b/>
          <w:sz w:val="28"/>
          <w:szCs w:val="28"/>
          <w:u w:val="single"/>
          <w:lang w:val="uk-UA"/>
        </w:rPr>
        <w:t xml:space="preserve">Наукова новизна </w:t>
      </w:r>
      <w:r w:rsidR="00E43CE1" w:rsidRPr="00442AA5">
        <w:rPr>
          <w:b/>
          <w:sz w:val="28"/>
          <w:szCs w:val="28"/>
          <w:u w:val="single"/>
          <w:lang w:val="uk-UA"/>
        </w:rPr>
        <w:t>циклу праць</w:t>
      </w:r>
      <w:r w:rsidR="00A303B3" w:rsidRPr="009E1369">
        <w:rPr>
          <w:rFonts w:ascii="Times New Roman" w:hAnsi="Times New Roman"/>
          <w:b/>
          <w:sz w:val="28"/>
          <w:szCs w:val="28"/>
          <w:lang w:val="uk-UA"/>
        </w:rPr>
        <w:t>.</w:t>
      </w:r>
      <w:r w:rsidR="00A303B3">
        <w:rPr>
          <w:rFonts w:ascii="Times New Roman" w:hAnsi="Times New Roman"/>
          <w:b/>
          <w:color w:val="FF0000"/>
          <w:sz w:val="28"/>
          <w:szCs w:val="28"/>
          <w:lang w:val="uk-UA"/>
        </w:rPr>
        <w:t xml:space="preserve"> </w:t>
      </w:r>
      <w:r w:rsidR="00321866">
        <w:rPr>
          <w:sz w:val="28"/>
          <w:szCs w:val="28"/>
          <w:lang w:val="uk-UA"/>
        </w:rPr>
        <w:t>Авт</w:t>
      </w:r>
      <w:r w:rsidR="00B67532">
        <w:rPr>
          <w:sz w:val="28"/>
          <w:szCs w:val="28"/>
          <w:lang w:val="uk-UA"/>
        </w:rPr>
        <w:t>ора</w:t>
      </w:r>
      <w:r w:rsidR="00321866">
        <w:rPr>
          <w:sz w:val="28"/>
          <w:szCs w:val="28"/>
          <w:lang w:val="uk-UA"/>
        </w:rPr>
        <w:t xml:space="preserve">ми </w:t>
      </w:r>
      <w:r w:rsidR="00967C0B" w:rsidRPr="002A533E">
        <w:rPr>
          <w:sz w:val="28"/>
          <w:szCs w:val="28"/>
          <w:lang w:val="uk-UA"/>
        </w:rPr>
        <w:t>створен</w:t>
      </w:r>
      <w:r w:rsidR="00442AA5">
        <w:rPr>
          <w:sz w:val="28"/>
          <w:szCs w:val="28"/>
          <w:lang w:val="uk-UA"/>
        </w:rPr>
        <w:t>і</w:t>
      </w:r>
      <w:r w:rsidR="00967C0B" w:rsidRPr="002A533E">
        <w:rPr>
          <w:sz w:val="28"/>
          <w:szCs w:val="28"/>
          <w:lang w:val="uk-UA"/>
        </w:rPr>
        <w:t xml:space="preserve"> й охарактеризован</w:t>
      </w:r>
      <w:r w:rsidR="00442AA5">
        <w:rPr>
          <w:rFonts w:ascii="Times New Roman" w:hAnsi="Times New Roman"/>
          <w:sz w:val="28"/>
          <w:szCs w:val="28"/>
          <w:lang w:val="uk-UA"/>
        </w:rPr>
        <w:t>і</w:t>
      </w:r>
      <w:r w:rsidR="00967C0B" w:rsidRPr="002A533E">
        <w:rPr>
          <w:sz w:val="28"/>
          <w:szCs w:val="28"/>
          <w:lang w:val="uk-UA"/>
        </w:rPr>
        <w:t xml:space="preserve"> </w:t>
      </w:r>
      <w:r w:rsidR="00967C0B" w:rsidRPr="002A533E">
        <w:rPr>
          <w:bCs/>
          <w:sz w:val="28"/>
          <w:szCs w:val="28"/>
          <w:lang w:val="uk-UA"/>
        </w:rPr>
        <w:t xml:space="preserve">нові </w:t>
      </w:r>
      <w:r w:rsidR="0042507F">
        <w:rPr>
          <w:bCs/>
          <w:sz w:val="28"/>
          <w:szCs w:val="28"/>
          <w:lang w:val="uk-UA"/>
        </w:rPr>
        <w:t xml:space="preserve">вітчизняні </w:t>
      </w:r>
      <w:r w:rsidR="00967C0B" w:rsidRPr="002A533E">
        <w:rPr>
          <w:bCs/>
          <w:sz w:val="28"/>
          <w:szCs w:val="28"/>
          <w:lang w:val="uk-UA"/>
        </w:rPr>
        <w:t xml:space="preserve">багатофункціональні </w:t>
      </w:r>
      <w:r w:rsidR="00967C0B" w:rsidRPr="002A533E">
        <w:rPr>
          <w:sz w:val="28"/>
          <w:szCs w:val="28"/>
          <w:lang w:val="uk-UA"/>
        </w:rPr>
        <w:t xml:space="preserve">наноматеріали різної природи: 1) </w:t>
      </w:r>
      <w:r w:rsidR="002B1B1A" w:rsidRPr="009834FF">
        <w:rPr>
          <w:b/>
          <w:sz w:val="28"/>
          <w:szCs w:val="28"/>
          <w:lang w:val="uk-UA"/>
        </w:rPr>
        <w:t xml:space="preserve">функціональні поверхнево-активні олігомери </w:t>
      </w:r>
      <w:r w:rsidR="009834FF" w:rsidRPr="009834FF">
        <w:rPr>
          <w:b/>
          <w:sz w:val="28"/>
          <w:szCs w:val="28"/>
          <w:lang w:val="uk-UA"/>
        </w:rPr>
        <w:t>та</w:t>
      </w:r>
      <w:r w:rsidR="002B1B1A" w:rsidRPr="009834FF">
        <w:rPr>
          <w:b/>
          <w:sz w:val="28"/>
          <w:szCs w:val="28"/>
          <w:lang w:val="uk-UA"/>
        </w:rPr>
        <w:t xml:space="preserve"> полімери</w:t>
      </w:r>
      <w:r w:rsidR="002B1B1A" w:rsidRPr="009834FF">
        <w:rPr>
          <w:sz w:val="28"/>
          <w:szCs w:val="28"/>
          <w:lang w:val="uk-UA"/>
        </w:rPr>
        <w:t xml:space="preserve"> </w:t>
      </w:r>
      <w:r w:rsidR="009834FF" w:rsidRPr="009834FF">
        <w:rPr>
          <w:sz w:val="28"/>
          <w:szCs w:val="28"/>
          <w:lang w:val="uk-UA"/>
        </w:rPr>
        <w:t>і</w:t>
      </w:r>
      <w:r w:rsidR="002B1B1A" w:rsidRPr="009834FF">
        <w:rPr>
          <w:sz w:val="28"/>
          <w:szCs w:val="28"/>
          <w:lang w:val="uk-UA"/>
        </w:rPr>
        <w:t xml:space="preserve"> </w:t>
      </w:r>
      <w:r w:rsidR="009834FF" w:rsidRPr="009834FF">
        <w:rPr>
          <w:sz w:val="28"/>
          <w:szCs w:val="28"/>
          <w:lang w:val="uk-UA"/>
        </w:rPr>
        <w:t>над</w:t>
      </w:r>
      <w:r w:rsidR="002B1B1A" w:rsidRPr="009834FF">
        <w:rPr>
          <w:sz w:val="28"/>
          <w:szCs w:val="28"/>
          <w:lang w:val="uk-UA"/>
        </w:rPr>
        <w:t>молекулярні наноструктури</w:t>
      </w:r>
      <w:r w:rsidR="009834FF" w:rsidRPr="009834FF">
        <w:rPr>
          <w:sz w:val="28"/>
          <w:szCs w:val="28"/>
          <w:lang w:val="uk-UA"/>
        </w:rPr>
        <w:t xml:space="preserve"> на їх основі</w:t>
      </w:r>
      <w:r w:rsidR="00967C0B" w:rsidRPr="009834FF">
        <w:rPr>
          <w:sz w:val="28"/>
          <w:szCs w:val="28"/>
          <w:lang w:val="uk-UA"/>
        </w:rPr>
        <w:t>, функціоналізовані поліетиленгліколем, фосфоліпідом,</w:t>
      </w:r>
      <w:r w:rsidR="00967C0B" w:rsidRPr="002A533E">
        <w:rPr>
          <w:sz w:val="28"/>
          <w:szCs w:val="28"/>
          <w:lang w:val="uk-UA"/>
        </w:rPr>
        <w:t xml:space="preserve"> а також протипухлинн</w:t>
      </w:r>
      <w:r w:rsidR="0042507F">
        <w:rPr>
          <w:sz w:val="28"/>
          <w:szCs w:val="28"/>
          <w:lang w:val="uk-UA"/>
        </w:rPr>
        <w:t>ими</w:t>
      </w:r>
      <w:r w:rsidR="00967C0B" w:rsidRPr="002A533E">
        <w:rPr>
          <w:sz w:val="28"/>
          <w:szCs w:val="28"/>
          <w:lang w:val="uk-UA"/>
        </w:rPr>
        <w:t xml:space="preserve"> препарат</w:t>
      </w:r>
      <w:r w:rsidR="0042507F">
        <w:rPr>
          <w:sz w:val="28"/>
          <w:szCs w:val="28"/>
          <w:lang w:val="uk-UA"/>
        </w:rPr>
        <w:t>ам</w:t>
      </w:r>
      <w:r w:rsidR="00967C0B" w:rsidRPr="002A533E">
        <w:rPr>
          <w:sz w:val="28"/>
          <w:szCs w:val="28"/>
          <w:lang w:val="uk-UA"/>
        </w:rPr>
        <w:t xml:space="preserve">и чи ДНК; 2) </w:t>
      </w:r>
      <w:r w:rsidR="003E0BAB" w:rsidRPr="009E1369">
        <w:rPr>
          <w:rFonts w:ascii="Times New Roman" w:hAnsi="Times New Roman" w:cs="Times New Roman"/>
          <w:b/>
          <w:sz w:val="28"/>
          <w:szCs w:val="28"/>
          <w:lang w:val="uk-UA"/>
        </w:rPr>
        <w:t xml:space="preserve">нанокомплекси </w:t>
      </w:r>
      <w:r w:rsidR="003E0BAB" w:rsidRPr="009E1369">
        <w:rPr>
          <w:rFonts w:ascii="Times New Roman" w:hAnsi="Times New Roman" w:cs="Times New Roman"/>
          <w:b/>
          <w:sz w:val="28"/>
          <w:szCs w:val="28"/>
        </w:rPr>
        <w:t>C</w:t>
      </w:r>
      <w:r w:rsidR="003E0BAB" w:rsidRPr="009E1369">
        <w:rPr>
          <w:rFonts w:ascii="Times New Roman" w:hAnsi="Times New Roman" w:cs="Times New Roman"/>
          <w:b/>
          <w:sz w:val="28"/>
          <w:szCs w:val="28"/>
          <w:vertAlign w:val="subscript"/>
          <w:lang w:val="uk-UA"/>
        </w:rPr>
        <w:t>60</w:t>
      </w:r>
      <w:r w:rsidR="003E0BAB" w:rsidRPr="009E1369">
        <w:rPr>
          <w:rFonts w:ascii="Times New Roman" w:hAnsi="Times New Roman" w:cs="Times New Roman"/>
          <w:b/>
          <w:sz w:val="28"/>
          <w:szCs w:val="28"/>
          <w:lang w:val="uk-UA"/>
        </w:rPr>
        <w:t xml:space="preserve"> фулерен</w:t>
      </w:r>
      <w:r w:rsidR="00087BC0" w:rsidRPr="009E1369">
        <w:rPr>
          <w:rFonts w:ascii="Times New Roman" w:hAnsi="Times New Roman" w:cs="Times New Roman"/>
          <w:b/>
          <w:sz w:val="28"/>
          <w:szCs w:val="28"/>
          <w:lang w:val="uk-UA"/>
        </w:rPr>
        <w:t>у</w:t>
      </w:r>
      <w:r w:rsidR="003E0BAB" w:rsidRPr="00CE18F5">
        <w:rPr>
          <w:rFonts w:ascii="Times New Roman" w:hAnsi="Times New Roman" w:cs="Times New Roman"/>
          <w:sz w:val="28"/>
          <w:szCs w:val="28"/>
          <w:lang w:val="uk-UA"/>
        </w:rPr>
        <w:t xml:space="preserve"> </w:t>
      </w:r>
      <w:r w:rsidR="003E0BAB" w:rsidRPr="00CE18F5">
        <w:rPr>
          <w:rFonts w:ascii="Times New Roman" w:hAnsi="Times New Roman" w:cs="Times New Roman"/>
          <w:bCs/>
          <w:sz w:val="28"/>
          <w:szCs w:val="28"/>
          <w:lang w:val="uk-UA"/>
        </w:rPr>
        <w:t xml:space="preserve">з іммобілізованими </w:t>
      </w:r>
      <w:r w:rsidR="003E0BAB" w:rsidRPr="00CE18F5">
        <w:rPr>
          <w:rFonts w:ascii="Times New Roman" w:hAnsi="Times New Roman" w:cs="Times New Roman"/>
          <w:sz w:val="28"/>
          <w:szCs w:val="28"/>
          <w:lang w:val="uk-UA"/>
        </w:rPr>
        <w:t>лікарськими</w:t>
      </w:r>
      <w:r w:rsidR="003E0BAB" w:rsidRPr="00CE18F5">
        <w:rPr>
          <w:rFonts w:ascii="Times New Roman" w:hAnsi="Times New Roman" w:cs="Times New Roman"/>
          <w:bCs/>
          <w:sz w:val="28"/>
          <w:szCs w:val="28"/>
          <w:lang w:val="uk-UA"/>
        </w:rPr>
        <w:t xml:space="preserve"> препаратами</w:t>
      </w:r>
      <w:r w:rsidR="00087BC0">
        <w:rPr>
          <w:rFonts w:ascii="Times New Roman" w:hAnsi="Times New Roman" w:cs="Times New Roman"/>
          <w:bCs/>
          <w:sz w:val="28"/>
          <w:szCs w:val="28"/>
          <w:lang w:val="uk-UA"/>
        </w:rPr>
        <w:t>;</w:t>
      </w:r>
      <w:r w:rsidR="00967C0B" w:rsidRPr="002A533E">
        <w:rPr>
          <w:bCs/>
          <w:sz w:val="28"/>
          <w:szCs w:val="28"/>
          <w:lang w:val="uk-UA"/>
        </w:rPr>
        <w:t xml:space="preserve"> 3) </w:t>
      </w:r>
      <w:r w:rsidR="00967C0B" w:rsidRPr="002A533E">
        <w:rPr>
          <w:b/>
          <w:bCs/>
          <w:sz w:val="28"/>
          <w:szCs w:val="28"/>
          <w:lang w:val="uk-UA"/>
        </w:rPr>
        <w:t>феромагнітні наночастинки</w:t>
      </w:r>
      <w:r w:rsidR="00967C0B" w:rsidRPr="002A533E">
        <w:rPr>
          <w:bCs/>
          <w:sz w:val="28"/>
          <w:szCs w:val="28"/>
          <w:lang w:val="uk-UA"/>
        </w:rPr>
        <w:t xml:space="preserve"> з іммобілізованими протипухлинними препаратами </w:t>
      </w:r>
      <w:r w:rsidR="0033216D" w:rsidRPr="002A533E">
        <w:rPr>
          <w:bCs/>
          <w:sz w:val="28"/>
          <w:szCs w:val="28"/>
          <w:lang w:val="uk-UA"/>
        </w:rPr>
        <w:t>і</w:t>
      </w:r>
      <w:r w:rsidR="00967C0B" w:rsidRPr="002A533E">
        <w:rPr>
          <w:bCs/>
          <w:sz w:val="28"/>
          <w:szCs w:val="28"/>
          <w:lang w:val="uk-UA"/>
        </w:rPr>
        <w:t xml:space="preserve"> феромагнітні мікрочастинки з іммобілізованими антитілами для фракціонування суспензії пухлинних клітин чи специфічних білкових молекул за їхньою спорідненістю до антитіл; 4) </w:t>
      </w:r>
      <w:r w:rsidR="00967C0B" w:rsidRPr="002A533E">
        <w:rPr>
          <w:b/>
          <w:bCs/>
          <w:sz w:val="28"/>
          <w:szCs w:val="28"/>
          <w:lang w:val="uk-UA"/>
        </w:rPr>
        <w:t xml:space="preserve">металеві </w:t>
      </w:r>
      <w:r w:rsidR="00967C0B" w:rsidRPr="002A533E">
        <w:rPr>
          <w:b/>
          <w:sz w:val="28"/>
          <w:szCs w:val="28"/>
          <w:lang w:val="uk-UA"/>
        </w:rPr>
        <w:t>наночастинки</w:t>
      </w:r>
      <w:r w:rsidR="00967C0B" w:rsidRPr="002A533E">
        <w:rPr>
          <w:sz w:val="28"/>
          <w:szCs w:val="28"/>
          <w:lang w:val="uk-UA"/>
        </w:rPr>
        <w:t xml:space="preserve"> срібла, золота, а також біметалічні (</w:t>
      </w:r>
      <w:r w:rsidR="00967C0B" w:rsidRPr="002A533E">
        <w:rPr>
          <w:sz w:val="28"/>
          <w:szCs w:val="28"/>
          <w:lang w:val="en-US"/>
        </w:rPr>
        <w:t>Ag</w:t>
      </w:r>
      <w:r w:rsidR="00967C0B" w:rsidRPr="002A533E">
        <w:rPr>
          <w:sz w:val="28"/>
          <w:szCs w:val="28"/>
          <w:lang w:val="uk-UA"/>
        </w:rPr>
        <w:t>/</w:t>
      </w:r>
      <w:r w:rsidR="00967C0B" w:rsidRPr="002A533E">
        <w:rPr>
          <w:sz w:val="28"/>
          <w:szCs w:val="28"/>
          <w:lang w:val="en-US"/>
        </w:rPr>
        <w:t>Au</w:t>
      </w:r>
      <w:r w:rsidR="00967C0B" w:rsidRPr="002A533E">
        <w:rPr>
          <w:sz w:val="28"/>
          <w:szCs w:val="28"/>
          <w:lang w:val="uk-UA"/>
        </w:rPr>
        <w:t>) наночастинки.</w:t>
      </w:r>
      <w:r w:rsidR="00967C0B" w:rsidRPr="002A533E">
        <w:rPr>
          <w:bCs/>
          <w:sz w:val="28"/>
          <w:szCs w:val="28"/>
          <w:lang w:val="uk-UA"/>
        </w:rPr>
        <w:t xml:space="preserve"> </w:t>
      </w:r>
    </w:p>
    <w:p w:rsidR="003E0BAB" w:rsidRDefault="00FA6D94" w:rsidP="00967C0B">
      <w:pPr>
        <w:ind w:firstLine="708"/>
        <w:jc w:val="both"/>
        <w:rPr>
          <w:bCs/>
          <w:sz w:val="28"/>
          <w:szCs w:val="28"/>
          <w:lang w:val="uk-UA"/>
        </w:rPr>
      </w:pPr>
      <w:r>
        <w:rPr>
          <w:bCs/>
          <w:sz w:val="28"/>
          <w:szCs w:val="28"/>
          <w:lang w:val="uk-UA"/>
        </w:rPr>
        <w:lastRenderedPageBreak/>
        <w:t>Експериментально доведено, що с</w:t>
      </w:r>
      <w:r w:rsidR="00321866">
        <w:rPr>
          <w:bCs/>
          <w:sz w:val="28"/>
          <w:szCs w:val="28"/>
          <w:lang w:val="uk-UA"/>
        </w:rPr>
        <w:t xml:space="preserve">творені матеріали покращують </w:t>
      </w:r>
      <w:r w:rsidR="00321866" w:rsidRPr="002A533E">
        <w:rPr>
          <w:b/>
          <w:bCs/>
          <w:sz w:val="28"/>
          <w:szCs w:val="28"/>
          <w:lang w:val="uk-UA"/>
        </w:rPr>
        <w:t>адресність дії</w:t>
      </w:r>
      <w:r w:rsidR="00321866" w:rsidRPr="002A533E">
        <w:rPr>
          <w:bCs/>
          <w:sz w:val="28"/>
          <w:szCs w:val="28"/>
          <w:lang w:val="uk-UA"/>
        </w:rPr>
        <w:t xml:space="preserve"> протипухлинних препаратів, </w:t>
      </w:r>
      <w:r w:rsidR="00321866">
        <w:rPr>
          <w:bCs/>
          <w:sz w:val="28"/>
          <w:szCs w:val="28"/>
          <w:lang w:val="uk-UA"/>
        </w:rPr>
        <w:t>с</w:t>
      </w:r>
      <w:r w:rsidR="00321866" w:rsidRPr="002A533E">
        <w:rPr>
          <w:bCs/>
          <w:sz w:val="28"/>
          <w:szCs w:val="28"/>
          <w:lang w:val="uk-UA"/>
        </w:rPr>
        <w:t>при</w:t>
      </w:r>
      <w:r w:rsidR="00321866">
        <w:rPr>
          <w:bCs/>
          <w:sz w:val="28"/>
          <w:szCs w:val="28"/>
          <w:lang w:val="uk-UA"/>
        </w:rPr>
        <w:t>я</w:t>
      </w:r>
      <w:r w:rsidR="00442AA5">
        <w:rPr>
          <w:bCs/>
          <w:sz w:val="28"/>
          <w:szCs w:val="28"/>
          <w:lang w:val="uk-UA"/>
        </w:rPr>
        <w:t>ючи</w:t>
      </w:r>
      <w:r w:rsidR="00321866">
        <w:rPr>
          <w:bCs/>
          <w:sz w:val="28"/>
          <w:szCs w:val="28"/>
          <w:lang w:val="uk-UA"/>
        </w:rPr>
        <w:t xml:space="preserve"> </w:t>
      </w:r>
      <w:r w:rsidR="00321866" w:rsidRPr="002A533E">
        <w:rPr>
          <w:bCs/>
          <w:sz w:val="28"/>
          <w:szCs w:val="28"/>
          <w:lang w:val="uk-UA"/>
        </w:rPr>
        <w:t>з</w:t>
      </w:r>
      <w:r w:rsidR="00321866">
        <w:rPr>
          <w:bCs/>
          <w:sz w:val="28"/>
          <w:szCs w:val="28"/>
          <w:lang w:val="uk-UA"/>
        </w:rPr>
        <w:t>меншенню</w:t>
      </w:r>
      <w:r w:rsidR="00321866" w:rsidRPr="002A533E">
        <w:rPr>
          <w:bCs/>
          <w:sz w:val="28"/>
          <w:szCs w:val="28"/>
          <w:lang w:val="uk-UA"/>
        </w:rPr>
        <w:t xml:space="preserve"> </w:t>
      </w:r>
      <w:r w:rsidR="00321866" w:rsidRPr="002A533E">
        <w:rPr>
          <w:b/>
          <w:bCs/>
          <w:sz w:val="28"/>
          <w:szCs w:val="28"/>
          <w:lang w:val="uk-UA"/>
        </w:rPr>
        <w:t>негативних побічних наслідків</w:t>
      </w:r>
      <w:r w:rsidR="00321866" w:rsidRPr="002A533E">
        <w:rPr>
          <w:bCs/>
          <w:sz w:val="28"/>
          <w:szCs w:val="28"/>
          <w:lang w:val="uk-UA"/>
        </w:rPr>
        <w:t>, зокрема токсичності щодо нормальних тканин і органів</w:t>
      </w:r>
      <w:r w:rsidR="00321866">
        <w:rPr>
          <w:bCs/>
          <w:sz w:val="28"/>
          <w:szCs w:val="28"/>
          <w:lang w:val="uk-UA"/>
        </w:rPr>
        <w:t xml:space="preserve">. </w:t>
      </w:r>
      <w:r w:rsidR="003E0BAB" w:rsidRPr="009E1369">
        <w:rPr>
          <w:rFonts w:ascii="Times New Roman" w:hAnsi="Times New Roman" w:cs="Times New Roman"/>
          <w:sz w:val="28"/>
          <w:szCs w:val="28"/>
          <w:lang w:val="uk-UA"/>
        </w:rPr>
        <w:t>Встановлено, що лікарські препарати, іммобілізовані на створених наноносіях, швидше проникають у клітини і довше зберігають свої фізико-хімічні та біологічні властивості. Доведено,</w:t>
      </w:r>
      <w:r w:rsidR="00087BC0" w:rsidRPr="009E1369">
        <w:rPr>
          <w:rFonts w:ascii="Times New Roman" w:hAnsi="Times New Roman" w:cs="Times New Roman"/>
          <w:sz w:val="28"/>
          <w:szCs w:val="28"/>
          <w:lang w:val="uk-UA"/>
        </w:rPr>
        <w:t xml:space="preserve"> </w:t>
      </w:r>
      <w:r w:rsidR="003E0BAB" w:rsidRPr="009E1369">
        <w:rPr>
          <w:rFonts w:ascii="Times New Roman" w:hAnsi="Times New Roman" w:cs="Times New Roman"/>
          <w:sz w:val="28"/>
          <w:szCs w:val="28"/>
          <w:lang w:val="uk-UA"/>
        </w:rPr>
        <w:t xml:space="preserve">що протипухлинні препарати у складі таких нанокомплексів ефективніше, ніж у вільному стані, </w:t>
      </w:r>
      <w:r w:rsidR="00F01C00" w:rsidRPr="009E1369">
        <w:rPr>
          <w:rFonts w:ascii="Times New Roman" w:hAnsi="Times New Roman" w:cs="Times New Roman"/>
          <w:sz w:val="28"/>
          <w:szCs w:val="28"/>
          <w:lang w:val="uk-UA"/>
        </w:rPr>
        <w:t xml:space="preserve">знижують життєздатність </w:t>
      </w:r>
      <w:r w:rsidR="003E0BAB" w:rsidRPr="009E1369">
        <w:rPr>
          <w:rFonts w:ascii="Times New Roman" w:hAnsi="Times New Roman" w:cs="Times New Roman"/>
          <w:sz w:val="28"/>
          <w:szCs w:val="28"/>
          <w:lang w:val="uk-UA"/>
        </w:rPr>
        <w:t>пухлинн</w:t>
      </w:r>
      <w:r w:rsidR="00F01C00" w:rsidRPr="009E1369">
        <w:rPr>
          <w:rFonts w:ascii="Times New Roman" w:hAnsi="Times New Roman" w:cs="Times New Roman"/>
          <w:sz w:val="28"/>
          <w:szCs w:val="28"/>
          <w:lang w:val="uk-UA"/>
        </w:rPr>
        <w:t xml:space="preserve">их </w:t>
      </w:r>
      <w:r w:rsidR="003E0BAB" w:rsidRPr="009E1369">
        <w:rPr>
          <w:rFonts w:ascii="Times New Roman" w:hAnsi="Times New Roman" w:cs="Times New Roman"/>
          <w:sz w:val="28"/>
          <w:szCs w:val="28"/>
          <w:lang w:val="uk-UA"/>
        </w:rPr>
        <w:t>клітини із множинною медикаментозною резистентністю.</w:t>
      </w:r>
      <w:r w:rsidR="00BC188F" w:rsidRPr="00BC188F">
        <w:rPr>
          <w:bCs/>
          <w:sz w:val="28"/>
          <w:szCs w:val="28"/>
          <w:lang w:val="uk-UA"/>
        </w:rPr>
        <w:t xml:space="preserve"> </w:t>
      </w:r>
      <w:r w:rsidR="00BC188F">
        <w:rPr>
          <w:bCs/>
          <w:sz w:val="28"/>
          <w:szCs w:val="28"/>
          <w:lang w:val="uk-UA"/>
        </w:rPr>
        <w:t xml:space="preserve">Доставка ліків за допомогою синтезованих </w:t>
      </w:r>
      <w:r w:rsidR="00BC188F" w:rsidRPr="004544A7">
        <w:rPr>
          <w:bCs/>
          <w:sz w:val="28"/>
          <w:szCs w:val="28"/>
          <w:lang w:val="uk-UA"/>
        </w:rPr>
        <w:t xml:space="preserve">нанорозмірних </w:t>
      </w:r>
      <w:r w:rsidR="00BC188F" w:rsidRPr="004544A7">
        <w:rPr>
          <w:bCs/>
          <w:kern w:val="28"/>
          <w:sz w:val="28"/>
          <w:szCs w:val="28"/>
          <w:lang w:val="uk-UA"/>
        </w:rPr>
        <w:t>носіїв</w:t>
      </w:r>
      <w:r w:rsidR="00BC188F" w:rsidRPr="00BC188F">
        <w:rPr>
          <w:bCs/>
          <w:sz w:val="28"/>
          <w:szCs w:val="28"/>
          <w:lang w:val="uk-UA"/>
        </w:rPr>
        <w:t xml:space="preserve"> </w:t>
      </w:r>
      <w:r w:rsidR="00BC188F">
        <w:rPr>
          <w:bCs/>
          <w:sz w:val="28"/>
          <w:szCs w:val="28"/>
          <w:lang w:val="uk-UA"/>
        </w:rPr>
        <w:t xml:space="preserve">дозволяє застосовувати лікарські субстанції </w:t>
      </w:r>
      <w:r w:rsidR="00BC188F" w:rsidRPr="004544A7">
        <w:rPr>
          <w:bCs/>
          <w:sz w:val="28"/>
          <w:szCs w:val="28"/>
          <w:lang w:val="uk-UA"/>
        </w:rPr>
        <w:t>з</w:t>
      </w:r>
      <w:r w:rsidR="00BC188F">
        <w:rPr>
          <w:bCs/>
          <w:sz w:val="28"/>
          <w:szCs w:val="28"/>
          <w:lang w:val="uk-UA"/>
        </w:rPr>
        <w:t xml:space="preserve"> </w:t>
      </w:r>
      <w:r w:rsidR="00BC188F" w:rsidRPr="009E1369">
        <w:rPr>
          <w:b/>
          <w:bCs/>
          <w:sz w:val="28"/>
          <w:szCs w:val="28"/>
          <w:lang w:val="uk-UA"/>
        </w:rPr>
        <w:t xml:space="preserve">низькою </w:t>
      </w:r>
      <w:r w:rsidR="00BC188F" w:rsidRPr="009E1369">
        <w:rPr>
          <w:bCs/>
          <w:sz w:val="28"/>
          <w:szCs w:val="28"/>
          <w:lang w:val="uk-UA"/>
        </w:rPr>
        <w:t xml:space="preserve"> </w:t>
      </w:r>
      <w:r w:rsidR="00BC188F" w:rsidRPr="004544A7">
        <w:rPr>
          <w:b/>
          <w:bCs/>
          <w:sz w:val="28"/>
          <w:szCs w:val="28"/>
          <w:lang w:val="uk-UA"/>
        </w:rPr>
        <w:t>розчинністю у водних середовищах</w:t>
      </w:r>
    </w:p>
    <w:p w:rsidR="0033216D" w:rsidRDefault="00C05449" w:rsidP="0033216D">
      <w:pPr>
        <w:ind w:firstLine="708"/>
        <w:jc w:val="both"/>
        <w:rPr>
          <w:sz w:val="28"/>
          <w:szCs w:val="28"/>
          <w:lang w:val="uk-UA"/>
        </w:rPr>
      </w:pPr>
      <w:r w:rsidRPr="00442AA5">
        <w:rPr>
          <w:b/>
          <w:sz w:val="28"/>
          <w:szCs w:val="28"/>
          <w:u w:val="single"/>
          <w:lang w:val="uk-UA"/>
        </w:rPr>
        <w:t xml:space="preserve">Практична цінність </w:t>
      </w:r>
      <w:r w:rsidR="00066361" w:rsidRPr="00442AA5">
        <w:rPr>
          <w:b/>
          <w:sz w:val="28"/>
          <w:szCs w:val="28"/>
          <w:u w:val="single"/>
          <w:lang w:val="uk-UA"/>
        </w:rPr>
        <w:t>циклу праць</w:t>
      </w:r>
      <w:r w:rsidR="00A303B3" w:rsidRPr="009E1369">
        <w:rPr>
          <w:rFonts w:ascii="Times New Roman" w:hAnsi="Times New Roman"/>
          <w:b/>
          <w:sz w:val="28"/>
          <w:szCs w:val="28"/>
          <w:lang w:val="uk-UA"/>
        </w:rPr>
        <w:t>.</w:t>
      </w:r>
      <w:r w:rsidR="00A303B3">
        <w:rPr>
          <w:rFonts w:ascii="Times New Roman" w:hAnsi="Times New Roman"/>
          <w:b/>
          <w:color w:val="FF0000"/>
          <w:sz w:val="28"/>
          <w:szCs w:val="28"/>
          <w:lang w:val="uk-UA"/>
        </w:rPr>
        <w:t xml:space="preserve"> </w:t>
      </w:r>
      <w:r w:rsidR="00FE0E0C">
        <w:rPr>
          <w:sz w:val="28"/>
          <w:szCs w:val="28"/>
          <w:lang w:val="uk-UA"/>
        </w:rPr>
        <w:t>К</w:t>
      </w:r>
      <w:r w:rsidR="009F458C" w:rsidRPr="00F07355">
        <w:rPr>
          <w:sz w:val="28"/>
          <w:szCs w:val="28"/>
          <w:lang w:val="uk-UA"/>
        </w:rPr>
        <w:t xml:space="preserve">омплексування </w:t>
      </w:r>
      <w:r w:rsidR="00BC188F" w:rsidRPr="009E1369">
        <w:rPr>
          <w:sz w:val="28"/>
          <w:szCs w:val="28"/>
          <w:lang w:val="uk-UA"/>
        </w:rPr>
        <w:t xml:space="preserve">протипухлинних ліків </w:t>
      </w:r>
      <w:r w:rsidR="009F458C" w:rsidRPr="009E1369">
        <w:rPr>
          <w:sz w:val="28"/>
          <w:szCs w:val="28"/>
          <w:lang w:val="uk-UA"/>
        </w:rPr>
        <w:t>з</w:t>
      </w:r>
      <w:r w:rsidRPr="009E1369">
        <w:rPr>
          <w:sz w:val="28"/>
          <w:szCs w:val="28"/>
          <w:lang w:val="uk-UA"/>
        </w:rPr>
        <w:t xml:space="preserve">і створеними </w:t>
      </w:r>
      <w:r w:rsidR="00FA3F79" w:rsidRPr="009E1369">
        <w:rPr>
          <w:sz w:val="28"/>
          <w:szCs w:val="28"/>
          <w:lang w:val="uk-UA"/>
        </w:rPr>
        <w:t>поліфункціональними полімерами</w:t>
      </w:r>
      <w:r w:rsidR="00FE0E0C">
        <w:rPr>
          <w:sz w:val="28"/>
          <w:szCs w:val="28"/>
          <w:lang w:val="uk-UA"/>
        </w:rPr>
        <w:t xml:space="preserve"> та з</w:t>
      </w:r>
      <w:r w:rsidR="00FA6D94" w:rsidRPr="009E1369">
        <w:rPr>
          <w:sz w:val="28"/>
          <w:szCs w:val="28"/>
          <w:lang w:val="uk-UA"/>
        </w:rPr>
        <w:t xml:space="preserve"> </w:t>
      </w:r>
      <w:r w:rsidR="00FA3F79" w:rsidRPr="009E1369">
        <w:rPr>
          <w:sz w:val="28"/>
          <w:szCs w:val="28"/>
          <w:lang w:val="uk-UA"/>
        </w:rPr>
        <w:t xml:space="preserve">органічними </w:t>
      </w:r>
      <w:r w:rsidR="00C54E8F" w:rsidRPr="009E1369">
        <w:rPr>
          <w:sz w:val="28"/>
          <w:szCs w:val="28"/>
          <w:lang w:val="uk-UA"/>
        </w:rPr>
        <w:t>і</w:t>
      </w:r>
      <w:r w:rsidR="00FA3F79" w:rsidRPr="009E1369">
        <w:rPr>
          <w:sz w:val="28"/>
          <w:szCs w:val="28"/>
          <w:lang w:val="uk-UA"/>
        </w:rPr>
        <w:t xml:space="preserve"> неорганічними </w:t>
      </w:r>
      <w:r w:rsidR="00BC188F" w:rsidRPr="009E1369">
        <w:rPr>
          <w:sz w:val="28"/>
          <w:szCs w:val="28"/>
          <w:lang w:val="uk-UA"/>
        </w:rPr>
        <w:t>нано</w:t>
      </w:r>
      <w:r w:rsidR="00FA3F79" w:rsidRPr="009E1369">
        <w:rPr>
          <w:sz w:val="28"/>
          <w:szCs w:val="28"/>
          <w:lang w:val="uk-UA"/>
        </w:rPr>
        <w:t>частинками</w:t>
      </w:r>
      <w:r w:rsidR="00BC188F" w:rsidRPr="009E1369">
        <w:rPr>
          <w:sz w:val="28"/>
          <w:szCs w:val="28"/>
          <w:lang w:val="uk-UA"/>
        </w:rPr>
        <w:t xml:space="preserve"> з </w:t>
      </w:r>
      <w:r w:rsidR="00FA6D94" w:rsidRPr="009E1369">
        <w:rPr>
          <w:sz w:val="28"/>
          <w:szCs w:val="28"/>
          <w:lang w:val="uk-UA"/>
        </w:rPr>
        <w:t>утворення</w:t>
      </w:r>
      <w:r w:rsidR="00BC188F" w:rsidRPr="009E1369">
        <w:rPr>
          <w:sz w:val="28"/>
          <w:szCs w:val="28"/>
          <w:lang w:val="uk-UA"/>
        </w:rPr>
        <w:t>м</w:t>
      </w:r>
      <w:r w:rsidR="00FA3F79" w:rsidRPr="009E1369">
        <w:rPr>
          <w:sz w:val="28"/>
          <w:szCs w:val="28"/>
          <w:lang w:val="uk-UA"/>
        </w:rPr>
        <w:t xml:space="preserve"> </w:t>
      </w:r>
      <w:r w:rsidR="009834FF" w:rsidRPr="009E1369">
        <w:rPr>
          <w:sz w:val="28"/>
          <w:szCs w:val="28"/>
          <w:lang w:val="uk-UA"/>
        </w:rPr>
        <w:t>над</w:t>
      </w:r>
      <w:r w:rsidR="00FA3F79" w:rsidRPr="009E1369">
        <w:rPr>
          <w:sz w:val="28"/>
          <w:szCs w:val="28"/>
          <w:lang w:val="uk-UA"/>
        </w:rPr>
        <w:t xml:space="preserve">молекулярних наноструктур (полімерних міцел, везикул, міжмолекулярних, </w:t>
      </w:r>
      <w:r w:rsidR="00066361" w:rsidRPr="009E1369">
        <w:rPr>
          <w:rFonts w:ascii="Times New Roman" w:hAnsi="Times New Roman"/>
          <w:sz w:val="28"/>
          <w:szCs w:val="28"/>
          <w:lang w:val="uk-UA"/>
        </w:rPr>
        <w:t>у</w:t>
      </w:r>
      <w:r w:rsidR="00FA3F79" w:rsidRPr="009E1369">
        <w:rPr>
          <w:sz w:val="28"/>
          <w:szCs w:val="28"/>
          <w:lang w:val="uk-UA"/>
        </w:rPr>
        <w:t xml:space="preserve"> тому числі, інтерполіелектролітних комплексів)</w:t>
      </w:r>
      <w:r w:rsidR="006F4888" w:rsidRPr="009E1369">
        <w:rPr>
          <w:sz w:val="28"/>
          <w:szCs w:val="28"/>
          <w:lang w:val="uk-UA"/>
        </w:rPr>
        <w:t xml:space="preserve"> </w:t>
      </w:r>
      <w:r w:rsidR="00BC188F" w:rsidRPr="009E1369">
        <w:rPr>
          <w:sz w:val="28"/>
          <w:szCs w:val="28"/>
          <w:lang w:val="uk-UA"/>
        </w:rPr>
        <w:t>дозволяє</w:t>
      </w:r>
      <w:r w:rsidR="00C54E8F" w:rsidRPr="009E1369">
        <w:rPr>
          <w:sz w:val="28"/>
          <w:szCs w:val="28"/>
          <w:lang w:val="uk-UA"/>
        </w:rPr>
        <w:t>:</w:t>
      </w:r>
      <w:r w:rsidR="00C54E8F" w:rsidRPr="00F07355">
        <w:rPr>
          <w:sz w:val="28"/>
          <w:szCs w:val="28"/>
          <w:lang w:val="uk-UA"/>
        </w:rPr>
        <w:t xml:space="preserve"> 1)</w:t>
      </w:r>
      <w:r w:rsidR="00FA3F79" w:rsidRPr="00F07355">
        <w:rPr>
          <w:sz w:val="28"/>
          <w:szCs w:val="28"/>
          <w:lang w:val="uk-UA"/>
        </w:rPr>
        <w:t xml:space="preserve"> </w:t>
      </w:r>
      <w:r w:rsidR="006402F8" w:rsidRPr="00F07355">
        <w:rPr>
          <w:sz w:val="28"/>
          <w:szCs w:val="28"/>
          <w:lang w:val="uk-UA"/>
        </w:rPr>
        <w:t xml:space="preserve">суттєво </w:t>
      </w:r>
      <w:r w:rsidR="006402F8" w:rsidRPr="00604B35">
        <w:rPr>
          <w:b/>
          <w:sz w:val="28"/>
          <w:szCs w:val="28"/>
          <w:lang w:val="uk-UA"/>
        </w:rPr>
        <w:t>підвищ</w:t>
      </w:r>
      <w:r w:rsidR="00BC188F" w:rsidRPr="00604B35">
        <w:rPr>
          <w:b/>
          <w:sz w:val="28"/>
          <w:szCs w:val="28"/>
          <w:lang w:val="uk-UA"/>
        </w:rPr>
        <w:t>ити</w:t>
      </w:r>
      <w:r w:rsidR="00BC188F">
        <w:rPr>
          <w:b/>
          <w:sz w:val="28"/>
          <w:szCs w:val="28"/>
          <w:lang w:val="uk-UA"/>
        </w:rPr>
        <w:t xml:space="preserve"> </w:t>
      </w:r>
      <w:r w:rsidR="006402F8" w:rsidRPr="00C86CD4">
        <w:rPr>
          <w:b/>
          <w:sz w:val="28"/>
          <w:szCs w:val="28"/>
          <w:lang w:val="uk-UA"/>
        </w:rPr>
        <w:t>ефективність дії ліків</w:t>
      </w:r>
      <w:r w:rsidR="006402F8" w:rsidRPr="00F07355">
        <w:rPr>
          <w:sz w:val="28"/>
          <w:szCs w:val="28"/>
          <w:lang w:val="uk-UA"/>
        </w:rPr>
        <w:t>, які ними доставляються,</w:t>
      </w:r>
      <w:r w:rsidR="00BC188F">
        <w:rPr>
          <w:sz w:val="28"/>
          <w:szCs w:val="28"/>
          <w:lang w:val="uk-UA"/>
        </w:rPr>
        <w:t xml:space="preserve"> </w:t>
      </w:r>
      <w:r w:rsidR="00B65AA8" w:rsidRPr="00B65AA8">
        <w:rPr>
          <w:sz w:val="28"/>
          <w:szCs w:val="28"/>
          <w:lang w:val="uk-UA"/>
        </w:rPr>
        <w:t>і</w:t>
      </w:r>
      <w:r w:rsidR="00BC188F">
        <w:rPr>
          <w:sz w:val="28"/>
          <w:szCs w:val="28"/>
          <w:lang w:val="uk-UA"/>
        </w:rPr>
        <w:t xml:space="preserve"> </w:t>
      </w:r>
      <w:r w:rsidR="00BC188F" w:rsidRPr="00B65AA8">
        <w:rPr>
          <w:sz w:val="28"/>
          <w:szCs w:val="28"/>
          <w:lang w:val="uk-UA"/>
        </w:rPr>
        <w:t xml:space="preserve">10-кратно </w:t>
      </w:r>
      <w:r w:rsidRPr="00B65AA8">
        <w:rPr>
          <w:sz w:val="28"/>
          <w:szCs w:val="28"/>
          <w:lang w:val="uk-UA"/>
        </w:rPr>
        <w:t>зни</w:t>
      </w:r>
      <w:r w:rsidR="00BC188F" w:rsidRPr="00B65AA8">
        <w:rPr>
          <w:sz w:val="28"/>
          <w:szCs w:val="28"/>
          <w:lang w:val="uk-UA"/>
        </w:rPr>
        <w:t>зити</w:t>
      </w:r>
      <w:r w:rsidR="00BC188F">
        <w:rPr>
          <w:sz w:val="28"/>
          <w:szCs w:val="28"/>
          <w:lang w:val="uk-UA"/>
        </w:rPr>
        <w:t xml:space="preserve"> </w:t>
      </w:r>
      <w:r w:rsidRPr="00F07355">
        <w:rPr>
          <w:sz w:val="28"/>
          <w:szCs w:val="28"/>
          <w:lang w:val="uk-UA"/>
        </w:rPr>
        <w:t>їх діючу дозу</w:t>
      </w:r>
      <w:r w:rsidRPr="002A533E">
        <w:rPr>
          <w:sz w:val="28"/>
          <w:szCs w:val="28"/>
          <w:lang w:val="uk-UA"/>
        </w:rPr>
        <w:t xml:space="preserve"> зі збереженням терапевтичного ефекту</w:t>
      </w:r>
      <w:r w:rsidR="00C54E8F">
        <w:rPr>
          <w:sz w:val="28"/>
          <w:szCs w:val="28"/>
          <w:lang w:val="uk-UA"/>
        </w:rPr>
        <w:t>; 2)</w:t>
      </w:r>
      <w:r w:rsidRPr="002A533E">
        <w:rPr>
          <w:sz w:val="28"/>
          <w:szCs w:val="28"/>
          <w:lang w:val="uk-UA"/>
        </w:rPr>
        <w:t xml:space="preserve"> </w:t>
      </w:r>
      <w:r w:rsidR="005F396D" w:rsidRPr="002A533E">
        <w:rPr>
          <w:sz w:val="28"/>
          <w:szCs w:val="28"/>
          <w:lang w:val="uk-UA"/>
        </w:rPr>
        <w:t xml:space="preserve">значно </w:t>
      </w:r>
      <w:r w:rsidR="005F396D" w:rsidRPr="00604B35">
        <w:rPr>
          <w:b/>
          <w:sz w:val="28"/>
          <w:szCs w:val="28"/>
          <w:lang w:val="uk-UA"/>
        </w:rPr>
        <w:t>прискор</w:t>
      </w:r>
      <w:r w:rsidR="00BC188F" w:rsidRPr="00604B35">
        <w:rPr>
          <w:b/>
          <w:sz w:val="28"/>
          <w:szCs w:val="28"/>
          <w:lang w:val="uk-UA"/>
        </w:rPr>
        <w:t xml:space="preserve">ити </w:t>
      </w:r>
      <w:r w:rsidR="00F93C69" w:rsidRPr="00B65AA8">
        <w:rPr>
          <w:b/>
          <w:sz w:val="28"/>
          <w:szCs w:val="28"/>
          <w:lang w:val="uk-UA"/>
        </w:rPr>
        <w:t xml:space="preserve">адресну </w:t>
      </w:r>
      <w:r w:rsidR="005F396D" w:rsidRPr="00B65AA8">
        <w:rPr>
          <w:b/>
          <w:sz w:val="28"/>
          <w:szCs w:val="28"/>
          <w:lang w:val="uk-UA"/>
        </w:rPr>
        <w:t>доставку ліків</w:t>
      </w:r>
      <w:r w:rsidR="005F396D" w:rsidRPr="00B65AA8">
        <w:rPr>
          <w:sz w:val="28"/>
          <w:szCs w:val="28"/>
          <w:lang w:val="uk-UA"/>
        </w:rPr>
        <w:t xml:space="preserve"> </w:t>
      </w:r>
      <w:r w:rsidR="00066361" w:rsidRPr="00B65AA8">
        <w:rPr>
          <w:rFonts w:ascii="Times New Roman" w:hAnsi="Times New Roman"/>
          <w:sz w:val="28"/>
          <w:szCs w:val="28"/>
          <w:lang w:val="uk-UA"/>
        </w:rPr>
        <w:t>у</w:t>
      </w:r>
      <w:r w:rsidR="005F396D" w:rsidRPr="00B65AA8">
        <w:rPr>
          <w:sz w:val="28"/>
          <w:szCs w:val="28"/>
          <w:lang w:val="uk-UA"/>
        </w:rPr>
        <w:t xml:space="preserve"> клітини-мішені</w:t>
      </w:r>
      <w:r w:rsidR="00F01C00" w:rsidRPr="00B65AA8">
        <w:rPr>
          <w:sz w:val="28"/>
          <w:szCs w:val="28"/>
          <w:lang w:val="uk-UA"/>
        </w:rPr>
        <w:t xml:space="preserve"> та ініціювати їх апоптичну загибель</w:t>
      </w:r>
      <w:r w:rsidR="00C54E8F" w:rsidRPr="00F07355">
        <w:rPr>
          <w:sz w:val="28"/>
          <w:szCs w:val="28"/>
          <w:lang w:val="uk-UA"/>
        </w:rPr>
        <w:t>; 3)</w:t>
      </w:r>
      <w:r w:rsidR="005F396D" w:rsidRPr="00F07355">
        <w:rPr>
          <w:sz w:val="28"/>
          <w:szCs w:val="28"/>
          <w:lang w:val="uk-UA"/>
        </w:rPr>
        <w:t xml:space="preserve"> </w:t>
      </w:r>
      <w:r w:rsidR="00FE0E0C" w:rsidRPr="00FE0E0C">
        <w:rPr>
          <w:b/>
          <w:sz w:val="28"/>
          <w:szCs w:val="28"/>
          <w:lang w:val="uk-UA"/>
        </w:rPr>
        <w:t>по</w:t>
      </w:r>
      <w:r w:rsidR="006402F8" w:rsidRPr="00FE0E0C">
        <w:rPr>
          <w:b/>
          <w:sz w:val="28"/>
          <w:szCs w:val="28"/>
          <w:lang w:val="uk-UA"/>
        </w:rPr>
        <w:t>д</w:t>
      </w:r>
      <w:r w:rsidR="006402F8" w:rsidRPr="00C86CD4">
        <w:rPr>
          <w:b/>
          <w:sz w:val="28"/>
          <w:szCs w:val="28"/>
          <w:lang w:val="uk-UA"/>
        </w:rPr>
        <w:t>ола</w:t>
      </w:r>
      <w:r w:rsidR="00FE0E0C">
        <w:rPr>
          <w:b/>
          <w:sz w:val="28"/>
          <w:szCs w:val="28"/>
          <w:lang w:val="uk-UA"/>
        </w:rPr>
        <w:t>ти</w:t>
      </w:r>
      <w:r w:rsidR="006402F8" w:rsidRPr="00C86CD4">
        <w:rPr>
          <w:b/>
          <w:sz w:val="28"/>
          <w:szCs w:val="28"/>
          <w:lang w:val="uk-UA"/>
        </w:rPr>
        <w:t xml:space="preserve"> біологічн</w:t>
      </w:r>
      <w:r w:rsidR="00FE0E0C">
        <w:rPr>
          <w:b/>
          <w:sz w:val="28"/>
          <w:szCs w:val="28"/>
          <w:lang w:val="uk-UA"/>
        </w:rPr>
        <w:t>і бар’єри</w:t>
      </w:r>
      <w:r w:rsidR="006402F8" w:rsidRPr="00F07355">
        <w:rPr>
          <w:sz w:val="28"/>
          <w:szCs w:val="28"/>
          <w:lang w:val="uk-UA"/>
        </w:rPr>
        <w:t>, пов’язан</w:t>
      </w:r>
      <w:r w:rsidR="00FE0E0C">
        <w:rPr>
          <w:sz w:val="28"/>
          <w:szCs w:val="28"/>
          <w:lang w:val="uk-UA"/>
        </w:rPr>
        <w:t>і</w:t>
      </w:r>
      <w:r w:rsidR="006402F8" w:rsidRPr="002A533E">
        <w:rPr>
          <w:sz w:val="28"/>
          <w:szCs w:val="28"/>
          <w:lang w:val="uk-UA"/>
        </w:rPr>
        <w:t xml:space="preserve"> з </w:t>
      </w:r>
      <w:r w:rsidR="006402F8" w:rsidRPr="00C86CD4">
        <w:rPr>
          <w:b/>
          <w:sz w:val="28"/>
          <w:szCs w:val="28"/>
          <w:lang w:val="uk-UA"/>
        </w:rPr>
        <w:t>множинною медикаментозною резистентністю</w:t>
      </w:r>
      <w:r w:rsidR="006402F8" w:rsidRPr="002A533E">
        <w:rPr>
          <w:sz w:val="28"/>
          <w:szCs w:val="28"/>
          <w:lang w:val="uk-UA"/>
        </w:rPr>
        <w:t xml:space="preserve"> пухлинних клітин</w:t>
      </w:r>
      <w:r w:rsidR="00C54E8F">
        <w:rPr>
          <w:sz w:val="28"/>
          <w:szCs w:val="28"/>
          <w:lang w:val="uk-UA"/>
        </w:rPr>
        <w:t>; 4)</w:t>
      </w:r>
      <w:r w:rsidR="006402F8" w:rsidRPr="002A533E">
        <w:rPr>
          <w:sz w:val="28"/>
          <w:szCs w:val="28"/>
          <w:lang w:val="uk-UA"/>
        </w:rPr>
        <w:t xml:space="preserve"> </w:t>
      </w:r>
      <w:r w:rsidR="006402F8" w:rsidRPr="00604B35">
        <w:rPr>
          <w:b/>
          <w:sz w:val="28"/>
          <w:szCs w:val="28"/>
          <w:lang w:val="uk-UA"/>
        </w:rPr>
        <w:t>зни</w:t>
      </w:r>
      <w:r w:rsidR="0004104F" w:rsidRPr="00604B35">
        <w:rPr>
          <w:b/>
          <w:sz w:val="28"/>
          <w:szCs w:val="28"/>
          <w:lang w:val="uk-UA"/>
        </w:rPr>
        <w:t xml:space="preserve">зити </w:t>
      </w:r>
      <w:r w:rsidR="006402F8" w:rsidRPr="00604B35">
        <w:rPr>
          <w:b/>
          <w:sz w:val="28"/>
          <w:szCs w:val="28"/>
          <w:lang w:val="uk-UA"/>
        </w:rPr>
        <w:t>негативні</w:t>
      </w:r>
      <w:r w:rsidR="006402F8" w:rsidRPr="00C86CD4">
        <w:rPr>
          <w:b/>
          <w:sz w:val="28"/>
          <w:szCs w:val="28"/>
          <w:lang w:val="uk-UA"/>
        </w:rPr>
        <w:t xml:space="preserve"> побічні ефекти </w:t>
      </w:r>
      <w:r w:rsidR="009F458C" w:rsidRPr="00C86CD4">
        <w:rPr>
          <w:b/>
          <w:sz w:val="28"/>
          <w:szCs w:val="28"/>
          <w:lang w:val="uk-UA"/>
        </w:rPr>
        <w:t xml:space="preserve">протипухлинних ліків </w:t>
      </w:r>
      <w:r w:rsidR="009F458C" w:rsidRPr="002A533E">
        <w:rPr>
          <w:sz w:val="28"/>
          <w:szCs w:val="28"/>
          <w:lang w:val="uk-UA"/>
        </w:rPr>
        <w:t>в орг</w:t>
      </w:r>
      <w:r w:rsidR="006402F8" w:rsidRPr="002A533E">
        <w:rPr>
          <w:sz w:val="28"/>
          <w:szCs w:val="28"/>
          <w:lang w:val="uk-UA"/>
        </w:rPr>
        <w:t>ан</w:t>
      </w:r>
      <w:r w:rsidR="009F458C" w:rsidRPr="002A533E">
        <w:rPr>
          <w:sz w:val="28"/>
          <w:szCs w:val="28"/>
          <w:lang w:val="uk-UA"/>
        </w:rPr>
        <w:t>ізмі</w:t>
      </w:r>
      <w:r w:rsidR="00084D2B" w:rsidRPr="002A533E">
        <w:rPr>
          <w:sz w:val="28"/>
          <w:szCs w:val="28"/>
          <w:lang w:val="uk-UA"/>
        </w:rPr>
        <w:t xml:space="preserve"> (кардіо-, гепато- і нефроток</w:t>
      </w:r>
      <w:r w:rsidR="000459B7" w:rsidRPr="002A533E">
        <w:rPr>
          <w:sz w:val="28"/>
          <w:szCs w:val="28"/>
          <w:lang w:val="uk-UA"/>
        </w:rPr>
        <w:t>с</w:t>
      </w:r>
      <w:r w:rsidR="00084D2B" w:rsidRPr="002A533E">
        <w:rPr>
          <w:sz w:val="28"/>
          <w:szCs w:val="28"/>
          <w:lang w:val="uk-UA"/>
        </w:rPr>
        <w:t>ичність)</w:t>
      </w:r>
      <w:r w:rsidR="00F07355">
        <w:rPr>
          <w:sz w:val="28"/>
          <w:szCs w:val="28"/>
          <w:lang w:val="uk-UA"/>
        </w:rPr>
        <w:t>; 5)</w:t>
      </w:r>
      <w:r w:rsidR="009F458C" w:rsidRPr="002A533E">
        <w:rPr>
          <w:sz w:val="28"/>
          <w:szCs w:val="28"/>
          <w:lang w:val="uk-UA"/>
        </w:rPr>
        <w:t xml:space="preserve"> </w:t>
      </w:r>
      <w:r w:rsidR="006402F8" w:rsidRPr="00604B35">
        <w:rPr>
          <w:b/>
          <w:sz w:val="28"/>
          <w:szCs w:val="28"/>
          <w:lang w:val="uk-UA"/>
        </w:rPr>
        <w:t>пролонг</w:t>
      </w:r>
      <w:r w:rsidR="0004104F" w:rsidRPr="00604B35">
        <w:rPr>
          <w:b/>
          <w:sz w:val="28"/>
          <w:szCs w:val="28"/>
          <w:lang w:val="uk-UA"/>
        </w:rPr>
        <w:t xml:space="preserve">увати </w:t>
      </w:r>
      <w:r w:rsidR="006402F8" w:rsidRPr="00604B35">
        <w:rPr>
          <w:b/>
          <w:sz w:val="28"/>
          <w:szCs w:val="28"/>
          <w:lang w:val="uk-UA"/>
        </w:rPr>
        <w:t>ді</w:t>
      </w:r>
      <w:r w:rsidR="0004104F" w:rsidRPr="00604B35">
        <w:rPr>
          <w:b/>
          <w:sz w:val="28"/>
          <w:szCs w:val="28"/>
          <w:lang w:val="uk-UA"/>
        </w:rPr>
        <w:t>ю</w:t>
      </w:r>
      <w:r w:rsidR="0004104F">
        <w:rPr>
          <w:b/>
          <w:sz w:val="28"/>
          <w:szCs w:val="28"/>
          <w:lang w:val="uk-UA"/>
        </w:rPr>
        <w:t xml:space="preserve"> </w:t>
      </w:r>
      <w:r w:rsidR="006402F8" w:rsidRPr="00C86CD4">
        <w:rPr>
          <w:b/>
          <w:sz w:val="28"/>
          <w:szCs w:val="28"/>
          <w:lang w:val="uk-UA"/>
        </w:rPr>
        <w:t xml:space="preserve">протипухлинних </w:t>
      </w:r>
      <w:r w:rsidR="00B65AA8">
        <w:rPr>
          <w:b/>
          <w:sz w:val="28"/>
          <w:szCs w:val="28"/>
          <w:lang w:val="uk-UA"/>
        </w:rPr>
        <w:t>чинник</w:t>
      </w:r>
      <w:r w:rsidR="00066361" w:rsidRPr="00B65AA8">
        <w:rPr>
          <w:rFonts w:ascii="Times New Roman" w:hAnsi="Times New Roman"/>
          <w:b/>
          <w:sz w:val="28"/>
          <w:szCs w:val="28"/>
          <w:lang w:val="uk-UA"/>
        </w:rPr>
        <w:t xml:space="preserve">ів </w:t>
      </w:r>
      <w:r w:rsidR="006402F8" w:rsidRPr="002A533E">
        <w:rPr>
          <w:sz w:val="28"/>
          <w:szCs w:val="28"/>
          <w:lang w:val="uk-UA"/>
        </w:rPr>
        <w:t>в організмі</w:t>
      </w:r>
      <w:r w:rsidR="0042507F">
        <w:rPr>
          <w:sz w:val="28"/>
          <w:szCs w:val="28"/>
          <w:lang w:val="uk-UA"/>
        </w:rPr>
        <w:t xml:space="preserve">. </w:t>
      </w:r>
    </w:p>
    <w:p w:rsidR="0013581A" w:rsidRPr="00DD488F" w:rsidRDefault="00DD488F" w:rsidP="00DD488F">
      <w:pPr>
        <w:tabs>
          <w:tab w:val="num" w:pos="360"/>
        </w:tabs>
        <w:ind w:firstLine="708"/>
        <w:jc w:val="both"/>
        <w:rPr>
          <w:rFonts w:ascii="Times New Roman" w:hAnsi="Times New Roman" w:cs="Times New Roman"/>
          <w:sz w:val="28"/>
          <w:szCs w:val="28"/>
          <w:lang w:val="uk-UA"/>
        </w:rPr>
      </w:pPr>
      <w:r w:rsidRPr="00DD488F">
        <w:rPr>
          <w:rFonts w:ascii="Times New Roman" w:hAnsi="Times New Roman" w:cs="Times New Roman"/>
          <w:b/>
          <w:bCs/>
          <w:sz w:val="28"/>
          <w:szCs w:val="28"/>
          <w:lang w:val="uk-UA"/>
        </w:rPr>
        <w:t>Перспективи й ефективність впровадження</w:t>
      </w:r>
      <w:r>
        <w:rPr>
          <w:rFonts w:ascii="Times New Roman" w:hAnsi="Times New Roman" w:cs="Times New Roman"/>
          <w:b/>
          <w:bCs/>
          <w:sz w:val="28"/>
          <w:szCs w:val="28"/>
          <w:lang w:val="uk-UA"/>
        </w:rPr>
        <w:t xml:space="preserve"> </w:t>
      </w:r>
      <w:r w:rsidRPr="00DD488F">
        <w:rPr>
          <w:rFonts w:ascii="Times New Roman" w:hAnsi="Times New Roman" w:cs="Times New Roman"/>
          <w:b/>
          <w:bCs/>
          <w:sz w:val="28"/>
          <w:szCs w:val="28"/>
          <w:lang w:val="uk-UA"/>
        </w:rPr>
        <w:t>наноносіїв протипухлинних ліків</w:t>
      </w:r>
      <w:r>
        <w:rPr>
          <w:rFonts w:ascii="Times New Roman" w:hAnsi="Times New Roman" w:cs="Times New Roman"/>
          <w:b/>
          <w:bCs/>
          <w:sz w:val="28"/>
          <w:szCs w:val="28"/>
          <w:lang w:val="uk-UA"/>
        </w:rPr>
        <w:t>.</w:t>
      </w:r>
      <w:r w:rsidRPr="00DD488F">
        <w:rPr>
          <w:rFonts w:ascii="Times New Roman" w:hAnsi="Times New Roman" w:cs="Times New Roman"/>
          <w:b/>
          <w:bCs/>
          <w:sz w:val="28"/>
          <w:szCs w:val="28"/>
          <w:lang w:val="uk-UA"/>
        </w:rPr>
        <w:t xml:space="preserve"> </w:t>
      </w:r>
      <w:r w:rsidRPr="00DD488F">
        <w:rPr>
          <w:rFonts w:ascii="Times New Roman" w:hAnsi="Times New Roman" w:cs="Times New Roman"/>
          <w:bCs/>
          <w:sz w:val="28"/>
          <w:szCs w:val="28"/>
          <w:lang w:val="uk-UA"/>
        </w:rPr>
        <w:t xml:space="preserve">Всесвітня організація охорони здоров’я вважає, що у найближчі 20 років число випадків захворювання на рак зросте на 70%. Кількість онкохворих в Україні становить </w:t>
      </w:r>
      <w:r w:rsidRPr="00DD488F">
        <w:rPr>
          <w:rFonts w:ascii="Times New Roman" w:hAnsi="Times New Roman" w:cs="Times New Roman"/>
          <w:bCs/>
          <w:sz w:val="28"/>
          <w:szCs w:val="28"/>
        </w:rPr>
        <w:t xml:space="preserve">800000 </w:t>
      </w:r>
      <w:r w:rsidRPr="00DD488F">
        <w:rPr>
          <w:rFonts w:ascii="Times New Roman" w:hAnsi="Times New Roman" w:cs="Times New Roman"/>
          <w:bCs/>
          <w:sz w:val="28"/>
          <w:szCs w:val="28"/>
          <w:lang w:val="uk-UA"/>
        </w:rPr>
        <w:t xml:space="preserve">чоловік із щорічним приростом </w:t>
      </w:r>
      <w:r w:rsidRPr="00DD488F">
        <w:rPr>
          <w:rFonts w:ascii="Times New Roman" w:hAnsi="Times New Roman" w:cs="Times New Roman"/>
          <w:bCs/>
          <w:sz w:val="28"/>
          <w:szCs w:val="28"/>
        </w:rPr>
        <w:t xml:space="preserve">150000 </w:t>
      </w:r>
      <w:r w:rsidRPr="00DD488F">
        <w:rPr>
          <w:rFonts w:ascii="Times New Roman" w:hAnsi="Times New Roman" w:cs="Times New Roman"/>
          <w:bCs/>
          <w:sz w:val="28"/>
          <w:szCs w:val="28"/>
          <w:lang w:val="uk-UA"/>
        </w:rPr>
        <w:t>чоловік і смертністю 90000 чоловік за рік</w:t>
      </w:r>
      <w:r w:rsidR="00602CFF">
        <w:rPr>
          <w:rFonts w:ascii="Times New Roman" w:hAnsi="Times New Roman" w:cs="Times New Roman"/>
          <w:bCs/>
          <w:sz w:val="28"/>
          <w:szCs w:val="28"/>
          <w:lang w:val="uk-UA"/>
        </w:rPr>
        <w:t xml:space="preserve"> (</w:t>
      </w:r>
      <w:hyperlink r:id="rId7" w:history="1">
        <w:r w:rsidR="0013581A" w:rsidRPr="00DD488F">
          <w:rPr>
            <w:rStyle w:val="afa"/>
            <w:rFonts w:ascii="Times New Roman" w:hAnsi="Times New Roman" w:cs="Times New Roman"/>
            <w:bCs/>
            <w:sz w:val="28"/>
            <w:szCs w:val="28"/>
            <w:lang w:val="en-US"/>
          </w:rPr>
          <w:t>http</w:t>
        </w:r>
      </w:hyperlink>
      <w:hyperlink r:id="rId8" w:history="1">
        <w:r w:rsidR="0013581A" w:rsidRPr="00DD488F">
          <w:rPr>
            <w:rStyle w:val="afa"/>
            <w:rFonts w:ascii="Times New Roman" w:hAnsi="Times New Roman" w:cs="Times New Roman"/>
            <w:bCs/>
            <w:sz w:val="28"/>
            <w:szCs w:val="28"/>
            <w:lang w:val="uk-UA"/>
          </w:rPr>
          <w:t>://</w:t>
        </w:r>
      </w:hyperlink>
      <w:hyperlink r:id="rId9" w:history="1">
        <w:r w:rsidR="0013581A" w:rsidRPr="00DD488F">
          <w:rPr>
            <w:rStyle w:val="afa"/>
            <w:rFonts w:ascii="Times New Roman" w:hAnsi="Times New Roman" w:cs="Times New Roman"/>
            <w:bCs/>
            <w:sz w:val="28"/>
            <w:szCs w:val="28"/>
            <w:lang w:val="en-US"/>
          </w:rPr>
          <w:t>www</w:t>
        </w:r>
      </w:hyperlink>
      <w:hyperlink r:id="rId10" w:history="1">
        <w:r w:rsidR="0013581A" w:rsidRPr="00DD488F">
          <w:rPr>
            <w:rStyle w:val="afa"/>
            <w:rFonts w:ascii="Times New Roman" w:hAnsi="Times New Roman" w:cs="Times New Roman"/>
            <w:bCs/>
            <w:sz w:val="28"/>
            <w:szCs w:val="28"/>
            <w:lang w:val="uk-UA"/>
          </w:rPr>
          <w:t>.</w:t>
        </w:r>
      </w:hyperlink>
      <w:hyperlink r:id="rId11" w:history="1">
        <w:r w:rsidR="0013581A" w:rsidRPr="00DD488F">
          <w:rPr>
            <w:rStyle w:val="afa"/>
            <w:rFonts w:ascii="Times New Roman" w:hAnsi="Times New Roman" w:cs="Times New Roman"/>
            <w:bCs/>
            <w:sz w:val="28"/>
            <w:szCs w:val="28"/>
            <w:lang w:val="en-US"/>
          </w:rPr>
          <w:t>unn</w:t>
        </w:r>
      </w:hyperlink>
      <w:hyperlink r:id="rId12" w:history="1">
        <w:r w:rsidR="0013581A" w:rsidRPr="00DD488F">
          <w:rPr>
            <w:rStyle w:val="afa"/>
            <w:rFonts w:ascii="Times New Roman" w:hAnsi="Times New Roman" w:cs="Times New Roman"/>
            <w:bCs/>
            <w:sz w:val="28"/>
            <w:szCs w:val="28"/>
            <w:lang w:val="uk-UA"/>
          </w:rPr>
          <w:t>.</w:t>
        </w:r>
      </w:hyperlink>
      <w:hyperlink r:id="rId13" w:history="1">
        <w:r w:rsidR="0013581A" w:rsidRPr="00DD488F">
          <w:rPr>
            <w:rStyle w:val="afa"/>
            <w:rFonts w:ascii="Times New Roman" w:hAnsi="Times New Roman" w:cs="Times New Roman"/>
            <w:bCs/>
            <w:sz w:val="28"/>
            <w:szCs w:val="28"/>
            <w:lang w:val="en-US"/>
          </w:rPr>
          <w:t>com</w:t>
        </w:r>
      </w:hyperlink>
      <w:hyperlink r:id="rId14" w:history="1">
        <w:r w:rsidR="0013581A" w:rsidRPr="00DD488F">
          <w:rPr>
            <w:rStyle w:val="afa"/>
            <w:rFonts w:ascii="Times New Roman" w:hAnsi="Times New Roman" w:cs="Times New Roman"/>
            <w:bCs/>
            <w:sz w:val="28"/>
            <w:szCs w:val="28"/>
            <w:lang w:val="uk-UA"/>
          </w:rPr>
          <w:t>.</w:t>
        </w:r>
      </w:hyperlink>
      <w:hyperlink r:id="rId15" w:history="1">
        <w:r w:rsidR="0013581A" w:rsidRPr="00DD488F">
          <w:rPr>
            <w:rStyle w:val="afa"/>
            <w:rFonts w:ascii="Times New Roman" w:hAnsi="Times New Roman" w:cs="Times New Roman"/>
            <w:bCs/>
            <w:sz w:val="28"/>
            <w:szCs w:val="28"/>
            <w:lang w:val="en-US"/>
          </w:rPr>
          <w:t>ua</w:t>
        </w:r>
      </w:hyperlink>
      <w:hyperlink r:id="rId16" w:history="1">
        <w:r w:rsidR="0013581A" w:rsidRPr="00DD488F">
          <w:rPr>
            <w:rStyle w:val="afa"/>
            <w:rFonts w:ascii="Times New Roman" w:hAnsi="Times New Roman" w:cs="Times New Roman"/>
            <w:bCs/>
            <w:sz w:val="28"/>
            <w:szCs w:val="28"/>
            <w:lang w:val="uk-UA"/>
          </w:rPr>
          <w:t>/</w:t>
        </w:r>
      </w:hyperlink>
      <w:hyperlink r:id="rId17" w:history="1">
        <w:r w:rsidR="0013581A" w:rsidRPr="00DD488F">
          <w:rPr>
            <w:rStyle w:val="afa"/>
            <w:rFonts w:ascii="Times New Roman" w:hAnsi="Times New Roman" w:cs="Times New Roman"/>
            <w:bCs/>
            <w:sz w:val="28"/>
            <w:szCs w:val="28"/>
            <w:lang w:val="en-US"/>
          </w:rPr>
          <w:t>uk</w:t>
        </w:r>
      </w:hyperlink>
      <w:hyperlink r:id="rId18" w:history="1">
        <w:r w:rsidR="0013581A" w:rsidRPr="00DD488F">
          <w:rPr>
            <w:rStyle w:val="afa"/>
            <w:rFonts w:ascii="Times New Roman" w:hAnsi="Times New Roman" w:cs="Times New Roman"/>
            <w:bCs/>
            <w:sz w:val="28"/>
            <w:szCs w:val="28"/>
            <w:lang w:val="uk-UA"/>
          </w:rPr>
          <w:t>/</w:t>
        </w:r>
      </w:hyperlink>
      <w:hyperlink r:id="rId19" w:history="1">
        <w:r w:rsidR="0013581A" w:rsidRPr="00DD488F">
          <w:rPr>
            <w:rStyle w:val="afa"/>
            <w:rFonts w:ascii="Times New Roman" w:hAnsi="Times New Roman" w:cs="Times New Roman"/>
            <w:bCs/>
            <w:sz w:val="28"/>
            <w:szCs w:val="28"/>
            <w:lang w:val="en-US"/>
          </w:rPr>
          <w:t>news</w:t>
        </w:r>
      </w:hyperlink>
      <w:hyperlink r:id="rId20" w:history="1">
        <w:r w:rsidR="0013581A" w:rsidRPr="00DD488F">
          <w:rPr>
            <w:rStyle w:val="afa"/>
            <w:rFonts w:ascii="Times New Roman" w:hAnsi="Times New Roman" w:cs="Times New Roman"/>
            <w:bCs/>
            <w:sz w:val="28"/>
            <w:szCs w:val="28"/>
            <w:lang w:val="uk-UA"/>
          </w:rPr>
          <w:t>/1652701</w:t>
        </w:r>
      </w:hyperlink>
      <w:r w:rsidR="00602CFF">
        <w:rPr>
          <w:rFonts w:ascii="Times New Roman" w:hAnsi="Times New Roman" w:cs="Times New Roman"/>
          <w:sz w:val="28"/>
          <w:szCs w:val="28"/>
          <w:lang w:val="uk-UA"/>
        </w:rPr>
        <w:t xml:space="preserve">). </w:t>
      </w:r>
      <w:r w:rsidRPr="00DD488F">
        <w:rPr>
          <w:rFonts w:ascii="Times New Roman" w:hAnsi="Times New Roman" w:cs="Times New Roman"/>
          <w:bCs/>
          <w:sz w:val="28"/>
          <w:szCs w:val="28"/>
          <w:lang w:val="uk-UA"/>
        </w:rPr>
        <w:t>30% нових випадків онкологічних захворювань діагностується на пізніх стадіях хвороби і тому обов’язково потребують хіміотерапевтичного  лікування.</w:t>
      </w:r>
      <w:r>
        <w:rPr>
          <w:rFonts w:ascii="Times New Roman" w:hAnsi="Times New Roman" w:cs="Times New Roman"/>
          <w:bCs/>
          <w:sz w:val="28"/>
          <w:szCs w:val="28"/>
          <w:lang w:val="uk-UA"/>
        </w:rPr>
        <w:t xml:space="preserve"> </w:t>
      </w:r>
      <w:r w:rsidRPr="00DD488F">
        <w:rPr>
          <w:rFonts w:ascii="Times New Roman" w:hAnsi="Times New Roman" w:cs="Times New Roman"/>
          <w:bCs/>
          <w:sz w:val="28"/>
          <w:szCs w:val="28"/>
          <w:lang w:val="uk-UA"/>
        </w:rPr>
        <w:t xml:space="preserve">Ціна курсу лікування в Україні 1-го онкохворого лише найбільш вживаним протипухлинним препаратом </w:t>
      </w:r>
      <w:r w:rsidR="00602CFF">
        <w:rPr>
          <w:rFonts w:ascii="Times New Roman" w:hAnsi="Times New Roman" w:cs="Times New Roman"/>
          <w:bCs/>
          <w:sz w:val="28"/>
          <w:szCs w:val="28"/>
          <w:lang w:val="uk-UA"/>
        </w:rPr>
        <w:t>д</w:t>
      </w:r>
      <w:r w:rsidRPr="00DD488F">
        <w:rPr>
          <w:rFonts w:ascii="Times New Roman" w:hAnsi="Times New Roman" w:cs="Times New Roman"/>
          <w:bCs/>
          <w:sz w:val="28"/>
          <w:szCs w:val="28"/>
          <w:lang w:val="uk-UA"/>
        </w:rPr>
        <w:t>оксорубіцином (напр</w:t>
      </w:r>
      <w:r w:rsidR="00FE0E0C">
        <w:rPr>
          <w:rFonts w:ascii="Times New Roman" w:hAnsi="Times New Roman" w:cs="Times New Roman"/>
          <w:bCs/>
          <w:sz w:val="28"/>
          <w:szCs w:val="28"/>
          <w:lang w:val="uk-UA"/>
        </w:rPr>
        <w:t>иклад</w:t>
      </w:r>
      <w:r w:rsidRPr="00DD488F">
        <w:rPr>
          <w:rFonts w:ascii="Times New Roman" w:hAnsi="Times New Roman" w:cs="Times New Roman"/>
          <w:bCs/>
          <w:sz w:val="28"/>
          <w:szCs w:val="28"/>
          <w:lang w:val="uk-UA"/>
        </w:rPr>
        <w:t xml:space="preserve">, фірми </w:t>
      </w:r>
      <w:r w:rsidRPr="00DD488F">
        <w:rPr>
          <w:rFonts w:ascii="Times New Roman" w:hAnsi="Times New Roman" w:cs="Times New Roman"/>
          <w:bCs/>
          <w:sz w:val="28"/>
          <w:szCs w:val="28"/>
          <w:lang w:val="en-US"/>
        </w:rPr>
        <w:t>Teva</w:t>
      </w:r>
      <w:r w:rsidRPr="00DD488F">
        <w:rPr>
          <w:rFonts w:ascii="Times New Roman" w:hAnsi="Times New Roman" w:cs="Times New Roman"/>
          <w:bCs/>
          <w:sz w:val="28"/>
          <w:szCs w:val="28"/>
          <w:lang w:val="uk-UA"/>
        </w:rPr>
        <w:t>, Ізраїль) становить 13 $/20 мг (325 $/річний курс), а повний</w:t>
      </w:r>
      <w:r w:rsidRPr="00DD488F">
        <w:rPr>
          <w:rFonts w:ascii="Times New Roman" w:hAnsi="Times New Roman" w:cs="Times New Roman"/>
          <w:bCs/>
          <w:sz w:val="28"/>
          <w:szCs w:val="28"/>
        </w:rPr>
        <w:t>  </w:t>
      </w:r>
      <w:r w:rsidRPr="00DD488F">
        <w:rPr>
          <w:rFonts w:ascii="Times New Roman" w:hAnsi="Times New Roman" w:cs="Times New Roman"/>
          <w:bCs/>
          <w:sz w:val="28"/>
          <w:szCs w:val="28"/>
          <w:lang w:val="uk-UA"/>
        </w:rPr>
        <w:t>курс хіміотерапії під час лікування раку молочної залози</w:t>
      </w:r>
      <w:r w:rsidRPr="00DD488F">
        <w:rPr>
          <w:rFonts w:ascii="Times New Roman" w:hAnsi="Times New Roman" w:cs="Times New Roman"/>
          <w:bCs/>
          <w:sz w:val="28"/>
          <w:szCs w:val="28"/>
        </w:rPr>
        <w:t>  </w:t>
      </w:r>
      <w:r w:rsidRPr="00DD488F">
        <w:rPr>
          <w:rFonts w:ascii="Times New Roman" w:hAnsi="Times New Roman" w:cs="Times New Roman"/>
          <w:bCs/>
          <w:sz w:val="28"/>
          <w:szCs w:val="28"/>
          <w:lang w:val="uk-UA"/>
        </w:rPr>
        <w:t xml:space="preserve">в середньому </w:t>
      </w:r>
      <w:r w:rsidR="00FE0E0C">
        <w:rPr>
          <w:rFonts w:ascii="Times New Roman" w:hAnsi="Times New Roman" w:cs="Times New Roman"/>
          <w:bCs/>
          <w:sz w:val="28"/>
          <w:szCs w:val="28"/>
          <w:lang w:val="uk-UA"/>
        </w:rPr>
        <w:t>кош</w:t>
      </w:r>
      <w:r w:rsidRPr="00DD488F">
        <w:rPr>
          <w:rFonts w:ascii="Times New Roman" w:hAnsi="Times New Roman" w:cs="Times New Roman"/>
          <w:bCs/>
          <w:sz w:val="28"/>
          <w:szCs w:val="28"/>
          <w:lang w:val="uk-UA"/>
        </w:rPr>
        <w:t>т</w:t>
      </w:r>
      <w:r w:rsidR="00FE0E0C">
        <w:rPr>
          <w:rFonts w:ascii="Times New Roman" w:hAnsi="Times New Roman" w:cs="Times New Roman"/>
          <w:bCs/>
          <w:sz w:val="28"/>
          <w:szCs w:val="28"/>
          <w:lang w:val="uk-UA"/>
        </w:rPr>
        <w:t>у</w:t>
      </w:r>
      <w:r w:rsidRPr="00DD488F">
        <w:rPr>
          <w:rFonts w:ascii="Times New Roman" w:hAnsi="Times New Roman" w:cs="Times New Roman"/>
          <w:bCs/>
          <w:sz w:val="28"/>
          <w:szCs w:val="28"/>
          <w:lang w:val="uk-UA"/>
        </w:rPr>
        <w:t>є</w:t>
      </w:r>
      <w:r w:rsidRPr="00DD488F">
        <w:rPr>
          <w:rFonts w:ascii="Times New Roman" w:hAnsi="Times New Roman" w:cs="Times New Roman"/>
          <w:bCs/>
          <w:sz w:val="28"/>
          <w:szCs w:val="28"/>
        </w:rPr>
        <w:t>  </w:t>
      </w:r>
      <w:r w:rsidRPr="00DD488F">
        <w:rPr>
          <w:rFonts w:ascii="Times New Roman" w:hAnsi="Times New Roman" w:cs="Times New Roman"/>
          <w:bCs/>
          <w:sz w:val="28"/>
          <w:szCs w:val="28"/>
          <w:lang w:val="uk-UA"/>
        </w:rPr>
        <w:t>50 тис. грн.</w:t>
      </w:r>
      <w:r w:rsidRPr="00DD488F">
        <w:rPr>
          <w:rFonts w:ascii="Times New Roman" w:hAnsi="Times New Roman" w:cs="Times New Roman"/>
          <w:bCs/>
          <w:sz w:val="28"/>
          <w:szCs w:val="28"/>
        </w:rPr>
        <w:t> </w:t>
      </w:r>
      <w:r w:rsidRPr="00DD488F">
        <w:rPr>
          <w:rFonts w:ascii="Times New Roman" w:hAnsi="Times New Roman" w:cs="Times New Roman"/>
          <w:bCs/>
          <w:sz w:val="28"/>
          <w:szCs w:val="28"/>
          <w:lang w:val="uk-UA"/>
        </w:rPr>
        <w:t>в рік.</w:t>
      </w:r>
      <w:r>
        <w:rPr>
          <w:rFonts w:ascii="Times New Roman" w:hAnsi="Times New Roman" w:cs="Times New Roman"/>
          <w:bCs/>
          <w:sz w:val="28"/>
          <w:szCs w:val="28"/>
          <w:lang w:val="uk-UA"/>
        </w:rPr>
        <w:t xml:space="preserve"> </w:t>
      </w:r>
    </w:p>
    <w:p w:rsidR="0013581A" w:rsidRPr="00DD488F" w:rsidRDefault="00DD488F" w:rsidP="00DD488F">
      <w:pPr>
        <w:tabs>
          <w:tab w:val="num" w:pos="360"/>
        </w:tabs>
        <w:ind w:firstLine="708"/>
        <w:jc w:val="both"/>
        <w:rPr>
          <w:rFonts w:ascii="Times New Roman" w:hAnsi="Times New Roman" w:cs="Times New Roman"/>
          <w:sz w:val="28"/>
          <w:szCs w:val="28"/>
          <w:lang w:val="uk-UA"/>
        </w:rPr>
      </w:pPr>
      <w:r w:rsidRPr="00DD488F">
        <w:rPr>
          <w:rFonts w:ascii="Times New Roman" w:hAnsi="Times New Roman" w:cs="Times New Roman"/>
          <w:bCs/>
          <w:sz w:val="28"/>
          <w:szCs w:val="28"/>
          <w:lang w:val="uk-UA"/>
        </w:rPr>
        <w:t xml:space="preserve">Ціна протипухлинного препарату </w:t>
      </w:r>
      <w:r w:rsidRPr="00DD488F">
        <w:rPr>
          <w:rFonts w:ascii="Times New Roman" w:hAnsi="Times New Roman" w:cs="Times New Roman"/>
          <w:bCs/>
          <w:sz w:val="28"/>
          <w:szCs w:val="28"/>
          <w:lang w:val="en-US"/>
        </w:rPr>
        <w:t>Doxil</w:t>
      </w:r>
      <w:r w:rsidRPr="00DD488F">
        <w:rPr>
          <w:rFonts w:ascii="Times New Roman" w:hAnsi="Times New Roman" w:cs="Times New Roman"/>
          <w:bCs/>
          <w:sz w:val="28"/>
          <w:szCs w:val="28"/>
          <w:lang w:val="uk-UA"/>
        </w:rPr>
        <w:t xml:space="preserve"> (напр</w:t>
      </w:r>
      <w:r w:rsidR="00FE0E0C">
        <w:rPr>
          <w:rFonts w:ascii="Times New Roman" w:hAnsi="Times New Roman" w:cs="Times New Roman"/>
          <w:bCs/>
          <w:sz w:val="28"/>
          <w:szCs w:val="28"/>
          <w:lang w:val="uk-UA"/>
        </w:rPr>
        <w:t>иклад</w:t>
      </w:r>
      <w:r w:rsidRPr="00DD488F">
        <w:rPr>
          <w:rFonts w:ascii="Times New Roman" w:hAnsi="Times New Roman" w:cs="Times New Roman"/>
          <w:bCs/>
          <w:sz w:val="28"/>
          <w:szCs w:val="28"/>
          <w:lang w:val="uk-UA"/>
        </w:rPr>
        <w:t xml:space="preserve">, фірми </w:t>
      </w:r>
      <w:r w:rsidRPr="00DD488F">
        <w:rPr>
          <w:rFonts w:ascii="Times New Roman" w:hAnsi="Times New Roman" w:cs="Times New Roman"/>
          <w:bCs/>
          <w:sz w:val="28"/>
          <w:szCs w:val="28"/>
          <w:lang w:val="en-US"/>
        </w:rPr>
        <w:t>Janssen</w:t>
      </w:r>
      <w:r w:rsidRPr="00DD488F">
        <w:rPr>
          <w:rFonts w:ascii="Times New Roman" w:hAnsi="Times New Roman" w:cs="Times New Roman"/>
          <w:bCs/>
          <w:sz w:val="28"/>
          <w:szCs w:val="28"/>
          <w:lang w:val="uk-UA"/>
        </w:rPr>
        <w:t xml:space="preserve">) </w:t>
      </w:r>
      <w:r w:rsidR="00FE0E0C">
        <w:rPr>
          <w:rFonts w:ascii="Times New Roman" w:hAnsi="Times New Roman" w:cs="Times New Roman"/>
          <w:bCs/>
          <w:sz w:val="28"/>
          <w:szCs w:val="28"/>
          <w:lang w:val="uk-UA"/>
        </w:rPr>
        <w:t xml:space="preserve">на основі </w:t>
      </w:r>
      <w:r w:rsidR="00602CFF">
        <w:rPr>
          <w:rFonts w:ascii="Times New Roman" w:hAnsi="Times New Roman" w:cs="Times New Roman"/>
          <w:bCs/>
          <w:sz w:val="28"/>
          <w:szCs w:val="28"/>
          <w:lang w:val="uk-UA"/>
        </w:rPr>
        <w:t>д</w:t>
      </w:r>
      <w:r w:rsidRPr="00DD488F">
        <w:rPr>
          <w:rFonts w:ascii="Times New Roman" w:hAnsi="Times New Roman" w:cs="Times New Roman"/>
          <w:bCs/>
          <w:sz w:val="28"/>
          <w:szCs w:val="28"/>
          <w:lang w:val="uk-UA"/>
        </w:rPr>
        <w:t>оксорубіцину зі зниженою кардіотоксичністю і більшою тривалістю дії становить 705 $/ 20 мг (14000 $/річний курс).</w:t>
      </w:r>
      <w:r>
        <w:rPr>
          <w:rFonts w:ascii="Times New Roman" w:hAnsi="Times New Roman" w:cs="Times New Roman"/>
          <w:bCs/>
          <w:sz w:val="28"/>
          <w:szCs w:val="28"/>
          <w:lang w:val="uk-UA"/>
        </w:rPr>
        <w:t xml:space="preserve"> </w:t>
      </w:r>
      <w:r w:rsidRPr="00DD488F">
        <w:rPr>
          <w:rFonts w:ascii="Times New Roman" w:hAnsi="Times New Roman" w:cs="Times New Roman"/>
          <w:bCs/>
          <w:sz w:val="28"/>
          <w:szCs w:val="28"/>
          <w:lang w:val="uk-UA"/>
        </w:rPr>
        <w:t xml:space="preserve">Нанокомплекс доксорубіцину із синтетичним полімерним носієм, створений авторами циклу праць, суттєво підвищує ефективність протипухлинної дії доксорубіцину, </w:t>
      </w:r>
      <w:r w:rsidR="00FE0E0C">
        <w:rPr>
          <w:rFonts w:ascii="Times New Roman" w:hAnsi="Times New Roman" w:cs="Times New Roman"/>
          <w:bCs/>
          <w:sz w:val="28"/>
          <w:szCs w:val="28"/>
          <w:lang w:val="uk-UA"/>
        </w:rPr>
        <w:t>одночасно</w:t>
      </w:r>
      <w:r w:rsidRPr="00DD488F">
        <w:rPr>
          <w:rFonts w:ascii="Times New Roman" w:hAnsi="Times New Roman" w:cs="Times New Roman"/>
          <w:bCs/>
          <w:sz w:val="28"/>
          <w:szCs w:val="28"/>
          <w:lang w:val="uk-UA"/>
        </w:rPr>
        <w:t xml:space="preserve"> забезпечу</w:t>
      </w:r>
      <w:r w:rsidR="00FE0E0C">
        <w:rPr>
          <w:rFonts w:ascii="Times New Roman" w:hAnsi="Times New Roman" w:cs="Times New Roman"/>
          <w:bCs/>
          <w:sz w:val="28"/>
          <w:szCs w:val="28"/>
          <w:lang w:val="uk-UA"/>
        </w:rPr>
        <w:t>ючи</w:t>
      </w:r>
      <w:r w:rsidRPr="00DD488F">
        <w:rPr>
          <w:rFonts w:ascii="Times New Roman" w:hAnsi="Times New Roman" w:cs="Times New Roman"/>
          <w:bCs/>
          <w:sz w:val="28"/>
          <w:szCs w:val="28"/>
          <w:lang w:val="uk-UA"/>
        </w:rPr>
        <w:t xml:space="preserve"> нижчу кардіо-, гепато- і нефротоксичність у лабораторних тварин з експериментальними пухлинами. Такий же висновок </w:t>
      </w:r>
      <w:r>
        <w:rPr>
          <w:rFonts w:ascii="Times New Roman" w:hAnsi="Times New Roman" w:cs="Times New Roman"/>
          <w:bCs/>
          <w:sz w:val="28"/>
          <w:szCs w:val="28"/>
          <w:lang w:val="uk-UA"/>
        </w:rPr>
        <w:t xml:space="preserve">дійсний </w:t>
      </w:r>
      <w:r w:rsidRPr="00DD488F">
        <w:rPr>
          <w:rFonts w:ascii="Times New Roman" w:hAnsi="Times New Roman" w:cs="Times New Roman"/>
          <w:bCs/>
          <w:sz w:val="28"/>
          <w:szCs w:val="28"/>
          <w:lang w:val="uk-UA"/>
        </w:rPr>
        <w:t xml:space="preserve">щодо ефективності лікувальної дії і біобезпечності стосується феромагнітного нанокомпозиту, що містить цисплатин. </w:t>
      </w:r>
    </w:p>
    <w:p w:rsidR="0013581A" w:rsidRPr="00DD488F" w:rsidRDefault="00DD488F" w:rsidP="00DD488F">
      <w:pPr>
        <w:tabs>
          <w:tab w:val="num" w:pos="360"/>
        </w:tabs>
        <w:ind w:firstLine="708"/>
        <w:jc w:val="both"/>
        <w:rPr>
          <w:rFonts w:ascii="Times New Roman" w:hAnsi="Times New Roman" w:cs="Times New Roman"/>
          <w:sz w:val="28"/>
          <w:szCs w:val="28"/>
          <w:lang w:val="uk-UA"/>
        </w:rPr>
      </w:pPr>
      <w:r w:rsidRPr="00DD488F">
        <w:rPr>
          <w:rFonts w:ascii="Times New Roman" w:hAnsi="Times New Roman" w:cs="Times New Roman"/>
          <w:bCs/>
          <w:sz w:val="28"/>
          <w:szCs w:val="28"/>
          <w:lang w:val="uk-UA"/>
        </w:rPr>
        <w:t xml:space="preserve">Розрахункова </w:t>
      </w:r>
      <w:r w:rsidR="00855342">
        <w:rPr>
          <w:rFonts w:ascii="Times New Roman" w:hAnsi="Times New Roman" w:cs="Times New Roman"/>
          <w:bCs/>
          <w:sz w:val="28"/>
          <w:szCs w:val="28"/>
          <w:lang w:val="uk-UA"/>
        </w:rPr>
        <w:t>ц</w:t>
      </w:r>
      <w:r w:rsidRPr="00DD488F">
        <w:rPr>
          <w:rFonts w:ascii="Times New Roman" w:hAnsi="Times New Roman" w:cs="Times New Roman"/>
          <w:bCs/>
          <w:sz w:val="28"/>
          <w:szCs w:val="28"/>
          <w:lang w:val="uk-UA"/>
        </w:rPr>
        <w:t>і</w:t>
      </w:r>
      <w:r w:rsidR="00855342">
        <w:rPr>
          <w:rFonts w:ascii="Times New Roman" w:hAnsi="Times New Roman" w:cs="Times New Roman"/>
          <w:bCs/>
          <w:sz w:val="28"/>
          <w:szCs w:val="28"/>
          <w:lang w:val="uk-UA"/>
        </w:rPr>
        <w:t>на</w:t>
      </w:r>
      <w:r w:rsidRPr="00DD488F">
        <w:rPr>
          <w:rFonts w:ascii="Times New Roman" w:hAnsi="Times New Roman" w:cs="Times New Roman"/>
          <w:bCs/>
          <w:sz w:val="28"/>
          <w:szCs w:val="28"/>
          <w:lang w:val="uk-UA"/>
        </w:rPr>
        <w:t xml:space="preserve"> створених нанокомплексів доксорубіцину і цисплатину суттєво нижча за вартість імпортних нанокомплексів цих лікувальних засобів, </w:t>
      </w:r>
      <w:r w:rsidRPr="00DD488F">
        <w:rPr>
          <w:rFonts w:ascii="Times New Roman" w:hAnsi="Times New Roman" w:cs="Times New Roman"/>
          <w:bCs/>
          <w:sz w:val="28"/>
          <w:szCs w:val="28"/>
          <w:lang w:val="uk-UA"/>
        </w:rPr>
        <w:lastRenderedPageBreak/>
        <w:t>які є найбільш вживаними у сучасній протипухлинній хіміотерапії.</w:t>
      </w:r>
      <w:r>
        <w:rPr>
          <w:rFonts w:ascii="Times New Roman" w:hAnsi="Times New Roman" w:cs="Times New Roman"/>
          <w:bCs/>
          <w:sz w:val="28"/>
          <w:szCs w:val="28"/>
          <w:lang w:val="uk-UA"/>
        </w:rPr>
        <w:t xml:space="preserve"> </w:t>
      </w:r>
      <w:r w:rsidR="00FE0E0C">
        <w:rPr>
          <w:rFonts w:ascii="Times New Roman" w:hAnsi="Times New Roman" w:cs="Times New Roman"/>
          <w:bCs/>
          <w:sz w:val="28"/>
          <w:szCs w:val="28"/>
          <w:lang w:val="uk-UA"/>
        </w:rPr>
        <w:t>Тому</w:t>
      </w:r>
      <w:r w:rsidRPr="00DD488F">
        <w:rPr>
          <w:rFonts w:ascii="Times New Roman" w:hAnsi="Times New Roman" w:cs="Times New Roman"/>
          <w:bCs/>
          <w:sz w:val="28"/>
          <w:szCs w:val="28"/>
          <w:lang w:val="uk-UA"/>
        </w:rPr>
        <w:t xml:space="preserve"> використання створених нанокомплексів, що містять доксорубіцин чи цисплатин, для лікування онкохворих дозволить підвищити ефективність їх лікування, суттєво здешевить його і, що особливо важливо, зменшить негативні побічні ефекти, характерні для дії вільного доксорубіцину чи цисплатину, то</w:t>
      </w:r>
      <w:r>
        <w:rPr>
          <w:rFonts w:ascii="Times New Roman" w:hAnsi="Times New Roman" w:cs="Times New Roman"/>
          <w:bCs/>
          <w:sz w:val="28"/>
          <w:szCs w:val="28"/>
          <w:lang w:val="uk-UA"/>
        </w:rPr>
        <w:t>му</w:t>
      </w:r>
      <w:r w:rsidRPr="00DD488F">
        <w:rPr>
          <w:rFonts w:ascii="Times New Roman" w:hAnsi="Times New Roman" w:cs="Times New Roman"/>
          <w:bCs/>
          <w:sz w:val="28"/>
          <w:szCs w:val="28"/>
          <w:lang w:val="uk-UA"/>
        </w:rPr>
        <w:t xml:space="preserve"> це впровадження матиме суттєве медико-соціальне значення.</w:t>
      </w:r>
    </w:p>
    <w:p w:rsidR="0013581A" w:rsidRPr="00855342" w:rsidRDefault="00855342" w:rsidP="00855342">
      <w:pPr>
        <w:ind w:firstLine="708"/>
        <w:jc w:val="both"/>
        <w:rPr>
          <w:bCs/>
          <w:sz w:val="28"/>
          <w:szCs w:val="28"/>
        </w:rPr>
      </w:pPr>
      <w:r w:rsidRPr="00855342">
        <w:rPr>
          <w:rFonts w:ascii="Times New Roman" w:hAnsi="Times New Roman" w:cs="Times New Roman"/>
          <w:b/>
          <w:bCs/>
          <w:sz w:val="28"/>
          <w:szCs w:val="28"/>
        </w:rPr>
        <w:t>Практичне впровадження нових наноматеріалів для потреб медицини</w:t>
      </w:r>
      <w:r w:rsidRPr="00855342">
        <w:rPr>
          <w:rFonts w:ascii="Times New Roman" w:hAnsi="Times New Roman" w:cs="Times New Roman"/>
          <w:bCs/>
          <w:sz w:val="28"/>
          <w:szCs w:val="28"/>
          <w:lang w:val="uk-UA"/>
        </w:rPr>
        <w:t xml:space="preserve">. </w:t>
      </w:r>
      <w:r w:rsidRPr="00855342">
        <w:rPr>
          <w:bCs/>
          <w:sz w:val="28"/>
          <w:szCs w:val="28"/>
        </w:rPr>
        <w:t>У Львівському національному медичному університеті ім. Данила Галицького випробувано нові гібридні полімер-неорганічні композиції для прискорення регенерації кісткових дефектів у стоматології (Патент 100354 України на винахід «Спосіб експериментального дослідження регенерації кісткового дефекту в умовах системного остеопорозу», опубл.  10.12.2012). Ринкова вартість імпортних матеріалів для кісткової пластики становить 2-5 тис грн. за 1 грам</w:t>
      </w:r>
      <w:r>
        <w:rPr>
          <w:bCs/>
          <w:sz w:val="28"/>
          <w:szCs w:val="28"/>
          <w:lang w:val="uk-UA"/>
        </w:rPr>
        <w:t xml:space="preserve"> і значн</w:t>
      </w:r>
      <w:r w:rsidRPr="00855342">
        <w:rPr>
          <w:bCs/>
          <w:sz w:val="28"/>
          <w:szCs w:val="28"/>
        </w:rPr>
        <w:t>о перевищує вартість створеної композиції.</w:t>
      </w:r>
    </w:p>
    <w:p w:rsidR="0013581A" w:rsidRPr="00855342" w:rsidRDefault="00855342" w:rsidP="00855342">
      <w:pPr>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Співавтором циклу о</w:t>
      </w:r>
      <w:r w:rsidRPr="00855342">
        <w:rPr>
          <w:rFonts w:ascii="Times New Roman" w:hAnsi="Times New Roman" w:cs="Times New Roman"/>
          <w:bCs/>
          <w:sz w:val="28"/>
          <w:szCs w:val="28"/>
          <w:lang w:val="uk-UA"/>
        </w:rPr>
        <w:t xml:space="preserve">публіковано «Тимчасовий технологічний регламент на виробництво речовини «Магнетит У» (ТТР 03291669.012:2012, Свідоцтво № 46056), запропонованої як засіб для адресної доставки протипухлинних ліків. </w:t>
      </w:r>
    </w:p>
    <w:p w:rsidR="0013581A" w:rsidRPr="00855342" w:rsidRDefault="00855342" w:rsidP="00855342">
      <w:pPr>
        <w:ind w:firstLine="708"/>
        <w:jc w:val="both"/>
        <w:rPr>
          <w:bCs/>
          <w:sz w:val="28"/>
          <w:szCs w:val="28"/>
        </w:rPr>
      </w:pPr>
      <w:r w:rsidRPr="00855342">
        <w:rPr>
          <w:rFonts w:ascii="Times New Roman" w:hAnsi="Times New Roman" w:cs="Times New Roman"/>
          <w:b/>
          <w:bCs/>
          <w:sz w:val="28"/>
          <w:szCs w:val="28"/>
        </w:rPr>
        <w:t>Виробництво протезів</w:t>
      </w:r>
      <w:r w:rsidR="00602CFF">
        <w:rPr>
          <w:rFonts w:ascii="Times New Roman" w:hAnsi="Times New Roman" w:cs="Times New Roman"/>
          <w:b/>
          <w:bCs/>
          <w:sz w:val="28"/>
          <w:szCs w:val="28"/>
          <w:lang w:val="uk-UA"/>
        </w:rPr>
        <w:t>-</w:t>
      </w:r>
      <w:r w:rsidRPr="00855342">
        <w:rPr>
          <w:rFonts w:ascii="Times New Roman" w:hAnsi="Times New Roman" w:cs="Times New Roman"/>
          <w:b/>
          <w:bCs/>
          <w:sz w:val="28"/>
          <w:szCs w:val="28"/>
        </w:rPr>
        <w:t>кінцівок</w:t>
      </w:r>
      <w:r w:rsidR="00602CFF">
        <w:rPr>
          <w:rFonts w:ascii="Times New Roman" w:hAnsi="Times New Roman" w:cs="Times New Roman"/>
          <w:b/>
          <w:bCs/>
          <w:sz w:val="28"/>
          <w:szCs w:val="28"/>
          <w:lang w:val="uk-UA"/>
        </w:rPr>
        <w:t xml:space="preserve"> </w:t>
      </w:r>
      <w:r w:rsidRPr="00855342">
        <w:rPr>
          <w:rFonts w:ascii="Times New Roman" w:hAnsi="Times New Roman" w:cs="Times New Roman"/>
          <w:b/>
          <w:bCs/>
          <w:sz w:val="28"/>
          <w:szCs w:val="28"/>
        </w:rPr>
        <w:t>на основі нових синтетичних нано- і мікророзмірних матеріалів</w:t>
      </w:r>
      <w:r w:rsidRPr="00855342">
        <w:rPr>
          <w:rFonts w:ascii="Times New Roman" w:hAnsi="Times New Roman" w:cs="Times New Roman"/>
          <w:bCs/>
          <w:sz w:val="28"/>
          <w:szCs w:val="28"/>
          <w:lang w:val="uk-UA"/>
        </w:rPr>
        <w:t xml:space="preserve">. </w:t>
      </w:r>
      <w:r w:rsidRPr="00855342">
        <w:rPr>
          <w:bCs/>
          <w:sz w:val="28"/>
          <w:szCs w:val="28"/>
        </w:rPr>
        <w:t>Використовуючи розробку, запатентовану співавтором циклу (Патент 66511А України на винахід «Композиція для армованих матеріалів», Опубл. 17.05.2004), ТОВ «Спецконтракт» (Київ) налагодило на Дніпропетровському казенному експериментальному протезно-ортопедичному підприємстві (Дніпро) і заводі «Армопласт» (Северодонецьк) виробництво протезів</w:t>
      </w:r>
      <w:r w:rsidR="00602CFF">
        <w:rPr>
          <w:rFonts w:ascii="Times New Roman" w:hAnsi="Times New Roman"/>
          <w:bCs/>
          <w:sz w:val="28"/>
          <w:szCs w:val="28"/>
          <w:lang w:val="uk-UA"/>
        </w:rPr>
        <w:t>-</w:t>
      </w:r>
      <w:r w:rsidRPr="00855342">
        <w:rPr>
          <w:bCs/>
          <w:sz w:val="28"/>
          <w:szCs w:val="28"/>
        </w:rPr>
        <w:t xml:space="preserve">кінцівок. Розробка базується на синтезованих нано- і мікророзмірних полімерах з додатками для колоризації композитів. </w:t>
      </w:r>
    </w:p>
    <w:p w:rsidR="0013581A" w:rsidRPr="00855342" w:rsidRDefault="00855342" w:rsidP="00855342">
      <w:pPr>
        <w:ind w:firstLine="708"/>
        <w:jc w:val="both"/>
        <w:rPr>
          <w:rFonts w:ascii="Times New Roman" w:hAnsi="Times New Roman" w:cs="Times New Roman"/>
          <w:sz w:val="28"/>
          <w:szCs w:val="28"/>
          <w:lang w:val="uk-UA"/>
        </w:rPr>
      </w:pPr>
      <w:r w:rsidRPr="00855342">
        <w:rPr>
          <w:rFonts w:ascii="Times New Roman" w:hAnsi="Times New Roman" w:cs="Times New Roman"/>
          <w:bCs/>
          <w:sz w:val="28"/>
          <w:szCs w:val="28"/>
          <w:lang w:val="uk-UA"/>
        </w:rPr>
        <w:t xml:space="preserve">Виробництво протезів на основі цієї розробки розпочато у 2003 році і воно продовжується й зараз, що особливо важливо </w:t>
      </w:r>
      <w:r w:rsidRPr="00855342">
        <w:rPr>
          <w:rFonts w:ascii="Times New Roman" w:hAnsi="Times New Roman" w:cs="Times New Roman"/>
          <w:bCs/>
          <w:sz w:val="28"/>
          <w:szCs w:val="28"/>
        </w:rPr>
        <w:t xml:space="preserve">для ефективного забезпечення протезами </w:t>
      </w:r>
      <w:r w:rsidR="00602CFF">
        <w:rPr>
          <w:rFonts w:ascii="Times New Roman" w:hAnsi="Times New Roman" w:cs="Times New Roman"/>
          <w:bCs/>
          <w:sz w:val="28"/>
          <w:szCs w:val="28"/>
          <w:lang w:val="uk-UA"/>
        </w:rPr>
        <w:t>військових</w:t>
      </w:r>
      <w:r w:rsidR="00442AA5">
        <w:rPr>
          <w:rFonts w:ascii="Times New Roman" w:hAnsi="Times New Roman" w:cs="Times New Roman"/>
          <w:bCs/>
          <w:sz w:val="28"/>
          <w:szCs w:val="28"/>
          <w:lang w:val="uk-UA"/>
        </w:rPr>
        <w:t xml:space="preserve">, що </w:t>
      </w:r>
      <w:r w:rsidR="00442AA5">
        <w:rPr>
          <w:rFonts w:ascii="Times New Roman" w:hAnsi="Times New Roman" w:cs="Times New Roman"/>
          <w:bCs/>
          <w:sz w:val="28"/>
          <w:szCs w:val="28"/>
        </w:rPr>
        <w:t>постраждали</w:t>
      </w:r>
      <w:r w:rsidRPr="00855342">
        <w:rPr>
          <w:rFonts w:ascii="Times New Roman" w:hAnsi="Times New Roman" w:cs="Times New Roman"/>
          <w:bCs/>
          <w:sz w:val="28"/>
          <w:szCs w:val="28"/>
        </w:rPr>
        <w:t xml:space="preserve"> під час АТО</w:t>
      </w:r>
      <w:r w:rsidRPr="00855342">
        <w:rPr>
          <w:rFonts w:ascii="Times New Roman" w:hAnsi="Times New Roman" w:cs="Times New Roman"/>
          <w:bCs/>
          <w:sz w:val="28"/>
          <w:szCs w:val="28"/>
          <w:lang w:val="uk-UA"/>
        </w:rPr>
        <w:t xml:space="preserve">. </w:t>
      </w:r>
    </w:p>
    <w:p w:rsidR="0013581A" w:rsidRPr="00442AA5" w:rsidRDefault="00442AA5" w:rsidP="00442AA5">
      <w:pPr>
        <w:ind w:firstLine="708"/>
        <w:jc w:val="both"/>
        <w:rPr>
          <w:rFonts w:ascii="Times New Roman" w:hAnsi="Times New Roman" w:cs="Times New Roman"/>
          <w:sz w:val="28"/>
          <w:szCs w:val="28"/>
          <w:lang w:val="uk-UA"/>
        </w:rPr>
      </w:pPr>
      <w:r w:rsidRPr="00442AA5">
        <w:rPr>
          <w:rFonts w:ascii="Times New Roman" w:hAnsi="Times New Roman" w:cs="Times New Roman"/>
          <w:bCs/>
          <w:sz w:val="28"/>
          <w:szCs w:val="28"/>
          <w:lang w:val="uk-UA"/>
        </w:rPr>
        <w:t>Запропонована технологія є конкурентоздатною як за ціною, безпечністю, екологічними показниками, так і якістю кінцевих виробів у порівнянні з аналогічною продукцією фірми “</w:t>
      </w:r>
      <w:r w:rsidRPr="00442AA5">
        <w:rPr>
          <w:rFonts w:ascii="Times New Roman" w:hAnsi="Times New Roman" w:cs="Times New Roman"/>
          <w:bCs/>
          <w:sz w:val="28"/>
          <w:szCs w:val="28"/>
          <w:lang w:val="en-US"/>
        </w:rPr>
        <w:t>Otto</w:t>
      </w:r>
      <w:r w:rsidRPr="00442AA5">
        <w:rPr>
          <w:rFonts w:ascii="Times New Roman" w:hAnsi="Times New Roman" w:cs="Times New Roman"/>
          <w:bCs/>
          <w:sz w:val="28"/>
          <w:szCs w:val="28"/>
          <w:lang w:val="uk-UA"/>
        </w:rPr>
        <w:t xml:space="preserve"> </w:t>
      </w:r>
      <w:r w:rsidRPr="00442AA5">
        <w:rPr>
          <w:rFonts w:ascii="Times New Roman" w:hAnsi="Times New Roman" w:cs="Times New Roman"/>
          <w:bCs/>
          <w:sz w:val="28"/>
          <w:szCs w:val="28"/>
          <w:lang w:val="en-US"/>
        </w:rPr>
        <w:t>Bock</w:t>
      </w:r>
      <w:r w:rsidRPr="00442AA5">
        <w:rPr>
          <w:rFonts w:ascii="Times New Roman" w:hAnsi="Times New Roman" w:cs="Times New Roman"/>
          <w:bCs/>
          <w:sz w:val="28"/>
          <w:szCs w:val="28"/>
          <w:lang w:val="uk-UA"/>
        </w:rPr>
        <w:t xml:space="preserve">” (Німеччина). </w:t>
      </w:r>
      <w:r w:rsidRPr="00442AA5">
        <w:rPr>
          <w:rFonts w:ascii="Times New Roman" w:hAnsi="Times New Roman" w:cs="Times New Roman"/>
          <w:bCs/>
          <w:sz w:val="28"/>
          <w:szCs w:val="28"/>
        </w:rPr>
        <w:t xml:space="preserve">Виробництво повністю базується на сировині, що виробляється в Україні, і обладнанні, що наявне на підприємстві. </w:t>
      </w:r>
    </w:p>
    <w:p w:rsidR="00881590" w:rsidRDefault="00881590" w:rsidP="00066361">
      <w:pPr>
        <w:jc w:val="center"/>
        <w:rPr>
          <w:b/>
          <w:sz w:val="28"/>
          <w:szCs w:val="28"/>
          <w:u w:val="single"/>
          <w:lang w:val="uk-UA"/>
        </w:rPr>
      </w:pPr>
    </w:p>
    <w:p w:rsidR="000623F4" w:rsidRPr="00B65AA8" w:rsidRDefault="00A03E38" w:rsidP="00066361">
      <w:pPr>
        <w:jc w:val="center"/>
        <w:rPr>
          <w:b/>
          <w:sz w:val="28"/>
          <w:szCs w:val="28"/>
          <w:u w:val="single"/>
          <w:lang w:val="uk-UA"/>
        </w:rPr>
      </w:pPr>
      <w:r w:rsidRPr="00A03E38">
        <w:rPr>
          <w:b/>
          <w:sz w:val="28"/>
          <w:szCs w:val="28"/>
          <w:u w:val="single"/>
          <w:lang w:val="uk-UA"/>
        </w:rPr>
        <w:t xml:space="preserve">КОРОТКИЙ </w:t>
      </w:r>
      <w:r w:rsidRPr="00B65AA8">
        <w:rPr>
          <w:b/>
          <w:sz w:val="28"/>
          <w:szCs w:val="28"/>
          <w:u w:val="single"/>
          <w:lang w:val="uk-UA"/>
        </w:rPr>
        <w:t xml:space="preserve">ЗМІСТ </w:t>
      </w:r>
      <w:r w:rsidR="00066361" w:rsidRPr="00B65AA8">
        <w:rPr>
          <w:rFonts w:ascii="Times New Roman" w:hAnsi="Times New Roman"/>
          <w:b/>
          <w:sz w:val="28"/>
          <w:szCs w:val="28"/>
          <w:u w:val="single"/>
          <w:lang w:val="uk-UA"/>
        </w:rPr>
        <w:t>ЦИКЛУ ПРАЦЬ</w:t>
      </w:r>
    </w:p>
    <w:p w:rsidR="00BE61F1" w:rsidRPr="00373CA7" w:rsidRDefault="00BE61F1" w:rsidP="00BE61F1">
      <w:pPr>
        <w:numPr>
          <w:ilvl w:val="0"/>
          <w:numId w:val="12"/>
        </w:numPr>
        <w:jc w:val="both"/>
        <w:rPr>
          <w:b/>
          <w:sz w:val="28"/>
          <w:szCs w:val="28"/>
          <w:lang w:val="uk-UA"/>
        </w:rPr>
      </w:pPr>
      <w:r w:rsidRPr="002A533E">
        <w:rPr>
          <w:b/>
          <w:sz w:val="28"/>
          <w:szCs w:val="28"/>
          <w:lang w:val="uk-UA"/>
        </w:rPr>
        <w:t xml:space="preserve">Нові багатофунціональні </w:t>
      </w:r>
      <w:r w:rsidRPr="00373CA7">
        <w:rPr>
          <w:b/>
          <w:sz w:val="28"/>
          <w:szCs w:val="28"/>
          <w:lang w:val="uk-UA"/>
        </w:rPr>
        <w:t>полімер</w:t>
      </w:r>
      <w:r w:rsidR="00373CA7" w:rsidRPr="00373CA7">
        <w:rPr>
          <w:b/>
          <w:sz w:val="28"/>
          <w:szCs w:val="28"/>
          <w:lang w:val="uk-UA"/>
        </w:rPr>
        <w:t>ні</w:t>
      </w:r>
      <w:r w:rsidRPr="00373CA7">
        <w:rPr>
          <w:b/>
          <w:sz w:val="28"/>
          <w:szCs w:val="28"/>
          <w:lang w:val="uk-UA"/>
        </w:rPr>
        <w:t xml:space="preserve"> наноматеріали для доставки протипухлинних ліків</w:t>
      </w:r>
      <w:r w:rsidR="00373CA7" w:rsidRPr="00373CA7">
        <w:rPr>
          <w:b/>
          <w:sz w:val="28"/>
          <w:szCs w:val="28"/>
          <w:lang w:val="uk-UA"/>
        </w:rPr>
        <w:t xml:space="preserve"> і</w:t>
      </w:r>
      <w:r w:rsidR="007377AE" w:rsidRPr="00373CA7">
        <w:rPr>
          <w:b/>
          <w:sz w:val="28"/>
          <w:szCs w:val="28"/>
          <w:lang w:val="uk-UA"/>
        </w:rPr>
        <w:t xml:space="preserve"> </w:t>
      </w:r>
      <w:r w:rsidR="000E0978" w:rsidRPr="00373CA7">
        <w:rPr>
          <w:b/>
          <w:sz w:val="28"/>
          <w:szCs w:val="28"/>
          <w:lang w:val="uk-UA"/>
        </w:rPr>
        <w:t>нуклеїнових кислот</w:t>
      </w:r>
      <w:r w:rsidR="00373CA7" w:rsidRPr="00373CA7">
        <w:rPr>
          <w:b/>
          <w:sz w:val="28"/>
          <w:szCs w:val="28"/>
          <w:lang w:val="uk-UA"/>
        </w:rPr>
        <w:t xml:space="preserve"> </w:t>
      </w:r>
    </w:p>
    <w:p w:rsidR="002A533E" w:rsidRDefault="00BE61F1" w:rsidP="002A533E">
      <w:pPr>
        <w:ind w:firstLine="567"/>
        <w:jc w:val="both"/>
        <w:rPr>
          <w:rFonts w:eastAsia="Times New Roman"/>
          <w:kern w:val="0"/>
          <w:sz w:val="28"/>
          <w:szCs w:val="28"/>
          <w:lang w:val="uk-UA" w:eastAsia="ru-RU"/>
        </w:rPr>
      </w:pPr>
      <w:r w:rsidRPr="002A533E">
        <w:rPr>
          <w:sz w:val="28"/>
          <w:szCs w:val="28"/>
          <w:lang w:val="uk-UA"/>
        </w:rPr>
        <w:t>Молекулярни</w:t>
      </w:r>
      <w:r w:rsidR="001E63AA" w:rsidRPr="002A533E">
        <w:rPr>
          <w:sz w:val="28"/>
          <w:szCs w:val="28"/>
          <w:lang w:val="uk-UA"/>
        </w:rPr>
        <w:t>й</w:t>
      </w:r>
      <w:r w:rsidRPr="002A533E">
        <w:rPr>
          <w:sz w:val="28"/>
          <w:szCs w:val="28"/>
          <w:lang w:val="uk-UA"/>
        </w:rPr>
        <w:t xml:space="preserve"> дизайн і синтез </w:t>
      </w:r>
      <w:r w:rsidR="001838BD" w:rsidRPr="00A7243C">
        <w:rPr>
          <w:sz w:val="28"/>
          <w:szCs w:val="28"/>
          <w:lang w:val="uk-UA"/>
        </w:rPr>
        <w:t xml:space="preserve">нових поверхнево-активних поліфункціональних </w:t>
      </w:r>
      <w:r w:rsidR="00565A6D" w:rsidRPr="00A7243C">
        <w:rPr>
          <w:sz w:val="28"/>
          <w:szCs w:val="28"/>
          <w:lang w:val="uk-UA"/>
        </w:rPr>
        <w:t>полімер</w:t>
      </w:r>
      <w:r w:rsidR="001838BD" w:rsidRPr="00A7243C">
        <w:rPr>
          <w:sz w:val="28"/>
          <w:szCs w:val="28"/>
          <w:lang w:val="uk-UA"/>
        </w:rPr>
        <w:t>ів</w:t>
      </w:r>
      <w:r w:rsidR="00373CA7" w:rsidRPr="00A7243C">
        <w:rPr>
          <w:sz w:val="28"/>
          <w:szCs w:val="28"/>
          <w:lang w:val="uk-UA"/>
        </w:rPr>
        <w:t xml:space="preserve"> і</w:t>
      </w:r>
      <w:r w:rsidR="001838BD" w:rsidRPr="00A7243C">
        <w:rPr>
          <w:sz w:val="28"/>
          <w:szCs w:val="28"/>
          <w:lang w:val="uk-UA"/>
        </w:rPr>
        <w:t xml:space="preserve"> </w:t>
      </w:r>
      <w:r w:rsidR="00373CA7" w:rsidRPr="00A7243C">
        <w:rPr>
          <w:sz w:val="28"/>
          <w:szCs w:val="28"/>
          <w:lang w:val="uk-UA"/>
        </w:rPr>
        <w:t>над</w:t>
      </w:r>
      <w:r w:rsidR="001838BD" w:rsidRPr="00A7243C">
        <w:rPr>
          <w:sz w:val="28"/>
          <w:szCs w:val="28"/>
          <w:lang w:val="uk-UA"/>
        </w:rPr>
        <w:t>молекулярних наноструктур на їх основі</w:t>
      </w:r>
      <w:r w:rsidR="00565A6D" w:rsidRPr="00A7243C">
        <w:rPr>
          <w:sz w:val="28"/>
          <w:szCs w:val="28"/>
          <w:lang w:val="uk-UA"/>
        </w:rPr>
        <w:t xml:space="preserve"> </w:t>
      </w:r>
      <w:r w:rsidR="00321866">
        <w:rPr>
          <w:sz w:val="28"/>
          <w:szCs w:val="28"/>
          <w:lang w:val="uk-UA"/>
        </w:rPr>
        <w:t xml:space="preserve">був </w:t>
      </w:r>
      <w:r w:rsidR="001E63AA" w:rsidRPr="00A7243C">
        <w:rPr>
          <w:sz w:val="28"/>
          <w:szCs w:val="28"/>
          <w:lang w:val="uk-UA"/>
        </w:rPr>
        <w:t>з</w:t>
      </w:r>
      <w:r w:rsidR="00075C0A">
        <w:rPr>
          <w:sz w:val="28"/>
          <w:szCs w:val="28"/>
          <w:lang w:val="uk-UA"/>
        </w:rPr>
        <w:t>дійсне</w:t>
      </w:r>
      <w:r w:rsidR="001E63AA" w:rsidRPr="00A7243C">
        <w:rPr>
          <w:sz w:val="28"/>
          <w:szCs w:val="28"/>
          <w:lang w:val="uk-UA"/>
        </w:rPr>
        <w:t xml:space="preserve">ний </w:t>
      </w:r>
      <w:r w:rsidRPr="00A7243C">
        <w:rPr>
          <w:sz w:val="28"/>
          <w:szCs w:val="28"/>
          <w:lang w:val="uk-UA"/>
        </w:rPr>
        <w:t>колектив</w:t>
      </w:r>
      <w:r w:rsidR="001E63AA" w:rsidRPr="00A7243C">
        <w:rPr>
          <w:sz w:val="28"/>
          <w:szCs w:val="28"/>
          <w:lang w:val="uk-UA"/>
        </w:rPr>
        <w:t>ом</w:t>
      </w:r>
      <w:r w:rsidRPr="00A7243C">
        <w:rPr>
          <w:sz w:val="28"/>
          <w:szCs w:val="28"/>
          <w:lang w:val="uk-UA"/>
        </w:rPr>
        <w:t xml:space="preserve"> </w:t>
      </w:r>
      <w:r w:rsidR="00C86CD4">
        <w:rPr>
          <w:sz w:val="28"/>
          <w:szCs w:val="28"/>
          <w:lang w:val="uk-UA"/>
        </w:rPr>
        <w:t>дослідник</w:t>
      </w:r>
      <w:r w:rsidR="000118A8" w:rsidRPr="00A7243C">
        <w:rPr>
          <w:sz w:val="28"/>
          <w:szCs w:val="28"/>
          <w:lang w:val="uk-UA"/>
        </w:rPr>
        <w:t>і</w:t>
      </w:r>
      <w:r w:rsidR="00C86CD4">
        <w:rPr>
          <w:sz w:val="28"/>
          <w:szCs w:val="28"/>
          <w:lang w:val="uk-UA"/>
        </w:rPr>
        <w:t>в і</w:t>
      </w:r>
      <w:r w:rsidR="000118A8" w:rsidRPr="00A7243C">
        <w:rPr>
          <w:sz w:val="28"/>
          <w:szCs w:val="28"/>
          <w:lang w:val="uk-UA"/>
        </w:rPr>
        <w:t xml:space="preserve">з </w:t>
      </w:r>
      <w:r w:rsidRPr="00A7243C">
        <w:rPr>
          <w:sz w:val="28"/>
          <w:szCs w:val="28"/>
          <w:lang w:val="uk-UA"/>
        </w:rPr>
        <w:t>Національн</w:t>
      </w:r>
      <w:r w:rsidR="000118A8" w:rsidRPr="00A7243C">
        <w:rPr>
          <w:sz w:val="28"/>
          <w:szCs w:val="28"/>
          <w:lang w:val="uk-UA"/>
        </w:rPr>
        <w:t>ого</w:t>
      </w:r>
      <w:r w:rsidRPr="00A7243C">
        <w:rPr>
          <w:sz w:val="28"/>
          <w:szCs w:val="28"/>
          <w:lang w:val="uk-UA"/>
        </w:rPr>
        <w:t xml:space="preserve"> університет</w:t>
      </w:r>
      <w:r w:rsidR="000118A8" w:rsidRPr="00A7243C">
        <w:rPr>
          <w:sz w:val="28"/>
          <w:szCs w:val="28"/>
          <w:lang w:val="uk-UA"/>
        </w:rPr>
        <w:t>у</w:t>
      </w:r>
      <w:r w:rsidRPr="00A7243C">
        <w:rPr>
          <w:sz w:val="28"/>
          <w:szCs w:val="28"/>
          <w:lang w:val="uk-UA"/>
        </w:rPr>
        <w:t xml:space="preserve"> «Львівська Політехніка»</w:t>
      </w:r>
      <w:r w:rsidR="000118A8" w:rsidRPr="00A7243C">
        <w:rPr>
          <w:sz w:val="28"/>
          <w:szCs w:val="28"/>
          <w:lang w:val="uk-UA"/>
        </w:rPr>
        <w:t xml:space="preserve"> (керівник -</w:t>
      </w:r>
      <w:r w:rsidR="00565A6D" w:rsidRPr="00A7243C">
        <w:rPr>
          <w:sz w:val="28"/>
          <w:szCs w:val="28"/>
          <w:lang w:val="uk-UA"/>
        </w:rPr>
        <w:t xml:space="preserve"> </w:t>
      </w:r>
      <w:r w:rsidR="000118A8" w:rsidRPr="00A7243C">
        <w:rPr>
          <w:sz w:val="28"/>
          <w:szCs w:val="28"/>
          <w:lang w:val="uk-UA"/>
        </w:rPr>
        <w:t>д.х.н. Заіченко О.С.</w:t>
      </w:r>
      <w:r w:rsidRPr="00A7243C">
        <w:rPr>
          <w:sz w:val="28"/>
          <w:szCs w:val="28"/>
          <w:lang w:val="uk-UA"/>
        </w:rPr>
        <w:t>)</w:t>
      </w:r>
      <w:r w:rsidR="00E1708C" w:rsidRPr="00A7243C">
        <w:rPr>
          <w:sz w:val="28"/>
          <w:szCs w:val="28"/>
          <w:lang w:val="uk-UA"/>
        </w:rPr>
        <w:t xml:space="preserve">. </w:t>
      </w:r>
      <w:r w:rsidR="00321866" w:rsidRPr="00604B35">
        <w:rPr>
          <w:sz w:val="28"/>
          <w:szCs w:val="28"/>
          <w:lang w:val="uk-UA"/>
        </w:rPr>
        <w:t>З</w:t>
      </w:r>
      <w:r w:rsidR="00A55B31" w:rsidRPr="00604B35">
        <w:rPr>
          <w:sz w:val="28"/>
          <w:szCs w:val="28"/>
          <w:lang w:val="uk-UA"/>
        </w:rPr>
        <w:t>апропонован</w:t>
      </w:r>
      <w:r w:rsidR="00FF78EF" w:rsidRPr="00604B35">
        <w:rPr>
          <w:sz w:val="28"/>
          <w:szCs w:val="28"/>
          <w:lang w:val="uk-UA"/>
        </w:rPr>
        <w:t>о</w:t>
      </w:r>
      <w:r w:rsidRPr="00604B35">
        <w:rPr>
          <w:sz w:val="28"/>
          <w:szCs w:val="28"/>
          <w:lang w:val="uk-UA"/>
        </w:rPr>
        <w:t xml:space="preserve"> нові підходи у хімії висок</w:t>
      </w:r>
      <w:r w:rsidRPr="00604B35">
        <w:rPr>
          <w:sz w:val="28"/>
          <w:szCs w:val="28"/>
          <w:lang w:val="uk-UA"/>
        </w:rPr>
        <w:t>о</w:t>
      </w:r>
      <w:r w:rsidRPr="00604B35">
        <w:rPr>
          <w:sz w:val="28"/>
          <w:szCs w:val="28"/>
          <w:lang w:val="uk-UA"/>
        </w:rPr>
        <w:t>молекулярних сполук</w:t>
      </w:r>
      <w:r w:rsidR="00FB6F15" w:rsidRPr="00604B35">
        <w:rPr>
          <w:sz w:val="28"/>
          <w:szCs w:val="28"/>
          <w:lang w:val="uk-UA"/>
        </w:rPr>
        <w:t>, з</w:t>
      </w:r>
      <w:r w:rsidRPr="00604B35">
        <w:rPr>
          <w:sz w:val="28"/>
          <w:szCs w:val="28"/>
          <w:lang w:val="uk-UA"/>
        </w:rPr>
        <w:t>окрема</w:t>
      </w:r>
      <w:r w:rsidR="00FF78EF" w:rsidRPr="00604B35">
        <w:rPr>
          <w:sz w:val="28"/>
          <w:szCs w:val="28"/>
          <w:lang w:val="uk-UA"/>
        </w:rPr>
        <w:t>,</w:t>
      </w:r>
      <w:r w:rsidRPr="00604B35">
        <w:rPr>
          <w:sz w:val="28"/>
          <w:szCs w:val="28"/>
          <w:lang w:val="uk-UA"/>
        </w:rPr>
        <w:t xml:space="preserve"> синтезован</w:t>
      </w:r>
      <w:r w:rsidR="00FF78EF" w:rsidRPr="00604B35">
        <w:rPr>
          <w:sz w:val="28"/>
          <w:szCs w:val="28"/>
          <w:lang w:val="uk-UA"/>
        </w:rPr>
        <w:t xml:space="preserve">о </w:t>
      </w:r>
      <w:r w:rsidR="00E1708C" w:rsidRPr="00604B35">
        <w:rPr>
          <w:sz w:val="28"/>
          <w:szCs w:val="28"/>
          <w:lang w:val="uk-UA"/>
        </w:rPr>
        <w:t>і</w:t>
      </w:r>
      <w:r w:rsidRPr="00604B35">
        <w:rPr>
          <w:sz w:val="28"/>
          <w:szCs w:val="28"/>
          <w:lang w:val="uk-UA"/>
        </w:rPr>
        <w:t xml:space="preserve"> по</w:t>
      </w:r>
      <w:r w:rsidRPr="00A7243C">
        <w:rPr>
          <w:sz w:val="28"/>
          <w:szCs w:val="28"/>
          <w:lang w:val="uk-UA"/>
        </w:rPr>
        <w:t>верхнево-активні телехелатні оліго</w:t>
      </w:r>
      <w:r w:rsidR="008E2554" w:rsidRPr="00A7243C">
        <w:rPr>
          <w:sz w:val="28"/>
          <w:szCs w:val="28"/>
          <w:lang w:val="uk-UA"/>
        </w:rPr>
        <w:t>мери з кінцевими пероксидними та іншими функціональними фрагментами</w:t>
      </w:r>
      <w:r w:rsidRPr="00A7243C">
        <w:rPr>
          <w:sz w:val="28"/>
          <w:szCs w:val="28"/>
          <w:lang w:val="uk-UA"/>
        </w:rPr>
        <w:t xml:space="preserve"> (ТОП)</w:t>
      </w:r>
      <w:r w:rsidR="008E2554" w:rsidRPr="00A7243C">
        <w:rPr>
          <w:sz w:val="28"/>
          <w:szCs w:val="28"/>
          <w:lang w:val="uk-UA"/>
        </w:rPr>
        <w:t>, а також</w:t>
      </w:r>
      <w:r w:rsidRPr="00A7243C">
        <w:rPr>
          <w:sz w:val="28"/>
          <w:szCs w:val="28"/>
          <w:lang w:val="uk-UA"/>
        </w:rPr>
        <w:t xml:space="preserve"> </w:t>
      </w:r>
      <w:r w:rsidR="008E2554" w:rsidRPr="00A7243C">
        <w:rPr>
          <w:sz w:val="28"/>
          <w:szCs w:val="28"/>
          <w:lang w:val="uk-UA"/>
        </w:rPr>
        <w:t xml:space="preserve">олігопероксиди і </w:t>
      </w:r>
      <w:r w:rsidRPr="00A7243C">
        <w:rPr>
          <w:bCs/>
          <w:sz w:val="28"/>
          <w:szCs w:val="28"/>
          <w:lang w:val="uk-UA"/>
        </w:rPr>
        <w:t>олігопероксидні м</w:t>
      </w:r>
      <w:r w:rsidRPr="00A7243C">
        <w:rPr>
          <w:bCs/>
          <w:sz w:val="28"/>
          <w:szCs w:val="28"/>
          <w:lang w:val="uk-UA"/>
        </w:rPr>
        <w:t>е</w:t>
      </w:r>
      <w:r w:rsidRPr="00A7243C">
        <w:rPr>
          <w:bCs/>
          <w:sz w:val="28"/>
          <w:szCs w:val="28"/>
          <w:lang w:val="uk-UA"/>
        </w:rPr>
        <w:t>талокомплекси</w:t>
      </w:r>
      <w:r w:rsidRPr="00A7243C">
        <w:rPr>
          <w:sz w:val="28"/>
          <w:szCs w:val="28"/>
          <w:lang w:val="uk-UA"/>
        </w:rPr>
        <w:t xml:space="preserve"> (ОМК) з бічними пероксидними</w:t>
      </w:r>
      <w:r w:rsidR="008E2554" w:rsidRPr="00A7243C">
        <w:rPr>
          <w:sz w:val="28"/>
          <w:szCs w:val="28"/>
          <w:lang w:val="uk-UA"/>
        </w:rPr>
        <w:t xml:space="preserve"> групами та </w:t>
      </w:r>
      <w:r w:rsidRPr="00A7243C">
        <w:rPr>
          <w:sz w:val="28"/>
          <w:szCs w:val="28"/>
          <w:lang w:val="uk-UA"/>
        </w:rPr>
        <w:lastRenderedPageBreak/>
        <w:t xml:space="preserve">групами аніонного, катіонного </w:t>
      </w:r>
      <w:r w:rsidR="00066361">
        <w:rPr>
          <w:rFonts w:ascii="Times New Roman" w:hAnsi="Times New Roman"/>
          <w:sz w:val="28"/>
          <w:szCs w:val="28"/>
          <w:lang w:val="uk-UA"/>
        </w:rPr>
        <w:t>і</w:t>
      </w:r>
      <w:r w:rsidRPr="00A7243C">
        <w:rPr>
          <w:sz w:val="28"/>
          <w:szCs w:val="28"/>
          <w:lang w:val="uk-UA"/>
        </w:rPr>
        <w:t xml:space="preserve"> неіонного типів</w:t>
      </w:r>
      <w:r w:rsidR="00FB6F15" w:rsidRPr="00A7243C">
        <w:rPr>
          <w:sz w:val="28"/>
          <w:szCs w:val="28"/>
          <w:lang w:val="uk-UA"/>
        </w:rPr>
        <w:t xml:space="preserve">. </w:t>
      </w:r>
      <w:r w:rsidR="001260F2" w:rsidRPr="00A7243C">
        <w:rPr>
          <w:sz w:val="28"/>
          <w:szCs w:val="28"/>
          <w:lang w:val="uk-UA"/>
        </w:rPr>
        <w:t>Ця р</w:t>
      </w:r>
      <w:r w:rsidR="002A533E" w:rsidRPr="00A7243C">
        <w:rPr>
          <w:rFonts w:eastAsia="Times New Roman"/>
          <w:kern w:val="0"/>
          <w:sz w:val="28"/>
          <w:szCs w:val="28"/>
          <w:lang w:val="uk-UA" w:eastAsia="ru-RU"/>
        </w:rPr>
        <w:t xml:space="preserve">обота виконується </w:t>
      </w:r>
      <w:r w:rsidR="00066361" w:rsidRPr="00B65AA8">
        <w:rPr>
          <w:rFonts w:ascii="Times New Roman" w:eastAsia="Times New Roman" w:hAnsi="Times New Roman"/>
          <w:kern w:val="0"/>
          <w:sz w:val="28"/>
          <w:szCs w:val="28"/>
          <w:lang w:val="uk-UA" w:eastAsia="ru-RU"/>
        </w:rPr>
        <w:t xml:space="preserve">упродовж </w:t>
      </w:r>
      <w:r w:rsidR="00066361">
        <w:rPr>
          <w:rFonts w:ascii="Times New Roman" w:eastAsia="Times New Roman" w:hAnsi="Times New Roman"/>
          <w:kern w:val="0"/>
          <w:sz w:val="28"/>
          <w:szCs w:val="28"/>
          <w:lang w:val="uk-UA" w:eastAsia="ru-RU"/>
        </w:rPr>
        <w:t>о</w:t>
      </w:r>
      <w:r w:rsidR="002A533E" w:rsidRPr="00A7243C">
        <w:rPr>
          <w:rFonts w:eastAsia="Times New Roman"/>
          <w:kern w:val="0"/>
          <w:sz w:val="28"/>
          <w:szCs w:val="28"/>
          <w:lang w:val="uk-UA" w:eastAsia="ru-RU"/>
        </w:rPr>
        <w:t>станніх 25 років</w:t>
      </w:r>
      <w:r w:rsidR="00C86CD4">
        <w:rPr>
          <w:rFonts w:eastAsia="Times New Roman"/>
          <w:kern w:val="0"/>
          <w:sz w:val="28"/>
          <w:szCs w:val="28"/>
          <w:lang w:val="uk-UA" w:eastAsia="ru-RU"/>
        </w:rPr>
        <w:t>. О</w:t>
      </w:r>
      <w:r w:rsidR="001260F2" w:rsidRPr="00A7243C">
        <w:rPr>
          <w:rFonts w:eastAsia="Times New Roman"/>
          <w:kern w:val="0"/>
          <w:sz w:val="28"/>
          <w:szCs w:val="28"/>
          <w:lang w:val="uk-UA" w:eastAsia="ru-RU"/>
        </w:rPr>
        <w:t xml:space="preserve">днією з її головних цілей </w:t>
      </w:r>
      <w:r w:rsidR="002A533E" w:rsidRPr="00A7243C">
        <w:rPr>
          <w:rFonts w:eastAsia="Times New Roman"/>
          <w:kern w:val="0"/>
          <w:sz w:val="28"/>
          <w:szCs w:val="28"/>
          <w:lang w:val="uk-UA" w:eastAsia="ru-RU"/>
        </w:rPr>
        <w:t xml:space="preserve">є синтез нових функціональних поверхнево-активних олігомерів </w:t>
      </w:r>
      <w:r w:rsidR="001260F2" w:rsidRPr="00A7243C">
        <w:rPr>
          <w:rFonts w:eastAsia="Times New Roman"/>
          <w:kern w:val="0"/>
          <w:sz w:val="28"/>
          <w:szCs w:val="28"/>
          <w:lang w:val="uk-UA" w:eastAsia="ru-RU"/>
        </w:rPr>
        <w:t>і</w:t>
      </w:r>
      <w:r w:rsidR="002A533E" w:rsidRPr="00A7243C">
        <w:rPr>
          <w:rFonts w:eastAsia="Times New Roman"/>
          <w:kern w:val="0"/>
          <w:sz w:val="28"/>
          <w:szCs w:val="28"/>
          <w:lang w:val="uk-UA" w:eastAsia="ru-RU"/>
        </w:rPr>
        <w:t xml:space="preserve"> полімерів складної архітектури</w:t>
      </w:r>
      <w:r w:rsidR="00C86CD4">
        <w:rPr>
          <w:rFonts w:eastAsia="Times New Roman"/>
          <w:kern w:val="0"/>
          <w:sz w:val="28"/>
          <w:szCs w:val="28"/>
          <w:lang w:val="uk-UA" w:eastAsia="ru-RU"/>
        </w:rPr>
        <w:t xml:space="preserve"> (Рис. 1)</w:t>
      </w:r>
      <w:r w:rsidR="00F17B91">
        <w:rPr>
          <w:rFonts w:eastAsia="Times New Roman"/>
          <w:kern w:val="0"/>
          <w:sz w:val="28"/>
          <w:szCs w:val="28"/>
          <w:lang w:val="uk-UA" w:eastAsia="ru-RU"/>
        </w:rPr>
        <w:t>. Н</w:t>
      </w:r>
      <w:r w:rsidR="001260F2" w:rsidRPr="00A7243C">
        <w:rPr>
          <w:rFonts w:eastAsia="Times New Roman"/>
          <w:kern w:val="0"/>
          <w:sz w:val="28"/>
          <w:szCs w:val="28"/>
          <w:lang w:val="uk-UA" w:eastAsia="ru-RU"/>
        </w:rPr>
        <w:t xml:space="preserve">а їх основі </w:t>
      </w:r>
      <w:r w:rsidR="00F17B91" w:rsidRPr="00604B35">
        <w:rPr>
          <w:rFonts w:eastAsia="Times New Roman"/>
          <w:kern w:val="0"/>
          <w:sz w:val="28"/>
          <w:szCs w:val="28"/>
          <w:lang w:val="uk-UA" w:eastAsia="ru-RU"/>
        </w:rPr>
        <w:t>здійснен</w:t>
      </w:r>
      <w:r w:rsidR="00FF78EF" w:rsidRPr="00604B35">
        <w:rPr>
          <w:rFonts w:eastAsia="Times New Roman"/>
          <w:kern w:val="0"/>
          <w:sz w:val="28"/>
          <w:szCs w:val="28"/>
          <w:lang w:val="uk-UA" w:eastAsia="ru-RU"/>
        </w:rPr>
        <w:t xml:space="preserve">о </w:t>
      </w:r>
      <w:r w:rsidR="00F17B91" w:rsidRPr="00604B35">
        <w:rPr>
          <w:rFonts w:eastAsia="Times New Roman"/>
          <w:kern w:val="0"/>
          <w:sz w:val="28"/>
          <w:szCs w:val="28"/>
          <w:lang w:val="uk-UA" w:eastAsia="ru-RU"/>
        </w:rPr>
        <w:t>е конструювання</w:t>
      </w:r>
      <w:r w:rsidR="00F17B91" w:rsidRPr="00A7243C">
        <w:rPr>
          <w:rFonts w:eastAsia="Times New Roman"/>
          <w:kern w:val="0"/>
          <w:sz w:val="28"/>
          <w:szCs w:val="28"/>
          <w:lang w:val="uk-UA" w:eastAsia="ru-RU"/>
        </w:rPr>
        <w:t xml:space="preserve"> </w:t>
      </w:r>
      <w:r w:rsidR="001260F2" w:rsidRPr="00A7243C">
        <w:rPr>
          <w:rFonts w:eastAsia="Times New Roman"/>
          <w:kern w:val="0"/>
          <w:sz w:val="28"/>
          <w:szCs w:val="28"/>
          <w:lang w:val="uk-UA" w:eastAsia="ru-RU"/>
        </w:rPr>
        <w:t>над</w:t>
      </w:r>
      <w:r w:rsidR="002A533E" w:rsidRPr="00A7243C">
        <w:rPr>
          <w:rFonts w:eastAsia="Times New Roman"/>
          <w:kern w:val="0"/>
          <w:sz w:val="28"/>
          <w:szCs w:val="28"/>
          <w:lang w:val="uk-UA" w:eastAsia="ru-RU"/>
        </w:rPr>
        <w:t>молекулярних структур, міцел, везикул, наночастинок</w:t>
      </w:r>
      <w:r w:rsidR="001260F2" w:rsidRPr="00A7243C">
        <w:rPr>
          <w:rFonts w:eastAsia="Times New Roman"/>
          <w:kern w:val="0"/>
          <w:sz w:val="28"/>
          <w:szCs w:val="28"/>
          <w:lang w:val="uk-UA" w:eastAsia="ru-RU"/>
        </w:rPr>
        <w:t>, придатних</w:t>
      </w:r>
      <w:r w:rsidR="002A533E" w:rsidRPr="00A7243C">
        <w:rPr>
          <w:rFonts w:eastAsia="Times New Roman"/>
          <w:kern w:val="0"/>
          <w:sz w:val="28"/>
          <w:szCs w:val="28"/>
          <w:lang w:val="uk-UA" w:eastAsia="ru-RU"/>
        </w:rPr>
        <w:t xml:space="preserve"> для адресної доставки ліків і нуклеїнових кислот, реагентів для імунізації</w:t>
      </w:r>
      <w:r w:rsidR="00A7243C" w:rsidRPr="00A7243C">
        <w:rPr>
          <w:rFonts w:eastAsia="Times New Roman"/>
          <w:kern w:val="0"/>
          <w:sz w:val="28"/>
          <w:szCs w:val="28"/>
          <w:lang w:val="uk-UA" w:eastAsia="ru-RU"/>
        </w:rPr>
        <w:t>,</w:t>
      </w:r>
      <w:r w:rsidR="002A533E" w:rsidRPr="00A7243C">
        <w:rPr>
          <w:rFonts w:eastAsia="Times New Roman"/>
          <w:kern w:val="0"/>
          <w:sz w:val="28"/>
          <w:szCs w:val="28"/>
          <w:lang w:val="uk-UA" w:eastAsia="ru-RU"/>
        </w:rPr>
        <w:t xml:space="preserve"> магнітних і люмінесцентних маркерів для мічення клітин </w:t>
      </w:r>
      <w:r w:rsidR="00A7243C" w:rsidRPr="00A7243C">
        <w:rPr>
          <w:rFonts w:eastAsia="Times New Roman"/>
          <w:kern w:val="0"/>
          <w:sz w:val="28"/>
          <w:szCs w:val="28"/>
          <w:lang w:val="uk-UA" w:eastAsia="ru-RU"/>
        </w:rPr>
        <w:t xml:space="preserve">ссавців </w:t>
      </w:r>
      <w:r w:rsidR="002A533E" w:rsidRPr="00A7243C">
        <w:rPr>
          <w:rFonts w:eastAsia="Times New Roman"/>
          <w:kern w:val="0"/>
          <w:sz w:val="28"/>
          <w:szCs w:val="28"/>
          <w:lang w:val="uk-UA" w:eastAsia="ru-RU"/>
        </w:rPr>
        <w:t>і мікроорганізмів.</w:t>
      </w:r>
    </w:p>
    <w:p w:rsidR="00E42728" w:rsidRDefault="00D33E89" w:rsidP="002B4406">
      <w:pPr>
        <w:jc w:val="center"/>
      </w:pPr>
      <w:r w:rsidRPr="004D262C">
        <w:rPr>
          <w:noProof/>
          <w:lang w:val="uk-UA" w:eastAsia="uk-UA"/>
        </w:rPr>
        <w:drawing>
          <wp:inline distT="0" distB="0" distL="0" distR="0">
            <wp:extent cx="4145280" cy="486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45280" cy="4861560"/>
                    </a:xfrm>
                    <a:prstGeom prst="rect">
                      <a:avLst/>
                    </a:prstGeom>
                    <a:noFill/>
                    <a:ln>
                      <a:noFill/>
                    </a:ln>
                  </pic:spPr>
                </pic:pic>
              </a:graphicData>
            </a:graphic>
          </wp:inline>
        </w:drawing>
      </w:r>
    </w:p>
    <w:p w:rsidR="00E42728" w:rsidRDefault="00E42728" w:rsidP="00066361">
      <w:pPr>
        <w:jc w:val="both"/>
        <w:rPr>
          <w:sz w:val="28"/>
          <w:szCs w:val="28"/>
          <w:lang w:val="uk-UA"/>
        </w:rPr>
      </w:pPr>
      <w:r w:rsidRPr="00066361">
        <w:rPr>
          <w:b/>
          <w:sz w:val="28"/>
          <w:szCs w:val="28"/>
        </w:rPr>
        <w:t xml:space="preserve">Рис. </w:t>
      </w:r>
      <w:r w:rsidRPr="00066361">
        <w:rPr>
          <w:b/>
          <w:sz w:val="28"/>
          <w:szCs w:val="28"/>
          <w:lang w:val="uk-UA"/>
        </w:rPr>
        <w:t>1.</w:t>
      </w:r>
      <w:r>
        <w:rPr>
          <w:sz w:val="28"/>
          <w:szCs w:val="28"/>
          <w:lang w:val="uk-UA"/>
        </w:rPr>
        <w:t xml:space="preserve"> </w:t>
      </w:r>
      <w:r w:rsidRPr="00E42728">
        <w:rPr>
          <w:sz w:val="28"/>
          <w:szCs w:val="28"/>
        </w:rPr>
        <w:t>Загальна структура полімерного носія</w:t>
      </w:r>
      <w:r>
        <w:rPr>
          <w:sz w:val="28"/>
          <w:szCs w:val="28"/>
          <w:lang w:val="uk-UA"/>
        </w:rPr>
        <w:t xml:space="preserve"> та хімічних груп і блоків, використа</w:t>
      </w:r>
      <w:r w:rsidR="00C86CD4">
        <w:rPr>
          <w:sz w:val="28"/>
          <w:szCs w:val="28"/>
          <w:lang w:val="uk-UA"/>
        </w:rPr>
        <w:t>н</w:t>
      </w:r>
      <w:r>
        <w:rPr>
          <w:sz w:val="28"/>
          <w:szCs w:val="28"/>
          <w:lang w:val="uk-UA"/>
        </w:rPr>
        <w:t>и</w:t>
      </w:r>
      <w:r w:rsidR="00C86CD4">
        <w:rPr>
          <w:sz w:val="28"/>
          <w:szCs w:val="28"/>
          <w:lang w:val="uk-UA"/>
        </w:rPr>
        <w:t>х</w:t>
      </w:r>
      <w:r>
        <w:rPr>
          <w:sz w:val="28"/>
          <w:szCs w:val="28"/>
          <w:lang w:val="uk-UA"/>
        </w:rPr>
        <w:t xml:space="preserve"> для його модифікації.</w:t>
      </w:r>
    </w:p>
    <w:p w:rsidR="00E42728" w:rsidRPr="00E42728" w:rsidRDefault="00E42728" w:rsidP="002A533E">
      <w:pPr>
        <w:ind w:firstLine="567"/>
        <w:jc w:val="both"/>
        <w:rPr>
          <w:rFonts w:eastAsia="Times New Roman"/>
          <w:kern w:val="0"/>
          <w:sz w:val="28"/>
          <w:szCs w:val="28"/>
          <w:lang w:val="uk-UA" w:eastAsia="ru-RU"/>
        </w:rPr>
      </w:pPr>
      <w:r>
        <w:rPr>
          <w:sz w:val="28"/>
          <w:szCs w:val="28"/>
          <w:lang w:val="uk-UA"/>
        </w:rPr>
        <w:t xml:space="preserve"> </w:t>
      </w:r>
    </w:p>
    <w:p w:rsidR="002A533E" w:rsidRPr="00383257" w:rsidRDefault="002A533E" w:rsidP="002A533E">
      <w:pPr>
        <w:widowControl/>
        <w:suppressAutoHyphens w:val="0"/>
        <w:ind w:firstLine="540"/>
        <w:jc w:val="both"/>
        <w:rPr>
          <w:rFonts w:eastAsia="Times New Roman"/>
          <w:kern w:val="0"/>
          <w:sz w:val="28"/>
          <w:szCs w:val="28"/>
          <w:lang w:val="uk-UA" w:eastAsia="ru-RU"/>
        </w:rPr>
      </w:pPr>
      <w:r w:rsidRPr="00383257">
        <w:rPr>
          <w:rFonts w:eastAsia="Times New Roman"/>
          <w:kern w:val="0"/>
          <w:sz w:val="28"/>
          <w:szCs w:val="28"/>
          <w:lang w:val="uk-UA" w:eastAsia="ru-RU"/>
        </w:rPr>
        <w:t xml:space="preserve">Вперше розроблено </w:t>
      </w:r>
      <w:r w:rsidR="00F17B91">
        <w:rPr>
          <w:rFonts w:eastAsia="Times New Roman"/>
          <w:kern w:val="0"/>
          <w:sz w:val="28"/>
          <w:szCs w:val="28"/>
          <w:lang w:val="uk-UA" w:eastAsia="ru-RU"/>
        </w:rPr>
        <w:t xml:space="preserve">шляхи </w:t>
      </w:r>
      <w:r w:rsidRPr="00383257">
        <w:rPr>
          <w:rFonts w:eastAsia="Times New Roman"/>
          <w:kern w:val="0"/>
          <w:sz w:val="28"/>
          <w:szCs w:val="28"/>
          <w:lang w:val="uk-UA" w:eastAsia="ru-RU"/>
        </w:rPr>
        <w:t>керован</w:t>
      </w:r>
      <w:r w:rsidR="00F17B91">
        <w:rPr>
          <w:rFonts w:eastAsia="Times New Roman"/>
          <w:kern w:val="0"/>
          <w:sz w:val="28"/>
          <w:szCs w:val="28"/>
          <w:lang w:val="uk-UA" w:eastAsia="ru-RU"/>
        </w:rPr>
        <w:t>ого</w:t>
      </w:r>
      <w:r w:rsidRPr="00383257">
        <w:rPr>
          <w:rFonts w:eastAsia="Times New Roman"/>
          <w:kern w:val="0"/>
          <w:sz w:val="28"/>
          <w:szCs w:val="28"/>
          <w:lang w:val="uk-UA" w:eastAsia="ru-RU"/>
        </w:rPr>
        <w:t xml:space="preserve"> синтез</w:t>
      </w:r>
      <w:r w:rsidR="00F17B91">
        <w:rPr>
          <w:rFonts w:eastAsia="Times New Roman"/>
          <w:kern w:val="0"/>
          <w:sz w:val="28"/>
          <w:szCs w:val="28"/>
          <w:lang w:val="uk-UA" w:eastAsia="ru-RU"/>
        </w:rPr>
        <w:t>у</w:t>
      </w:r>
      <w:r w:rsidRPr="00383257">
        <w:rPr>
          <w:rFonts w:eastAsia="Times New Roman"/>
          <w:kern w:val="0"/>
          <w:sz w:val="28"/>
          <w:szCs w:val="28"/>
          <w:lang w:val="uk-UA" w:eastAsia="ru-RU"/>
        </w:rPr>
        <w:t xml:space="preserve"> блок-кополімерів </w:t>
      </w:r>
      <w:r w:rsidR="00A7243C" w:rsidRPr="00383257">
        <w:rPr>
          <w:rFonts w:eastAsia="Times New Roman"/>
          <w:kern w:val="0"/>
          <w:sz w:val="28"/>
          <w:szCs w:val="28"/>
          <w:lang w:val="uk-UA" w:eastAsia="ru-RU"/>
        </w:rPr>
        <w:t>і</w:t>
      </w:r>
      <w:r w:rsidRPr="00383257">
        <w:rPr>
          <w:rFonts w:eastAsia="Times New Roman"/>
          <w:kern w:val="0"/>
          <w:sz w:val="28"/>
          <w:szCs w:val="28"/>
          <w:lang w:val="uk-UA" w:eastAsia="ru-RU"/>
        </w:rPr>
        <w:t xml:space="preserve">з заданою кількістю функціональних полімерних блоків контрольованих довжин та архітектури, що містять </w:t>
      </w:r>
      <w:r w:rsidR="00A7243C" w:rsidRPr="00383257">
        <w:rPr>
          <w:rFonts w:eastAsia="Times New Roman"/>
          <w:kern w:val="0"/>
          <w:sz w:val="28"/>
          <w:szCs w:val="28"/>
          <w:lang w:val="uk-UA" w:eastAsia="ru-RU"/>
        </w:rPr>
        <w:t xml:space="preserve">кінцеві </w:t>
      </w:r>
      <w:r w:rsidRPr="00383257">
        <w:rPr>
          <w:rFonts w:eastAsia="Times New Roman"/>
          <w:kern w:val="0"/>
          <w:sz w:val="28"/>
          <w:szCs w:val="28"/>
          <w:lang w:val="uk-UA" w:eastAsia="ru-RU"/>
        </w:rPr>
        <w:t xml:space="preserve">реакційні </w:t>
      </w:r>
      <w:r w:rsidR="00A7243C" w:rsidRPr="00383257">
        <w:rPr>
          <w:rFonts w:eastAsia="Times New Roman"/>
          <w:kern w:val="0"/>
          <w:sz w:val="28"/>
          <w:szCs w:val="28"/>
          <w:lang w:val="uk-UA" w:eastAsia="ru-RU"/>
        </w:rPr>
        <w:t>фрагменти (п</w:t>
      </w:r>
      <w:r w:rsidRPr="00383257">
        <w:rPr>
          <w:rFonts w:eastAsia="Times New Roman"/>
          <w:kern w:val="0"/>
          <w:sz w:val="28"/>
          <w:szCs w:val="28"/>
          <w:lang w:val="uk-UA" w:eastAsia="ru-RU"/>
        </w:rPr>
        <w:t>ероксидні, епоксидні, карбоксильні, сіланольні та інші</w:t>
      </w:r>
      <w:r w:rsidR="00A7243C" w:rsidRPr="00383257">
        <w:rPr>
          <w:rFonts w:eastAsia="Times New Roman"/>
          <w:kern w:val="0"/>
          <w:sz w:val="28"/>
          <w:szCs w:val="28"/>
          <w:lang w:val="uk-UA" w:eastAsia="ru-RU"/>
        </w:rPr>
        <w:t>)</w:t>
      </w:r>
      <w:r w:rsidR="00F17B91">
        <w:rPr>
          <w:rFonts w:eastAsia="Times New Roman"/>
          <w:kern w:val="0"/>
          <w:sz w:val="28"/>
          <w:szCs w:val="28"/>
          <w:lang w:val="uk-UA" w:eastAsia="ru-RU"/>
        </w:rPr>
        <w:t xml:space="preserve"> (Рис. 1)</w:t>
      </w:r>
      <w:r w:rsidRPr="00383257">
        <w:rPr>
          <w:rFonts w:eastAsia="Times New Roman"/>
          <w:kern w:val="0"/>
          <w:sz w:val="28"/>
          <w:szCs w:val="28"/>
          <w:lang w:val="uk-UA" w:eastAsia="ru-RU"/>
        </w:rPr>
        <w:t xml:space="preserve">. </w:t>
      </w:r>
      <w:r w:rsidR="00A7243C" w:rsidRPr="00383257">
        <w:rPr>
          <w:rFonts w:eastAsia="Times New Roman"/>
          <w:kern w:val="0"/>
          <w:sz w:val="28"/>
          <w:szCs w:val="28"/>
          <w:lang w:val="uk-UA" w:eastAsia="ru-RU"/>
        </w:rPr>
        <w:t>Останні є зручними для подальшої функціоналізації створених ма</w:t>
      </w:r>
      <w:r w:rsidR="00383257" w:rsidRPr="00383257">
        <w:rPr>
          <w:rFonts w:eastAsia="Times New Roman"/>
          <w:kern w:val="0"/>
          <w:sz w:val="28"/>
          <w:szCs w:val="28"/>
          <w:lang w:val="uk-UA" w:eastAsia="ru-RU"/>
        </w:rPr>
        <w:t>т</w:t>
      </w:r>
      <w:r w:rsidR="00A7243C" w:rsidRPr="00383257">
        <w:rPr>
          <w:rFonts w:eastAsia="Times New Roman"/>
          <w:kern w:val="0"/>
          <w:sz w:val="28"/>
          <w:szCs w:val="28"/>
          <w:lang w:val="uk-UA" w:eastAsia="ru-RU"/>
        </w:rPr>
        <w:t xml:space="preserve">еріалів, у т.ч. </w:t>
      </w:r>
      <w:r w:rsidR="00383257" w:rsidRPr="00383257">
        <w:rPr>
          <w:rFonts w:eastAsia="Times New Roman"/>
          <w:kern w:val="0"/>
          <w:sz w:val="28"/>
          <w:szCs w:val="28"/>
          <w:lang w:val="uk-UA" w:eastAsia="ru-RU"/>
        </w:rPr>
        <w:t xml:space="preserve">пептидами чи білками. </w:t>
      </w:r>
    </w:p>
    <w:p w:rsidR="00BE61F1" w:rsidRPr="00383257" w:rsidRDefault="00BE61F1" w:rsidP="00BE61F1">
      <w:pPr>
        <w:ind w:firstLine="708"/>
        <w:jc w:val="both"/>
        <w:rPr>
          <w:sz w:val="28"/>
          <w:szCs w:val="28"/>
          <w:lang w:val="uk-UA"/>
        </w:rPr>
      </w:pPr>
      <w:r w:rsidRPr="002A533E">
        <w:rPr>
          <w:sz w:val="28"/>
          <w:szCs w:val="28"/>
          <w:lang w:val="uk-UA"/>
        </w:rPr>
        <w:t>Перспе</w:t>
      </w:r>
      <w:r w:rsidRPr="002A533E">
        <w:rPr>
          <w:sz w:val="28"/>
          <w:szCs w:val="28"/>
          <w:lang w:val="uk-UA"/>
        </w:rPr>
        <w:t>к</w:t>
      </w:r>
      <w:r w:rsidRPr="002A533E">
        <w:rPr>
          <w:sz w:val="28"/>
          <w:szCs w:val="28"/>
          <w:lang w:val="uk-UA"/>
        </w:rPr>
        <w:t xml:space="preserve">тивність </w:t>
      </w:r>
      <w:r w:rsidR="00B8211A" w:rsidRPr="002A533E">
        <w:rPr>
          <w:sz w:val="28"/>
          <w:szCs w:val="28"/>
          <w:lang w:val="uk-UA"/>
        </w:rPr>
        <w:t xml:space="preserve">використання нових </w:t>
      </w:r>
      <w:r w:rsidR="005E2DB5" w:rsidRPr="002A533E">
        <w:rPr>
          <w:sz w:val="28"/>
          <w:szCs w:val="28"/>
          <w:lang w:val="uk-UA"/>
        </w:rPr>
        <w:t>полімер</w:t>
      </w:r>
      <w:r w:rsidRPr="002A533E">
        <w:rPr>
          <w:sz w:val="28"/>
          <w:szCs w:val="28"/>
          <w:lang w:val="uk-UA"/>
        </w:rPr>
        <w:t xml:space="preserve">них </w:t>
      </w:r>
      <w:r w:rsidRPr="002A533E">
        <w:rPr>
          <w:bCs/>
          <w:sz w:val="28"/>
          <w:szCs w:val="28"/>
          <w:lang w:val="uk-UA"/>
        </w:rPr>
        <w:t>нано- та мікрокомпозитів</w:t>
      </w:r>
      <w:r w:rsidRPr="002A533E">
        <w:rPr>
          <w:sz w:val="28"/>
          <w:szCs w:val="28"/>
          <w:lang w:val="uk-UA"/>
        </w:rPr>
        <w:t xml:space="preserve"> </w:t>
      </w:r>
      <w:r w:rsidR="00F17B91">
        <w:rPr>
          <w:sz w:val="28"/>
          <w:szCs w:val="28"/>
          <w:lang w:val="uk-UA"/>
        </w:rPr>
        <w:t>у</w:t>
      </w:r>
      <w:r w:rsidRPr="002A533E">
        <w:rPr>
          <w:sz w:val="28"/>
          <w:szCs w:val="28"/>
          <w:lang w:val="uk-UA"/>
        </w:rPr>
        <w:t xml:space="preserve"> біології і медицині бул</w:t>
      </w:r>
      <w:r w:rsidR="00B8211A" w:rsidRPr="002A533E">
        <w:rPr>
          <w:sz w:val="28"/>
          <w:szCs w:val="28"/>
          <w:lang w:val="uk-UA"/>
        </w:rPr>
        <w:t>а</w:t>
      </w:r>
      <w:r w:rsidRPr="002A533E">
        <w:rPr>
          <w:sz w:val="28"/>
          <w:szCs w:val="28"/>
          <w:lang w:val="uk-UA"/>
        </w:rPr>
        <w:t xml:space="preserve"> підтве</w:t>
      </w:r>
      <w:r w:rsidRPr="002A533E">
        <w:rPr>
          <w:sz w:val="28"/>
          <w:szCs w:val="28"/>
          <w:lang w:val="uk-UA"/>
        </w:rPr>
        <w:t>р</w:t>
      </w:r>
      <w:r w:rsidRPr="002A533E">
        <w:rPr>
          <w:sz w:val="28"/>
          <w:szCs w:val="28"/>
          <w:lang w:val="uk-UA"/>
        </w:rPr>
        <w:t>джен</w:t>
      </w:r>
      <w:r w:rsidR="00B8211A" w:rsidRPr="002A533E">
        <w:rPr>
          <w:sz w:val="28"/>
          <w:szCs w:val="28"/>
          <w:lang w:val="uk-UA"/>
        </w:rPr>
        <w:t>а</w:t>
      </w:r>
      <w:r w:rsidRPr="002A533E">
        <w:rPr>
          <w:sz w:val="28"/>
          <w:szCs w:val="28"/>
          <w:lang w:val="uk-UA"/>
        </w:rPr>
        <w:t xml:space="preserve"> </w:t>
      </w:r>
      <w:r w:rsidR="00FB6F15" w:rsidRPr="002A533E">
        <w:rPr>
          <w:sz w:val="28"/>
          <w:szCs w:val="28"/>
          <w:lang w:val="uk-UA"/>
        </w:rPr>
        <w:t xml:space="preserve">у </w:t>
      </w:r>
      <w:r w:rsidRPr="002A533E">
        <w:rPr>
          <w:sz w:val="28"/>
          <w:szCs w:val="28"/>
          <w:lang w:val="uk-UA"/>
        </w:rPr>
        <w:t>досліджен</w:t>
      </w:r>
      <w:r w:rsidR="00FB6F15" w:rsidRPr="002A533E">
        <w:rPr>
          <w:sz w:val="28"/>
          <w:szCs w:val="28"/>
          <w:lang w:val="uk-UA"/>
        </w:rPr>
        <w:t>нях</w:t>
      </w:r>
      <w:r w:rsidRPr="002A533E">
        <w:rPr>
          <w:sz w:val="28"/>
          <w:szCs w:val="28"/>
          <w:lang w:val="uk-UA"/>
        </w:rPr>
        <w:t>, проведених в Інституті біології клітини НАН України (</w:t>
      </w:r>
      <w:r w:rsidR="00FB6F15" w:rsidRPr="002A533E">
        <w:rPr>
          <w:sz w:val="28"/>
          <w:szCs w:val="28"/>
          <w:lang w:val="uk-UA"/>
        </w:rPr>
        <w:t>керівник</w:t>
      </w:r>
      <w:r w:rsidR="005E2DB5" w:rsidRPr="002A533E">
        <w:rPr>
          <w:sz w:val="28"/>
          <w:szCs w:val="28"/>
          <w:lang w:val="uk-UA"/>
        </w:rPr>
        <w:t xml:space="preserve"> - </w:t>
      </w:r>
      <w:r w:rsidRPr="002A533E">
        <w:rPr>
          <w:sz w:val="28"/>
          <w:szCs w:val="28"/>
          <w:lang w:val="uk-UA"/>
        </w:rPr>
        <w:t>член-кор. НАН</w:t>
      </w:r>
      <w:r w:rsidR="00E1708C" w:rsidRPr="002A533E">
        <w:rPr>
          <w:sz w:val="28"/>
          <w:szCs w:val="28"/>
          <w:lang w:val="uk-UA"/>
        </w:rPr>
        <w:t xml:space="preserve"> </w:t>
      </w:r>
      <w:r w:rsidRPr="002A533E">
        <w:rPr>
          <w:sz w:val="28"/>
          <w:szCs w:val="28"/>
          <w:lang w:val="uk-UA"/>
        </w:rPr>
        <w:t>У</w:t>
      </w:r>
      <w:r w:rsidR="00E1708C" w:rsidRPr="002A533E">
        <w:rPr>
          <w:sz w:val="28"/>
          <w:szCs w:val="28"/>
          <w:lang w:val="uk-UA"/>
        </w:rPr>
        <w:t>країни</w:t>
      </w:r>
      <w:r w:rsidRPr="002A533E">
        <w:rPr>
          <w:sz w:val="28"/>
          <w:szCs w:val="28"/>
          <w:lang w:val="uk-UA"/>
        </w:rPr>
        <w:t xml:space="preserve"> Стойка Р.С.)</w:t>
      </w:r>
      <w:r w:rsidR="00A80EF9">
        <w:rPr>
          <w:sz w:val="28"/>
          <w:szCs w:val="28"/>
          <w:lang w:val="uk-UA"/>
        </w:rPr>
        <w:t xml:space="preserve">, </w:t>
      </w:r>
      <w:r w:rsidR="00A80EF9" w:rsidRPr="00383257">
        <w:rPr>
          <w:sz w:val="28"/>
          <w:szCs w:val="28"/>
          <w:lang w:val="uk-UA"/>
        </w:rPr>
        <w:t xml:space="preserve">а також в Інституті молекулярної біології </w:t>
      </w:r>
      <w:r w:rsidR="00383257" w:rsidRPr="00383257">
        <w:rPr>
          <w:sz w:val="28"/>
          <w:szCs w:val="28"/>
          <w:lang w:val="uk-UA"/>
        </w:rPr>
        <w:t>і</w:t>
      </w:r>
      <w:r w:rsidR="00A80EF9" w:rsidRPr="00383257">
        <w:rPr>
          <w:sz w:val="28"/>
          <w:szCs w:val="28"/>
          <w:lang w:val="uk-UA"/>
        </w:rPr>
        <w:t xml:space="preserve"> генетики НАН України </w:t>
      </w:r>
      <w:r w:rsidR="00383257" w:rsidRPr="00383257">
        <w:rPr>
          <w:sz w:val="28"/>
          <w:szCs w:val="28"/>
          <w:lang w:val="uk-UA"/>
        </w:rPr>
        <w:t>(</w:t>
      </w:r>
      <w:r w:rsidR="00A80EF9" w:rsidRPr="00383257">
        <w:rPr>
          <w:sz w:val="28"/>
          <w:szCs w:val="28"/>
          <w:lang w:val="uk-UA"/>
        </w:rPr>
        <w:t>у співпраці з д.б.н. Філоненко</w:t>
      </w:r>
      <w:r w:rsidR="00383257" w:rsidRPr="00383257">
        <w:rPr>
          <w:sz w:val="28"/>
          <w:szCs w:val="28"/>
          <w:lang w:val="uk-UA"/>
        </w:rPr>
        <w:t>м</w:t>
      </w:r>
      <w:r w:rsidR="00A80EF9" w:rsidRPr="00383257">
        <w:rPr>
          <w:sz w:val="28"/>
          <w:szCs w:val="28"/>
          <w:lang w:val="uk-UA"/>
        </w:rPr>
        <w:t xml:space="preserve"> В.В.</w:t>
      </w:r>
      <w:r w:rsidR="00383257" w:rsidRPr="00383257">
        <w:rPr>
          <w:sz w:val="28"/>
          <w:szCs w:val="28"/>
          <w:lang w:val="uk-UA"/>
        </w:rPr>
        <w:t>)</w:t>
      </w:r>
      <w:r w:rsidRPr="00383257">
        <w:rPr>
          <w:sz w:val="28"/>
          <w:szCs w:val="28"/>
          <w:lang w:val="uk-UA"/>
        </w:rPr>
        <w:t xml:space="preserve">. </w:t>
      </w:r>
    </w:p>
    <w:p w:rsidR="00881590" w:rsidRDefault="00881590" w:rsidP="00383257">
      <w:pPr>
        <w:widowControl/>
        <w:suppressAutoHyphens w:val="0"/>
        <w:jc w:val="both"/>
        <w:rPr>
          <w:b/>
          <w:sz w:val="28"/>
          <w:szCs w:val="28"/>
          <w:lang w:val="uk-UA"/>
        </w:rPr>
      </w:pPr>
    </w:p>
    <w:p w:rsidR="00084D2B" w:rsidRPr="00383257" w:rsidRDefault="00383257" w:rsidP="00383257">
      <w:pPr>
        <w:widowControl/>
        <w:suppressAutoHyphens w:val="0"/>
        <w:jc w:val="both"/>
        <w:rPr>
          <w:sz w:val="28"/>
          <w:szCs w:val="28"/>
          <w:lang w:val="uk-UA"/>
        </w:rPr>
      </w:pPr>
      <w:r>
        <w:rPr>
          <w:b/>
          <w:sz w:val="28"/>
          <w:szCs w:val="28"/>
          <w:lang w:val="uk-UA"/>
        </w:rPr>
        <w:lastRenderedPageBreak/>
        <w:t>1.1.</w:t>
      </w:r>
      <w:r w:rsidR="0014207D">
        <w:rPr>
          <w:b/>
          <w:sz w:val="28"/>
          <w:szCs w:val="28"/>
          <w:lang w:val="uk-UA"/>
        </w:rPr>
        <w:t xml:space="preserve"> </w:t>
      </w:r>
      <w:r w:rsidR="00BE61F1" w:rsidRPr="00383257">
        <w:rPr>
          <w:b/>
          <w:sz w:val="28"/>
          <w:szCs w:val="28"/>
          <w:lang w:val="uk-UA"/>
        </w:rPr>
        <w:t xml:space="preserve">Підвищення ефективності дії протипухлинних ліків </w:t>
      </w:r>
      <w:r w:rsidR="00084D2B" w:rsidRPr="00383257">
        <w:rPr>
          <w:b/>
          <w:sz w:val="28"/>
          <w:szCs w:val="28"/>
          <w:lang w:val="uk-UA"/>
        </w:rPr>
        <w:t>на злоякісні</w:t>
      </w:r>
      <w:r w:rsidR="00BE61F1" w:rsidRPr="00383257">
        <w:rPr>
          <w:b/>
          <w:sz w:val="28"/>
          <w:szCs w:val="28"/>
          <w:lang w:val="uk-UA"/>
        </w:rPr>
        <w:t xml:space="preserve"> клітини</w:t>
      </w:r>
      <w:r w:rsidR="00084D2B" w:rsidRPr="00383257">
        <w:rPr>
          <w:b/>
          <w:sz w:val="28"/>
          <w:szCs w:val="28"/>
          <w:lang w:val="uk-UA"/>
        </w:rPr>
        <w:t xml:space="preserve">, у т.ч. </w:t>
      </w:r>
      <w:r>
        <w:rPr>
          <w:b/>
          <w:sz w:val="28"/>
          <w:szCs w:val="28"/>
          <w:lang w:val="uk-UA"/>
        </w:rPr>
        <w:t xml:space="preserve">на </w:t>
      </w:r>
      <w:r w:rsidR="00084D2B" w:rsidRPr="00383257">
        <w:rPr>
          <w:b/>
          <w:sz w:val="28"/>
          <w:szCs w:val="28"/>
          <w:lang w:val="uk-UA"/>
        </w:rPr>
        <w:t xml:space="preserve">клітини </w:t>
      </w:r>
      <w:r w:rsidR="00565A6D" w:rsidRPr="00383257">
        <w:rPr>
          <w:b/>
          <w:sz w:val="28"/>
          <w:szCs w:val="28"/>
          <w:lang w:val="uk-UA"/>
        </w:rPr>
        <w:t>і</w:t>
      </w:r>
      <w:r w:rsidR="00084D2B" w:rsidRPr="00383257">
        <w:rPr>
          <w:b/>
          <w:sz w:val="28"/>
          <w:szCs w:val="28"/>
          <w:lang w:val="uk-UA"/>
        </w:rPr>
        <w:t xml:space="preserve">з множинною медикаментозною резистентністю </w:t>
      </w:r>
    </w:p>
    <w:p w:rsidR="001C743B" w:rsidRPr="00FF78EF" w:rsidRDefault="000C6FED" w:rsidP="00084D2B">
      <w:pPr>
        <w:widowControl/>
        <w:suppressAutoHyphens w:val="0"/>
        <w:ind w:firstLine="708"/>
        <w:jc w:val="both"/>
        <w:rPr>
          <w:strike/>
          <w:sz w:val="28"/>
          <w:szCs w:val="28"/>
          <w:lang w:val="uk-UA"/>
        </w:rPr>
      </w:pPr>
      <w:r w:rsidRPr="002A533E">
        <w:rPr>
          <w:sz w:val="28"/>
          <w:szCs w:val="28"/>
          <w:lang w:val="uk-UA"/>
        </w:rPr>
        <w:t xml:space="preserve">Встановлено, що </w:t>
      </w:r>
      <w:r w:rsidR="00E92908" w:rsidRPr="002A533E">
        <w:rPr>
          <w:sz w:val="28"/>
          <w:szCs w:val="28"/>
          <w:lang w:val="uk-UA"/>
        </w:rPr>
        <w:t>протипухлинний препарат доксорубіцин</w:t>
      </w:r>
      <w:r w:rsidR="006071C0">
        <w:rPr>
          <w:sz w:val="28"/>
          <w:szCs w:val="28"/>
          <w:lang w:val="uk-UA"/>
        </w:rPr>
        <w:t xml:space="preserve"> </w:t>
      </w:r>
      <w:r w:rsidR="006071C0" w:rsidRPr="00383257">
        <w:rPr>
          <w:sz w:val="28"/>
          <w:szCs w:val="28"/>
          <w:lang w:val="uk-UA"/>
        </w:rPr>
        <w:t xml:space="preserve">у комплексі </w:t>
      </w:r>
      <w:r w:rsidR="00066361">
        <w:rPr>
          <w:rFonts w:ascii="Times New Roman" w:hAnsi="Times New Roman"/>
          <w:sz w:val="28"/>
          <w:szCs w:val="28"/>
          <w:lang w:val="uk-UA"/>
        </w:rPr>
        <w:t>і</w:t>
      </w:r>
      <w:r w:rsidR="006071C0" w:rsidRPr="00383257">
        <w:rPr>
          <w:sz w:val="28"/>
          <w:szCs w:val="28"/>
          <w:lang w:val="uk-UA"/>
        </w:rPr>
        <w:t>з</w:t>
      </w:r>
      <w:r w:rsidR="00E92908" w:rsidRPr="00383257">
        <w:rPr>
          <w:sz w:val="28"/>
          <w:szCs w:val="28"/>
          <w:lang w:val="uk-UA"/>
        </w:rPr>
        <w:t xml:space="preserve"> синтезован</w:t>
      </w:r>
      <w:r w:rsidR="008C34C5" w:rsidRPr="00383257">
        <w:rPr>
          <w:sz w:val="28"/>
          <w:szCs w:val="28"/>
          <w:lang w:val="uk-UA"/>
        </w:rPr>
        <w:t>им</w:t>
      </w:r>
      <w:r w:rsidR="00E92908" w:rsidRPr="00383257">
        <w:rPr>
          <w:sz w:val="28"/>
          <w:szCs w:val="28"/>
          <w:lang w:val="uk-UA"/>
        </w:rPr>
        <w:t xml:space="preserve"> </w:t>
      </w:r>
      <w:r w:rsidR="00AB09A3" w:rsidRPr="00383257">
        <w:rPr>
          <w:sz w:val="28"/>
          <w:szCs w:val="28"/>
          <w:lang w:val="uk-UA"/>
        </w:rPr>
        <w:t xml:space="preserve">гребенеподібним </w:t>
      </w:r>
      <w:r w:rsidR="00E92908" w:rsidRPr="00383257">
        <w:rPr>
          <w:sz w:val="28"/>
          <w:szCs w:val="28"/>
          <w:lang w:val="uk-UA"/>
        </w:rPr>
        <w:t>полімер</w:t>
      </w:r>
      <w:r w:rsidR="00AB09A3" w:rsidRPr="00383257">
        <w:rPr>
          <w:sz w:val="28"/>
          <w:szCs w:val="28"/>
          <w:lang w:val="uk-UA"/>
        </w:rPr>
        <w:t>ом</w:t>
      </w:r>
      <w:r w:rsidR="00E92908" w:rsidRPr="00383257">
        <w:rPr>
          <w:sz w:val="28"/>
          <w:szCs w:val="28"/>
          <w:lang w:val="uk-UA"/>
        </w:rPr>
        <w:t xml:space="preserve"> полі</w:t>
      </w:r>
      <w:r w:rsidR="00E92908" w:rsidRPr="002A533E">
        <w:rPr>
          <w:sz w:val="28"/>
          <w:szCs w:val="28"/>
          <w:lang w:val="uk-UA"/>
        </w:rPr>
        <w:t>(ВЕП-</w:t>
      </w:r>
      <w:r w:rsidR="008C34C5">
        <w:rPr>
          <w:sz w:val="28"/>
          <w:szCs w:val="28"/>
          <w:lang w:val="uk-UA"/>
        </w:rPr>
        <w:t>ко-</w:t>
      </w:r>
      <w:r w:rsidR="00E92908" w:rsidRPr="002A533E">
        <w:rPr>
          <w:sz w:val="28"/>
          <w:szCs w:val="28"/>
          <w:lang w:val="uk-UA"/>
        </w:rPr>
        <w:t>ГМА)-графт-ПЕГ</w:t>
      </w:r>
      <w:r w:rsidR="00383257">
        <w:rPr>
          <w:sz w:val="28"/>
          <w:szCs w:val="28"/>
          <w:lang w:val="uk-UA"/>
        </w:rPr>
        <w:t>,</w:t>
      </w:r>
      <w:r w:rsidR="00AB09A3">
        <w:rPr>
          <w:sz w:val="28"/>
          <w:szCs w:val="28"/>
          <w:lang w:val="uk-UA"/>
        </w:rPr>
        <w:t xml:space="preserve"> </w:t>
      </w:r>
      <w:r w:rsidR="00383257" w:rsidRPr="002A533E">
        <w:rPr>
          <w:sz w:val="28"/>
          <w:szCs w:val="28"/>
          <w:lang w:val="uk-UA"/>
        </w:rPr>
        <w:t>функціоналізован</w:t>
      </w:r>
      <w:r w:rsidR="00383257">
        <w:rPr>
          <w:sz w:val="28"/>
          <w:szCs w:val="28"/>
          <w:lang w:val="uk-UA"/>
        </w:rPr>
        <w:t>им</w:t>
      </w:r>
      <w:r w:rsidR="00383257" w:rsidRPr="002A533E">
        <w:rPr>
          <w:sz w:val="28"/>
          <w:szCs w:val="28"/>
          <w:lang w:val="uk-UA"/>
        </w:rPr>
        <w:t xml:space="preserve"> </w:t>
      </w:r>
      <w:r w:rsidR="00383257">
        <w:rPr>
          <w:sz w:val="28"/>
          <w:szCs w:val="28"/>
          <w:lang w:val="uk-UA"/>
        </w:rPr>
        <w:t xml:space="preserve">поліетиленгліколем і </w:t>
      </w:r>
      <w:r w:rsidR="00383257" w:rsidRPr="002A533E">
        <w:rPr>
          <w:sz w:val="28"/>
          <w:szCs w:val="28"/>
          <w:lang w:val="uk-UA"/>
        </w:rPr>
        <w:t xml:space="preserve">фосфатидилхоліном, </w:t>
      </w:r>
      <w:r w:rsidR="00AB09A3">
        <w:rPr>
          <w:sz w:val="28"/>
          <w:szCs w:val="28"/>
          <w:lang w:val="uk-UA"/>
        </w:rPr>
        <w:t>утворює міцели</w:t>
      </w:r>
      <w:r w:rsidR="00E92908" w:rsidRPr="002A533E">
        <w:rPr>
          <w:sz w:val="28"/>
          <w:szCs w:val="28"/>
          <w:lang w:val="uk-UA"/>
        </w:rPr>
        <w:t xml:space="preserve">, </w:t>
      </w:r>
      <w:r w:rsidR="00AB09A3">
        <w:rPr>
          <w:sz w:val="28"/>
          <w:szCs w:val="28"/>
          <w:lang w:val="uk-UA"/>
        </w:rPr>
        <w:t xml:space="preserve">які </w:t>
      </w:r>
      <w:r w:rsidR="00AB09A3" w:rsidRPr="001C743B">
        <w:rPr>
          <w:sz w:val="28"/>
          <w:szCs w:val="28"/>
          <w:lang w:val="uk-UA"/>
        </w:rPr>
        <w:t xml:space="preserve">забезпечують </w:t>
      </w:r>
      <w:r w:rsidR="00FF78EF" w:rsidRPr="00EF171D">
        <w:rPr>
          <w:sz w:val="28"/>
          <w:szCs w:val="28"/>
          <w:lang w:val="uk-UA"/>
        </w:rPr>
        <w:t xml:space="preserve">значно швидшу (10 хв) </w:t>
      </w:r>
      <w:r w:rsidR="00AB09A3" w:rsidRPr="00EF171D">
        <w:rPr>
          <w:sz w:val="28"/>
          <w:szCs w:val="28"/>
          <w:lang w:val="uk-UA"/>
        </w:rPr>
        <w:t xml:space="preserve">адресну доставку </w:t>
      </w:r>
      <w:r w:rsidR="001C743B" w:rsidRPr="00EF171D">
        <w:rPr>
          <w:sz w:val="28"/>
          <w:szCs w:val="28"/>
          <w:lang w:val="uk-UA"/>
        </w:rPr>
        <w:t>доксорубіцину в</w:t>
      </w:r>
      <w:r w:rsidR="00E92908" w:rsidRPr="00EF171D">
        <w:rPr>
          <w:sz w:val="28"/>
          <w:szCs w:val="28"/>
          <w:lang w:val="uk-UA"/>
        </w:rPr>
        <w:t xml:space="preserve"> ядро пухлинних клітин-мішеней</w:t>
      </w:r>
      <w:r w:rsidR="00FF78EF" w:rsidRPr="00EF171D">
        <w:rPr>
          <w:sz w:val="28"/>
          <w:szCs w:val="28"/>
          <w:lang w:val="uk-UA"/>
        </w:rPr>
        <w:t xml:space="preserve"> порівняно з потраплянням туди препарата у вільному стані (1-2 год).</w:t>
      </w:r>
      <w:r w:rsidR="00FF78EF" w:rsidRPr="001C743B">
        <w:rPr>
          <w:sz w:val="28"/>
          <w:szCs w:val="28"/>
          <w:lang w:val="uk-UA"/>
        </w:rPr>
        <w:t xml:space="preserve"> </w:t>
      </w:r>
    </w:p>
    <w:p w:rsidR="00E92908" w:rsidRDefault="00554F6D" w:rsidP="001C743B">
      <w:pPr>
        <w:widowControl/>
        <w:suppressAutoHyphens w:val="0"/>
        <w:ind w:firstLine="708"/>
        <w:jc w:val="both"/>
        <w:rPr>
          <w:bCs/>
          <w:iCs/>
          <w:sz w:val="28"/>
          <w:szCs w:val="28"/>
          <w:lang w:val="uk-UA"/>
        </w:rPr>
      </w:pPr>
      <w:r w:rsidRPr="00EF171D">
        <w:rPr>
          <w:sz w:val="28"/>
          <w:szCs w:val="28"/>
          <w:lang w:val="uk-UA"/>
        </w:rPr>
        <w:t xml:space="preserve">У </w:t>
      </w:r>
      <w:r w:rsidR="00604B35" w:rsidRPr="00EF171D">
        <w:rPr>
          <w:rFonts w:ascii="Times New Roman" w:hAnsi="Times New Roman"/>
          <w:sz w:val="28"/>
          <w:szCs w:val="28"/>
          <w:lang w:val="uk-UA"/>
        </w:rPr>
        <w:t xml:space="preserve">випадку </w:t>
      </w:r>
      <w:r w:rsidRPr="00EF171D">
        <w:rPr>
          <w:sz w:val="28"/>
          <w:szCs w:val="28"/>
          <w:lang w:val="uk-UA"/>
        </w:rPr>
        <w:t>такої доставки</w:t>
      </w:r>
      <w:r w:rsidR="00604B35" w:rsidRPr="00EF171D">
        <w:rPr>
          <w:rFonts w:ascii="Times New Roman" w:hAnsi="Times New Roman"/>
          <w:sz w:val="28"/>
          <w:szCs w:val="28"/>
          <w:lang w:val="uk-UA"/>
        </w:rPr>
        <w:t xml:space="preserve"> </w:t>
      </w:r>
      <w:r w:rsidR="00A03E38" w:rsidRPr="00EF171D">
        <w:rPr>
          <w:sz w:val="28"/>
          <w:szCs w:val="28"/>
          <w:lang w:val="uk-UA"/>
        </w:rPr>
        <w:t>доксорубіцину</w:t>
      </w:r>
      <w:r w:rsidR="00AB09A3" w:rsidRPr="00EF171D">
        <w:rPr>
          <w:sz w:val="28"/>
          <w:szCs w:val="28"/>
          <w:lang w:val="uk-UA"/>
        </w:rPr>
        <w:t xml:space="preserve"> </w:t>
      </w:r>
      <w:r w:rsidR="00604B35" w:rsidRPr="00EF171D">
        <w:rPr>
          <w:sz w:val="28"/>
          <w:szCs w:val="28"/>
          <w:lang w:val="uk-UA"/>
        </w:rPr>
        <w:t xml:space="preserve">спостерігається </w:t>
      </w:r>
      <w:r w:rsidRPr="00EF171D">
        <w:rPr>
          <w:sz w:val="28"/>
          <w:szCs w:val="28"/>
          <w:lang w:val="uk-UA"/>
        </w:rPr>
        <w:t xml:space="preserve">значне </w:t>
      </w:r>
      <w:r w:rsidR="00E92908" w:rsidRPr="00EF171D">
        <w:rPr>
          <w:sz w:val="28"/>
          <w:szCs w:val="28"/>
          <w:lang w:val="uk-UA"/>
        </w:rPr>
        <w:t>з</w:t>
      </w:r>
      <w:r w:rsidR="00E1708C" w:rsidRPr="00EF171D">
        <w:rPr>
          <w:sz w:val="28"/>
          <w:szCs w:val="28"/>
          <w:lang w:val="uk-UA"/>
        </w:rPr>
        <w:t>менш</w:t>
      </w:r>
      <w:r w:rsidRPr="00EF171D">
        <w:rPr>
          <w:sz w:val="28"/>
          <w:szCs w:val="28"/>
          <w:lang w:val="uk-UA"/>
        </w:rPr>
        <w:t xml:space="preserve">ення </w:t>
      </w:r>
      <w:r w:rsidR="00E92908" w:rsidRPr="00EF171D">
        <w:rPr>
          <w:sz w:val="28"/>
          <w:szCs w:val="28"/>
          <w:lang w:val="uk-UA"/>
        </w:rPr>
        <w:t>відносн</w:t>
      </w:r>
      <w:r w:rsidRPr="00EF171D">
        <w:rPr>
          <w:sz w:val="28"/>
          <w:szCs w:val="28"/>
          <w:lang w:val="uk-UA"/>
        </w:rPr>
        <w:t xml:space="preserve">ого </w:t>
      </w:r>
      <w:r w:rsidR="00E92908" w:rsidRPr="00EF171D">
        <w:rPr>
          <w:sz w:val="28"/>
          <w:szCs w:val="28"/>
          <w:lang w:val="uk-UA"/>
        </w:rPr>
        <w:t>прир</w:t>
      </w:r>
      <w:r w:rsidRPr="00EF171D">
        <w:rPr>
          <w:sz w:val="28"/>
          <w:szCs w:val="28"/>
          <w:lang w:val="uk-UA"/>
        </w:rPr>
        <w:t>о</w:t>
      </w:r>
      <w:r w:rsidR="00E92908" w:rsidRPr="00EF171D">
        <w:rPr>
          <w:sz w:val="28"/>
          <w:szCs w:val="28"/>
          <w:lang w:val="uk-UA"/>
        </w:rPr>
        <w:t>ст</w:t>
      </w:r>
      <w:r w:rsidRPr="00EF171D">
        <w:rPr>
          <w:sz w:val="28"/>
          <w:szCs w:val="28"/>
          <w:lang w:val="uk-UA"/>
        </w:rPr>
        <w:t xml:space="preserve">у </w:t>
      </w:r>
      <w:r w:rsidR="00E92908" w:rsidRPr="00EF171D">
        <w:rPr>
          <w:sz w:val="28"/>
          <w:szCs w:val="28"/>
          <w:lang w:val="uk-UA"/>
        </w:rPr>
        <w:t xml:space="preserve">кількості злоякісних клітин ссавців </w:t>
      </w:r>
      <w:r w:rsidRPr="00EF171D">
        <w:rPr>
          <w:sz w:val="28"/>
          <w:szCs w:val="28"/>
          <w:lang w:val="uk-UA"/>
        </w:rPr>
        <w:t>за дози препарату</w:t>
      </w:r>
      <w:r w:rsidR="00604B35" w:rsidRPr="00EF171D">
        <w:rPr>
          <w:rFonts w:ascii="Times New Roman" w:hAnsi="Times New Roman"/>
          <w:sz w:val="28"/>
          <w:szCs w:val="28"/>
          <w:lang w:val="uk-UA"/>
        </w:rPr>
        <w:t xml:space="preserve">, </w:t>
      </w:r>
      <w:r w:rsidR="00FB6F15" w:rsidRPr="00EF171D">
        <w:rPr>
          <w:sz w:val="28"/>
          <w:szCs w:val="28"/>
          <w:lang w:val="uk-UA"/>
        </w:rPr>
        <w:t xml:space="preserve">що </w:t>
      </w:r>
      <w:r w:rsidR="00E92908" w:rsidRPr="00EF171D">
        <w:rPr>
          <w:sz w:val="28"/>
          <w:szCs w:val="28"/>
          <w:lang w:val="uk-UA"/>
        </w:rPr>
        <w:t>у 10 разів нижч</w:t>
      </w:r>
      <w:r w:rsidR="00FB6F15" w:rsidRPr="00EF171D">
        <w:rPr>
          <w:sz w:val="28"/>
          <w:szCs w:val="28"/>
          <w:lang w:val="uk-UA"/>
        </w:rPr>
        <w:t>а</w:t>
      </w:r>
      <w:r w:rsidR="00E92908" w:rsidRPr="00EF171D">
        <w:rPr>
          <w:sz w:val="28"/>
          <w:szCs w:val="28"/>
          <w:lang w:val="uk-UA"/>
        </w:rPr>
        <w:t xml:space="preserve"> за дозу, в якій такий ефект досягається за дії вільного доксорубіцину. </w:t>
      </w:r>
      <w:r w:rsidRPr="00EF171D">
        <w:rPr>
          <w:sz w:val="28"/>
          <w:szCs w:val="28"/>
          <w:lang w:val="uk-UA"/>
        </w:rPr>
        <w:t>Д</w:t>
      </w:r>
      <w:r w:rsidRPr="00EF171D">
        <w:rPr>
          <w:bCs/>
          <w:iCs/>
          <w:sz w:val="28"/>
          <w:szCs w:val="28"/>
          <w:lang w:val="uk-UA"/>
        </w:rPr>
        <w:t>оксорубіцин у</w:t>
      </w:r>
      <w:r w:rsidR="00E92908" w:rsidRPr="002A533E">
        <w:rPr>
          <w:bCs/>
          <w:iCs/>
          <w:sz w:val="28"/>
          <w:szCs w:val="28"/>
          <w:lang w:val="uk-UA"/>
        </w:rPr>
        <w:t xml:space="preserve"> </w:t>
      </w:r>
      <w:r w:rsidR="001C743B">
        <w:rPr>
          <w:bCs/>
          <w:iCs/>
          <w:sz w:val="28"/>
          <w:szCs w:val="28"/>
          <w:lang w:val="uk-UA"/>
        </w:rPr>
        <w:t xml:space="preserve">складі </w:t>
      </w:r>
      <w:r w:rsidR="00922DA2" w:rsidRPr="001C743B">
        <w:rPr>
          <w:bCs/>
          <w:iCs/>
          <w:sz w:val="28"/>
          <w:szCs w:val="28"/>
          <w:lang w:val="uk-UA"/>
        </w:rPr>
        <w:t>нанорозмірно</w:t>
      </w:r>
      <w:r w:rsidR="001C743B" w:rsidRPr="001C743B">
        <w:rPr>
          <w:bCs/>
          <w:iCs/>
          <w:sz w:val="28"/>
          <w:szCs w:val="28"/>
          <w:lang w:val="uk-UA"/>
        </w:rPr>
        <w:t>го</w:t>
      </w:r>
      <w:r w:rsidR="00922DA2" w:rsidRPr="001C743B">
        <w:rPr>
          <w:bCs/>
          <w:iCs/>
          <w:sz w:val="28"/>
          <w:szCs w:val="28"/>
          <w:lang w:val="uk-UA"/>
        </w:rPr>
        <w:t xml:space="preserve"> міцелярно</w:t>
      </w:r>
      <w:r w:rsidR="001C743B" w:rsidRPr="001C743B">
        <w:rPr>
          <w:bCs/>
          <w:iCs/>
          <w:sz w:val="28"/>
          <w:szCs w:val="28"/>
          <w:lang w:val="uk-UA"/>
        </w:rPr>
        <w:t>го</w:t>
      </w:r>
      <w:r w:rsidR="00922DA2">
        <w:rPr>
          <w:bCs/>
          <w:iCs/>
          <w:sz w:val="28"/>
          <w:szCs w:val="28"/>
          <w:lang w:val="uk-UA"/>
        </w:rPr>
        <w:t xml:space="preserve"> </w:t>
      </w:r>
      <w:r w:rsidR="00E92908" w:rsidRPr="002A533E">
        <w:rPr>
          <w:bCs/>
          <w:iCs/>
          <w:sz w:val="28"/>
          <w:szCs w:val="28"/>
          <w:lang w:val="uk-UA"/>
        </w:rPr>
        <w:t>комплекс</w:t>
      </w:r>
      <w:r w:rsidR="001C743B">
        <w:rPr>
          <w:bCs/>
          <w:iCs/>
          <w:sz w:val="28"/>
          <w:szCs w:val="28"/>
          <w:lang w:val="uk-UA"/>
        </w:rPr>
        <w:t>у</w:t>
      </w:r>
      <w:r w:rsidR="00E92908" w:rsidRPr="002A533E">
        <w:rPr>
          <w:bCs/>
          <w:iCs/>
          <w:sz w:val="28"/>
          <w:szCs w:val="28"/>
          <w:lang w:val="uk-UA"/>
        </w:rPr>
        <w:t xml:space="preserve"> швидше та у суттєво нижчій концентрації </w:t>
      </w:r>
      <w:r w:rsidR="00F17B91">
        <w:rPr>
          <w:bCs/>
          <w:iCs/>
          <w:sz w:val="28"/>
          <w:szCs w:val="28"/>
          <w:lang w:val="uk-UA"/>
        </w:rPr>
        <w:t>виклика</w:t>
      </w:r>
      <w:r w:rsidR="00E92908" w:rsidRPr="002A533E">
        <w:rPr>
          <w:bCs/>
          <w:iCs/>
          <w:sz w:val="28"/>
          <w:szCs w:val="28"/>
          <w:lang w:val="uk-UA"/>
        </w:rPr>
        <w:t>є загибель пухлинних клітин шляхом апоптозу</w:t>
      </w:r>
      <w:r w:rsidR="00F17B91">
        <w:rPr>
          <w:bCs/>
          <w:iCs/>
          <w:sz w:val="28"/>
          <w:szCs w:val="28"/>
          <w:lang w:val="uk-UA"/>
        </w:rPr>
        <w:t>. Це</w:t>
      </w:r>
      <w:r w:rsidR="00E92908" w:rsidRPr="002A533E">
        <w:rPr>
          <w:bCs/>
          <w:iCs/>
          <w:sz w:val="28"/>
          <w:szCs w:val="28"/>
          <w:lang w:val="uk-UA"/>
        </w:rPr>
        <w:t xml:space="preserve"> підтверджен</w:t>
      </w:r>
      <w:r w:rsidR="00604B35">
        <w:rPr>
          <w:rFonts w:ascii="Times New Roman" w:hAnsi="Times New Roman"/>
          <w:bCs/>
          <w:iCs/>
          <w:sz w:val="28"/>
          <w:szCs w:val="28"/>
          <w:lang w:val="uk-UA"/>
        </w:rPr>
        <w:t>о</w:t>
      </w:r>
      <w:r w:rsidR="00E92908" w:rsidRPr="002A533E">
        <w:rPr>
          <w:bCs/>
          <w:iCs/>
          <w:sz w:val="28"/>
          <w:szCs w:val="28"/>
          <w:lang w:val="uk-UA"/>
        </w:rPr>
        <w:t xml:space="preserve"> результатами </w:t>
      </w:r>
      <w:r w:rsidR="006B1B49">
        <w:rPr>
          <w:bCs/>
          <w:iCs/>
          <w:sz w:val="28"/>
          <w:szCs w:val="28"/>
          <w:lang w:val="uk-UA"/>
        </w:rPr>
        <w:t xml:space="preserve">цитологічних, </w:t>
      </w:r>
      <w:r w:rsidR="00E92908" w:rsidRPr="002A533E">
        <w:rPr>
          <w:bCs/>
          <w:iCs/>
          <w:sz w:val="28"/>
          <w:szCs w:val="28"/>
          <w:lang w:val="uk-UA"/>
        </w:rPr>
        <w:t>електрофоретичн</w:t>
      </w:r>
      <w:r w:rsidR="006B1B49">
        <w:rPr>
          <w:bCs/>
          <w:iCs/>
          <w:sz w:val="28"/>
          <w:szCs w:val="28"/>
          <w:lang w:val="uk-UA"/>
        </w:rPr>
        <w:t xml:space="preserve">их і біохімічних </w:t>
      </w:r>
      <w:r w:rsidR="00E92908" w:rsidRPr="002A533E">
        <w:rPr>
          <w:bCs/>
          <w:iCs/>
          <w:sz w:val="28"/>
          <w:szCs w:val="28"/>
          <w:lang w:val="uk-UA"/>
        </w:rPr>
        <w:t>досліджен</w:t>
      </w:r>
      <w:r w:rsidR="006B1B49">
        <w:rPr>
          <w:bCs/>
          <w:iCs/>
          <w:sz w:val="28"/>
          <w:szCs w:val="28"/>
          <w:lang w:val="uk-UA"/>
        </w:rPr>
        <w:t>ь.</w:t>
      </w:r>
    </w:p>
    <w:p w:rsidR="001966B2" w:rsidRDefault="001966B2" w:rsidP="001C743B">
      <w:pPr>
        <w:widowControl/>
        <w:suppressAutoHyphens w:val="0"/>
        <w:ind w:firstLine="708"/>
        <w:jc w:val="both"/>
        <w:rPr>
          <w:bCs/>
          <w:iCs/>
          <w:sz w:val="28"/>
          <w:szCs w:val="28"/>
          <w:lang w:val="uk-UA"/>
        </w:rPr>
      </w:pPr>
      <w:r w:rsidRPr="002A533E">
        <w:rPr>
          <w:sz w:val="28"/>
          <w:szCs w:val="28"/>
          <w:lang w:val="uk-UA"/>
        </w:rPr>
        <w:t xml:space="preserve">Висновок щодо підвищення ефективності дії доксорубіцину за його доставки </w:t>
      </w:r>
      <w:r w:rsidR="00042FBB">
        <w:rPr>
          <w:rFonts w:ascii="Times New Roman" w:hAnsi="Times New Roman"/>
          <w:sz w:val="28"/>
          <w:szCs w:val="28"/>
          <w:lang w:val="uk-UA"/>
        </w:rPr>
        <w:t>у</w:t>
      </w:r>
      <w:r w:rsidRPr="002A533E">
        <w:rPr>
          <w:sz w:val="28"/>
          <w:szCs w:val="28"/>
          <w:lang w:val="uk-UA"/>
        </w:rPr>
        <w:t xml:space="preserve"> клітини </w:t>
      </w:r>
      <w:r w:rsidRPr="001966B2">
        <w:rPr>
          <w:sz w:val="28"/>
          <w:szCs w:val="28"/>
          <w:lang w:val="uk-UA"/>
        </w:rPr>
        <w:t xml:space="preserve">у </w:t>
      </w:r>
      <w:r w:rsidR="00894E70">
        <w:rPr>
          <w:sz w:val="28"/>
          <w:szCs w:val="28"/>
          <w:lang w:val="uk-UA"/>
        </w:rPr>
        <w:t xml:space="preserve">складі </w:t>
      </w:r>
      <w:r w:rsidRPr="001966B2">
        <w:rPr>
          <w:sz w:val="28"/>
          <w:szCs w:val="28"/>
          <w:lang w:val="uk-UA"/>
        </w:rPr>
        <w:t>нанорозмірних міцелярних комплекс</w:t>
      </w:r>
      <w:r w:rsidR="00894E70">
        <w:rPr>
          <w:sz w:val="28"/>
          <w:szCs w:val="28"/>
          <w:lang w:val="uk-UA"/>
        </w:rPr>
        <w:t>ів</w:t>
      </w:r>
      <w:r w:rsidRPr="001966B2">
        <w:rPr>
          <w:sz w:val="28"/>
          <w:szCs w:val="28"/>
          <w:lang w:val="uk-UA"/>
        </w:rPr>
        <w:t xml:space="preserve"> з розробленим новим функціональним полімером повністю справдився й для </w:t>
      </w:r>
      <w:r w:rsidRPr="00554F6D">
        <w:rPr>
          <w:strike/>
          <w:sz w:val="28"/>
          <w:szCs w:val="28"/>
          <w:lang w:val="uk-UA"/>
        </w:rPr>
        <w:t>доставки</w:t>
      </w:r>
      <w:r w:rsidRPr="001966B2">
        <w:rPr>
          <w:sz w:val="28"/>
          <w:szCs w:val="28"/>
          <w:lang w:val="uk-UA"/>
        </w:rPr>
        <w:t xml:space="preserve"> нового металовмісного протипухлинного препарату – КР-1019. Крім того, встановлено, що такий міцелярний комплекс </w:t>
      </w:r>
      <w:r w:rsidRPr="001966B2">
        <w:rPr>
          <w:bCs/>
          <w:iCs/>
          <w:sz w:val="28"/>
          <w:szCs w:val="28"/>
          <w:lang w:val="uk-UA"/>
        </w:rPr>
        <w:t xml:space="preserve">запобігає втраті КР-1019 його біологічної активності внаслідок зміни валентності Рутенію у молекулі цієї протипухлинної субстанції. </w:t>
      </w:r>
      <w:r w:rsidR="000C76B8">
        <w:rPr>
          <w:bCs/>
          <w:iCs/>
          <w:sz w:val="28"/>
          <w:szCs w:val="28"/>
          <w:lang w:val="uk-UA"/>
        </w:rPr>
        <w:t>А</w:t>
      </w:r>
      <w:r w:rsidRPr="001966B2">
        <w:rPr>
          <w:bCs/>
          <w:iCs/>
          <w:sz w:val="28"/>
          <w:szCs w:val="28"/>
          <w:lang w:val="uk-UA"/>
        </w:rPr>
        <w:t xml:space="preserve">ктивна форма КР-1019 зберігається </w:t>
      </w:r>
      <w:r w:rsidR="00042FBB">
        <w:rPr>
          <w:rFonts w:ascii="Times New Roman" w:hAnsi="Times New Roman"/>
          <w:bCs/>
          <w:iCs/>
          <w:sz w:val="28"/>
          <w:szCs w:val="28"/>
          <w:lang w:val="uk-UA"/>
        </w:rPr>
        <w:t>у</w:t>
      </w:r>
      <w:r w:rsidRPr="001966B2">
        <w:rPr>
          <w:bCs/>
          <w:iCs/>
          <w:sz w:val="28"/>
          <w:szCs w:val="28"/>
          <w:lang w:val="uk-UA"/>
        </w:rPr>
        <w:t xml:space="preserve"> комплексі навіть після перебування </w:t>
      </w:r>
      <w:r w:rsidR="00042FBB" w:rsidRPr="00EF171D">
        <w:rPr>
          <w:rFonts w:ascii="Times New Roman" w:hAnsi="Times New Roman"/>
          <w:bCs/>
          <w:iCs/>
          <w:sz w:val="28"/>
          <w:szCs w:val="28"/>
          <w:lang w:val="uk-UA"/>
        </w:rPr>
        <w:t>упродовж</w:t>
      </w:r>
      <w:r w:rsidR="00042FBB">
        <w:rPr>
          <w:rFonts w:ascii="Times New Roman" w:hAnsi="Times New Roman"/>
          <w:bCs/>
          <w:iCs/>
          <w:sz w:val="28"/>
          <w:szCs w:val="28"/>
          <w:lang w:val="uk-UA"/>
        </w:rPr>
        <w:t xml:space="preserve"> </w:t>
      </w:r>
      <w:r w:rsidRPr="001966B2">
        <w:rPr>
          <w:bCs/>
          <w:iCs/>
          <w:sz w:val="28"/>
          <w:szCs w:val="28"/>
          <w:lang w:val="uk-UA"/>
        </w:rPr>
        <w:t>24-х годин у середовищі із сироваткою крові</w:t>
      </w:r>
      <w:r w:rsidRPr="002A533E">
        <w:rPr>
          <w:bCs/>
          <w:iCs/>
          <w:sz w:val="28"/>
          <w:szCs w:val="28"/>
          <w:lang w:val="uk-UA"/>
        </w:rPr>
        <w:t>.</w:t>
      </w:r>
    </w:p>
    <w:p w:rsidR="001966B2" w:rsidRPr="00315CBD" w:rsidRDefault="000C577E" w:rsidP="001966B2">
      <w:pPr>
        <w:widowControl/>
        <w:suppressAutoHyphens w:val="0"/>
        <w:ind w:firstLine="708"/>
        <w:jc w:val="both"/>
        <w:rPr>
          <w:bCs/>
          <w:sz w:val="28"/>
          <w:szCs w:val="28"/>
          <w:shd w:val="clear" w:color="auto" w:fill="FFFFFF"/>
          <w:lang w:val="uk-UA"/>
        </w:rPr>
      </w:pPr>
      <w:r w:rsidRPr="000C577E">
        <w:rPr>
          <w:rFonts w:ascii="Times New Roman" w:hAnsi="Times New Roman" w:cs="Times New Roman"/>
          <w:sz w:val="28"/>
          <w:szCs w:val="28"/>
          <w:lang w:val="uk-UA"/>
        </w:rPr>
        <w:t>Про універсальн</w:t>
      </w:r>
      <w:r>
        <w:rPr>
          <w:rFonts w:ascii="Times New Roman" w:hAnsi="Times New Roman" w:cs="Times New Roman"/>
          <w:sz w:val="28"/>
          <w:szCs w:val="28"/>
          <w:lang w:val="uk-UA"/>
        </w:rPr>
        <w:t xml:space="preserve">ість </w:t>
      </w:r>
      <w:r w:rsidR="001966B2" w:rsidRPr="00315CBD">
        <w:rPr>
          <w:bCs/>
          <w:iCs/>
          <w:sz w:val="28"/>
          <w:szCs w:val="28"/>
          <w:lang w:val="uk-UA"/>
        </w:rPr>
        <w:t>розроблен</w:t>
      </w:r>
      <w:r>
        <w:rPr>
          <w:bCs/>
          <w:iCs/>
          <w:sz w:val="28"/>
          <w:szCs w:val="28"/>
          <w:lang w:val="uk-UA"/>
        </w:rPr>
        <w:t>их</w:t>
      </w:r>
      <w:r w:rsidR="001966B2" w:rsidRPr="00315CBD">
        <w:rPr>
          <w:bCs/>
          <w:iCs/>
          <w:sz w:val="28"/>
          <w:szCs w:val="28"/>
          <w:lang w:val="uk-UA"/>
        </w:rPr>
        <w:t xml:space="preserve"> авторами </w:t>
      </w:r>
      <w:r w:rsidR="001966B2" w:rsidRPr="00315CBD">
        <w:rPr>
          <w:sz w:val="28"/>
          <w:szCs w:val="28"/>
          <w:lang w:val="uk-UA"/>
        </w:rPr>
        <w:t>гребенеподібн</w:t>
      </w:r>
      <w:r>
        <w:rPr>
          <w:sz w:val="28"/>
          <w:szCs w:val="28"/>
          <w:lang w:val="uk-UA"/>
        </w:rPr>
        <w:t>их</w:t>
      </w:r>
      <w:r w:rsidR="001966B2" w:rsidRPr="00315CBD">
        <w:rPr>
          <w:sz w:val="28"/>
          <w:szCs w:val="28"/>
          <w:lang w:val="uk-UA"/>
        </w:rPr>
        <w:t xml:space="preserve"> полімер</w:t>
      </w:r>
      <w:r>
        <w:rPr>
          <w:sz w:val="28"/>
          <w:szCs w:val="28"/>
          <w:lang w:val="uk-UA"/>
        </w:rPr>
        <w:t>ів</w:t>
      </w:r>
      <w:r w:rsidR="001966B2" w:rsidRPr="00315CBD">
        <w:rPr>
          <w:sz w:val="28"/>
          <w:szCs w:val="28"/>
          <w:lang w:val="uk-UA"/>
        </w:rPr>
        <w:t xml:space="preserve"> і нанорозмірн</w:t>
      </w:r>
      <w:r>
        <w:rPr>
          <w:sz w:val="28"/>
          <w:szCs w:val="28"/>
          <w:lang w:val="uk-UA"/>
        </w:rPr>
        <w:t>их</w:t>
      </w:r>
      <w:r w:rsidR="001966B2" w:rsidRPr="00315CBD">
        <w:rPr>
          <w:sz w:val="28"/>
          <w:szCs w:val="28"/>
          <w:lang w:val="uk-UA"/>
        </w:rPr>
        <w:t xml:space="preserve"> міцелярн</w:t>
      </w:r>
      <w:r>
        <w:rPr>
          <w:sz w:val="28"/>
          <w:szCs w:val="28"/>
          <w:lang w:val="uk-UA"/>
        </w:rPr>
        <w:t>их</w:t>
      </w:r>
      <w:r w:rsidR="001966B2" w:rsidRPr="00315CBD">
        <w:rPr>
          <w:sz w:val="28"/>
          <w:szCs w:val="28"/>
          <w:lang w:val="uk-UA"/>
        </w:rPr>
        <w:t xml:space="preserve"> комплекс</w:t>
      </w:r>
      <w:r>
        <w:rPr>
          <w:sz w:val="28"/>
          <w:szCs w:val="28"/>
          <w:lang w:val="uk-UA"/>
        </w:rPr>
        <w:t>ів</w:t>
      </w:r>
      <w:r w:rsidR="001966B2" w:rsidRPr="00315CBD">
        <w:rPr>
          <w:sz w:val="28"/>
          <w:szCs w:val="28"/>
          <w:lang w:val="uk-UA"/>
        </w:rPr>
        <w:t xml:space="preserve"> </w:t>
      </w:r>
      <w:r w:rsidR="006E2038">
        <w:rPr>
          <w:sz w:val="28"/>
          <w:szCs w:val="28"/>
          <w:lang w:val="uk-UA"/>
        </w:rPr>
        <w:t>свідчить їхня</w:t>
      </w:r>
      <w:r w:rsidR="00315CBD" w:rsidRPr="00315CBD">
        <w:rPr>
          <w:sz w:val="28"/>
          <w:szCs w:val="28"/>
          <w:lang w:val="uk-UA"/>
        </w:rPr>
        <w:t xml:space="preserve"> здатні</w:t>
      </w:r>
      <w:r w:rsidR="006E2038">
        <w:rPr>
          <w:sz w:val="28"/>
          <w:szCs w:val="28"/>
          <w:lang w:val="uk-UA"/>
        </w:rPr>
        <w:t>сть</w:t>
      </w:r>
      <w:r w:rsidR="001966B2" w:rsidRPr="00315CBD">
        <w:rPr>
          <w:sz w:val="28"/>
          <w:szCs w:val="28"/>
          <w:lang w:val="uk-UA"/>
        </w:rPr>
        <w:t xml:space="preserve"> </w:t>
      </w:r>
      <w:r w:rsidR="00E16594" w:rsidRPr="00EF171D">
        <w:rPr>
          <w:sz w:val="28"/>
          <w:szCs w:val="28"/>
          <w:lang w:val="uk-UA"/>
        </w:rPr>
        <w:t>адресно</w:t>
      </w:r>
      <w:r w:rsidR="00604B35" w:rsidRPr="00EF171D">
        <w:rPr>
          <w:rFonts w:ascii="Times New Roman" w:hAnsi="Times New Roman"/>
          <w:sz w:val="28"/>
          <w:szCs w:val="28"/>
          <w:lang w:val="uk-UA"/>
        </w:rPr>
        <w:t xml:space="preserve"> </w:t>
      </w:r>
      <w:r w:rsidR="001966B2" w:rsidRPr="00315CBD">
        <w:rPr>
          <w:sz w:val="28"/>
          <w:szCs w:val="28"/>
          <w:lang w:val="uk-UA"/>
        </w:rPr>
        <w:t>достав</w:t>
      </w:r>
      <w:r w:rsidR="00315CBD" w:rsidRPr="00315CBD">
        <w:rPr>
          <w:sz w:val="28"/>
          <w:szCs w:val="28"/>
          <w:lang w:val="uk-UA"/>
        </w:rPr>
        <w:t>ляти</w:t>
      </w:r>
      <w:r w:rsidR="001966B2" w:rsidRPr="00315CBD">
        <w:rPr>
          <w:sz w:val="28"/>
          <w:szCs w:val="28"/>
          <w:lang w:val="uk-UA"/>
        </w:rPr>
        <w:t xml:space="preserve"> ін</w:t>
      </w:r>
      <w:r w:rsidR="006E2038">
        <w:rPr>
          <w:sz w:val="28"/>
          <w:szCs w:val="28"/>
          <w:lang w:val="uk-UA"/>
        </w:rPr>
        <w:t>ш</w:t>
      </w:r>
      <w:r w:rsidR="00315CBD" w:rsidRPr="00315CBD">
        <w:rPr>
          <w:sz w:val="28"/>
          <w:szCs w:val="28"/>
          <w:lang w:val="uk-UA"/>
        </w:rPr>
        <w:t>і протипухлинні</w:t>
      </w:r>
      <w:r w:rsidR="001966B2" w:rsidRPr="00315CBD">
        <w:rPr>
          <w:sz w:val="28"/>
          <w:szCs w:val="28"/>
          <w:lang w:val="uk-UA"/>
        </w:rPr>
        <w:t xml:space="preserve"> субстанці</w:t>
      </w:r>
      <w:r w:rsidR="00315CBD" w:rsidRPr="00315CBD">
        <w:rPr>
          <w:sz w:val="28"/>
          <w:szCs w:val="28"/>
          <w:lang w:val="uk-UA"/>
        </w:rPr>
        <w:t>ї</w:t>
      </w:r>
      <w:r w:rsidR="006E2038">
        <w:rPr>
          <w:sz w:val="28"/>
          <w:szCs w:val="28"/>
          <w:lang w:val="uk-UA"/>
        </w:rPr>
        <w:t>, зокрема</w:t>
      </w:r>
      <w:r w:rsidR="001966B2" w:rsidRPr="00315CBD">
        <w:rPr>
          <w:sz w:val="28"/>
          <w:szCs w:val="28"/>
          <w:lang w:val="uk-UA"/>
        </w:rPr>
        <w:t xml:space="preserve"> </w:t>
      </w:r>
      <w:r w:rsidR="001966B2" w:rsidRPr="00315CBD">
        <w:rPr>
          <w:bCs/>
          <w:iCs/>
          <w:sz w:val="28"/>
          <w:szCs w:val="28"/>
          <w:lang w:val="uk-UA"/>
        </w:rPr>
        <w:t>синтетичні похідні 4-тіазолідинонів, ефективн</w:t>
      </w:r>
      <w:r w:rsidR="00315CBD" w:rsidRPr="00315CBD">
        <w:rPr>
          <w:bCs/>
          <w:iCs/>
          <w:sz w:val="28"/>
          <w:szCs w:val="28"/>
          <w:lang w:val="uk-UA"/>
        </w:rPr>
        <w:t>о дола</w:t>
      </w:r>
      <w:r w:rsidR="006E2038">
        <w:rPr>
          <w:bCs/>
          <w:iCs/>
          <w:sz w:val="28"/>
          <w:szCs w:val="28"/>
          <w:lang w:val="uk-UA"/>
        </w:rPr>
        <w:t>юч</w:t>
      </w:r>
      <w:r w:rsidR="00315CBD" w:rsidRPr="00315CBD">
        <w:rPr>
          <w:bCs/>
          <w:iCs/>
          <w:sz w:val="28"/>
          <w:szCs w:val="28"/>
          <w:lang w:val="uk-UA"/>
        </w:rPr>
        <w:t xml:space="preserve">и </w:t>
      </w:r>
      <w:r w:rsidR="006E2038">
        <w:rPr>
          <w:bCs/>
          <w:iCs/>
          <w:sz w:val="28"/>
          <w:szCs w:val="28"/>
          <w:lang w:val="uk-UA"/>
        </w:rPr>
        <w:t>п</w:t>
      </w:r>
      <w:r w:rsidR="00315CBD" w:rsidRPr="00315CBD">
        <w:rPr>
          <w:bCs/>
          <w:iCs/>
          <w:sz w:val="28"/>
          <w:szCs w:val="28"/>
          <w:lang w:val="uk-UA"/>
        </w:rPr>
        <w:t>р</w:t>
      </w:r>
      <w:r w:rsidR="006E2038">
        <w:rPr>
          <w:bCs/>
          <w:iCs/>
          <w:sz w:val="28"/>
          <w:szCs w:val="28"/>
          <w:lang w:val="uk-UA"/>
        </w:rPr>
        <w:t>и цьому р</w:t>
      </w:r>
      <w:r w:rsidR="00315CBD" w:rsidRPr="00315CBD">
        <w:rPr>
          <w:bCs/>
          <w:iCs/>
          <w:sz w:val="28"/>
          <w:szCs w:val="28"/>
          <w:lang w:val="uk-UA"/>
        </w:rPr>
        <w:t xml:space="preserve">ізні молекулярні механізми множинної медикаментозної резистентності </w:t>
      </w:r>
      <w:r w:rsidR="001966B2" w:rsidRPr="00315CBD">
        <w:rPr>
          <w:bCs/>
          <w:iCs/>
          <w:sz w:val="28"/>
          <w:szCs w:val="28"/>
          <w:lang w:val="uk-UA"/>
        </w:rPr>
        <w:t>злоякісн</w:t>
      </w:r>
      <w:r w:rsidR="00315CBD" w:rsidRPr="00315CBD">
        <w:rPr>
          <w:bCs/>
          <w:iCs/>
          <w:sz w:val="28"/>
          <w:szCs w:val="28"/>
          <w:lang w:val="uk-UA"/>
        </w:rPr>
        <w:t>их</w:t>
      </w:r>
      <w:r w:rsidR="001966B2" w:rsidRPr="00315CBD">
        <w:rPr>
          <w:bCs/>
          <w:iCs/>
          <w:sz w:val="28"/>
          <w:szCs w:val="28"/>
          <w:lang w:val="uk-UA"/>
        </w:rPr>
        <w:t xml:space="preserve"> клітин</w:t>
      </w:r>
      <w:r w:rsidR="00315CBD" w:rsidRPr="00315CBD">
        <w:rPr>
          <w:bCs/>
          <w:iCs/>
          <w:sz w:val="28"/>
          <w:szCs w:val="28"/>
          <w:lang w:val="uk-UA"/>
        </w:rPr>
        <w:t xml:space="preserve"> твар</w:t>
      </w:r>
      <w:r w:rsidR="001966B2" w:rsidRPr="00315CBD">
        <w:rPr>
          <w:bCs/>
          <w:iCs/>
          <w:sz w:val="28"/>
          <w:szCs w:val="28"/>
          <w:lang w:val="uk-UA"/>
        </w:rPr>
        <w:t>и</w:t>
      </w:r>
      <w:r w:rsidR="00315CBD" w:rsidRPr="00315CBD">
        <w:rPr>
          <w:bCs/>
          <w:iCs/>
          <w:sz w:val="28"/>
          <w:szCs w:val="28"/>
          <w:lang w:val="uk-UA"/>
        </w:rPr>
        <w:t>н і людини</w:t>
      </w:r>
      <w:r w:rsidR="001966B2" w:rsidRPr="00315CBD">
        <w:rPr>
          <w:bCs/>
          <w:iCs/>
          <w:sz w:val="28"/>
          <w:szCs w:val="28"/>
          <w:lang w:val="uk-UA"/>
        </w:rPr>
        <w:t xml:space="preserve">. </w:t>
      </w:r>
    </w:p>
    <w:p w:rsidR="008010E7" w:rsidRPr="002A533E" w:rsidRDefault="008010E7" w:rsidP="008010E7">
      <w:pPr>
        <w:ind w:firstLine="720"/>
        <w:jc w:val="both"/>
        <w:rPr>
          <w:bCs/>
          <w:iCs/>
          <w:sz w:val="28"/>
          <w:szCs w:val="28"/>
          <w:lang w:val="uk-UA"/>
        </w:rPr>
      </w:pPr>
      <w:r w:rsidRPr="002A533E">
        <w:rPr>
          <w:bCs/>
          <w:iCs/>
          <w:sz w:val="28"/>
          <w:szCs w:val="28"/>
          <w:lang w:val="uk-UA"/>
        </w:rPr>
        <w:t xml:space="preserve">Показано, що введення мишам із прищепленою лімфомою NK/Ly </w:t>
      </w:r>
      <w:r w:rsidR="001C743B" w:rsidRPr="001C743B">
        <w:rPr>
          <w:bCs/>
          <w:iCs/>
          <w:sz w:val="28"/>
          <w:szCs w:val="28"/>
          <w:lang w:val="uk-UA"/>
        </w:rPr>
        <w:t xml:space="preserve">доксорубіцину </w:t>
      </w:r>
      <w:r w:rsidR="00042FBB">
        <w:rPr>
          <w:rFonts w:ascii="Times New Roman" w:hAnsi="Times New Roman"/>
          <w:bCs/>
          <w:iCs/>
          <w:sz w:val="28"/>
          <w:szCs w:val="28"/>
          <w:lang w:val="uk-UA"/>
        </w:rPr>
        <w:t>у</w:t>
      </w:r>
      <w:r w:rsidR="001C743B" w:rsidRPr="001C743B">
        <w:rPr>
          <w:bCs/>
          <w:iCs/>
          <w:sz w:val="28"/>
          <w:szCs w:val="28"/>
          <w:lang w:val="uk-UA"/>
        </w:rPr>
        <w:t xml:space="preserve"> складі </w:t>
      </w:r>
      <w:r w:rsidR="003A6C65" w:rsidRPr="001C743B">
        <w:rPr>
          <w:bCs/>
          <w:iCs/>
          <w:sz w:val="28"/>
          <w:szCs w:val="28"/>
          <w:lang w:val="uk-UA"/>
        </w:rPr>
        <w:t>нанорозмірного міцелярного комплексу</w:t>
      </w:r>
      <w:r w:rsidR="001C743B">
        <w:rPr>
          <w:bCs/>
          <w:iCs/>
          <w:color w:val="0070C0"/>
          <w:sz w:val="28"/>
          <w:szCs w:val="28"/>
          <w:lang w:val="uk-UA"/>
        </w:rPr>
        <w:t xml:space="preserve"> </w:t>
      </w:r>
      <w:r w:rsidR="00042FBB" w:rsidRPr="00042FBB">
        <w:rPr>
          <w:rFonts w:ascii="Times New Roman" w:hAnsi="Times New Roman"/>
          <w:bCs/>
          <w:iCs/>
          <w:sz w:val="28"/>
          <w:szCs w:val="28"/>
          <w:lang w:val="uk-UA"/>
        </w:rPr>
        <w:t>у</w:t>
      </w:r>
      <w:r w:rsidRPr="002A533E">
        <w:rPr>
          <w:bCs/>
          <w:iCs/>
          <w:sz w:val="28"/>
          <w:szCs w:val="28"/>
          <w:lang w:val="uk-UA"/>
        </w:rPr>
        <w:t xml:space="preserve"> дозі 0,1 мг/кг ваги має ефект, який співмірний з ефектом дії вільного доксорубіцину </w:t>
      </w:r>
      <w:r w:rsidR="00042FBB">
        <w:rPr>
          <w:rFonts w:ascii="Times New Roman" w:hAnsi="Times New Roman"/>
          <w:bCs/>
          <w:iCs/>
          <w:sz w:val="28"/>
          <w:szCs w:val="28"/>
          <w:lang w:val="uk-UA"/>
        </w:rPr>
        <w:t>у</w:t>
      </w:r>
      <w:r w:rsidRPr="002A533E">
        <w:rPr>
          <w:bCs/>
          <w:iCs/>
          <w:sz w:val="28"/>
          <w:szCs w:val="28"/>
          <w:lang w:val="uk-UA"/>
        </w:rPr>
        <w:t xml:space="preserve"> дозі 1 мг/кг ваги. При цьому ріст пухлини повністю припиня</w:t>
      </w:r>
      <w:r w:rsidR="00FB6F15" w:rsidRPr="002A533E">
        <w:rPr>
          <w:bCs/>
          <w:iCs/>
          <w:sz w:val="28"/>
          <w:szCs w:val="28"/>
          <w:lang w:val="uk-UA"/>
        </w:rPr>
        <w:t>ється</w:t>
      </w:r>
      <w:r w:rsidRPr="002A533E">
        <w:rPr>
          <w:bCs/>
          <w:iCs/>
          <w:sz w:val="28"/>
          <w:szCs w:val="28"/>
          <w:lang w:val="uk-UA"/>
        </w:rPr>
        <w:t xml:space="preserve"> і миші залиш</w:t>
      </w:r>
      <w:r w:rsidR="00FB6F15" w:rsidRPr="002A533E">
        <w:rPr>
          <w:bCs/>
          <w:iCs/>
          <w:sz w:val="28"/>
          <w:szCs w:val="28"/>
          <w:lang w:val="uk-UA"/>
        </w:rPr>
        <w:t>ають</w:t>
      </w:r>
      <w:r w:rsidRPr="002A533E">
        <w:rPr>
          <w:bCs/>
          <w:iCs/>
          <w:sz w:val="28"/>
          <w:szCs w:val="28"/>
          <w:lang w:val="uk-UA"/>
        </w:rPr>
        <w:t xml:space="preserve">ся живими. </w:t>
      </w:r>
      <w:r w:rsidR="00CC06DA" w:rsidRPr="002A533E">
        <w:rPr>
          <w:bCs/>
          <w:iCs/>
          <w:sz w:val="28"/>
          <w:szCs w:val="28"/>
          <w:lang w:val="uk-UA"/>
        </w:rPr>
        <w:t>Слід відзначити, що т</w:t>
      </w:r>
      <w:r w:rsidRPr="002A533E">
        <w:rPr>
          <w:bCs/>
          <w:iCs/>
          <w:sz w:val="28"/>
          <w:szCs w:val="28"/>
          <w:lang w:val="uk-UA"/>
        </w:rPr>
        <w:t>аке лікування не пр</w:t>
      </w:r>
      <w:r w:rsidR="00CC06DA" w:rsidRPr="002A533E">
        <w:rPr>
          <w:bCs/>
          <w:iCs/>
          <w:sz w:val="28"/>
          <w:szCs w:val="28"/>
          <w:lang w:val="uk-UA"/>
        </w:rPr>
        <w:t>изв</w:t>
      </w:r>
      <w:r w:rsidRPr="002A533E">
        <w:rPr>
          <w:bCs/>
          <w:iCs/>
          <w:sz w:val="28"/>
          <w:szCs w:val="28"/>
          <w:lang w:val="uk-UA"/>
        </w:rPr>
        <w:t>о</w:t>
      </w:r>
      <w:r w:rsidR="00CC06DA" w:rsidRPr="002A533E">
        <w:rPr>
          <w:bCs/>
          <w:iCs/>
          <w:sz w:val="28"/>
          <w:szCs w:val="28"/>
          <w:lang w:val="uk-UA"/>
        </w:rPr>
        <w:t>дило д</w:t>
      </w:r>
      <w:r w:rsidRPr="002A533E">
        <w:rPr>
          <w:bCs/>
          <w:iCs/>
          <w:sz w:val="28"/>
          <w:szCs w:val="28"/>
          <w:lang w:val="uk-UA"/>
        </w:rPr>
        <w:t>о зниженням ваги тварин, характерн</w:t>
      </w:r>
      <w:r w:rsidR="001C743B">
        <w:rPr>
          <w:bCs/>
          <w:iCs/>
          <w:sz w:val="28"/>
          <w:szCs w:val="28"/>
          <w:lang w:val="uk-UA"/>
        </w:rPr>
        <w:t xml:space="preserve">ого </w:t>
      </w:r>
      <w:r w:rsidR="00FB6F15" w:rsidRPr="002A533E">
        <w:rPr>
          <w:bCs/>
          <w:iCs/>
          <w:sz w:val="28"/>
          <w:szCs w:val="28"/>
          <w:lang w:val="uk-UA"/>
        </w:rPr>
        <w:t>д</w:t>
      </w:r>
      <w:r w:rsidR="00CC06DA" w:rsidRPr="002A533E">
        <w:rPr>
          <w:bCs/>
          <w:iCs/>
          <w:sz w:val="28"/>
          <w:szCs w:val="28"/>
          <w:lang w:val="uk-UA"/>
        </w:rPr>
        <w:t>ля</w:t>
      </w:r>
      <w:r w:rsidRPr="002A533E">
        <w:rPr>
          <w:bCs/>
          <w:iCs/>
          <w:sz w:val="28"/>
          <w:szCs w:val="28"/>
          <w:lang w:val="uk-UA"/>
        </w:rPr>
        <w:t xml:space="preserve"> </w:t>
      </w:r>
      <w:r w:rsidR="000C76B8">
        <w:rPr>
          <w:bCs/>
          <w:iCs/>
          <w:sz w:val="28"/>
          <w:szCs w:val="28"/>
          <w:lang w:val="uk-UA"/>
        </w:rPr>
        <w:t xml:space="preserve">дії вільного </w:t>
      </w:r>
      <w:r w:rsidR="00042FBB">
        <w:rPr>
          <w:rFonts w:ascii="Times New Roman" w:hAnsi="Times New Roman"/>
          <w:bCs/>
          <w:iCs/>
          <w:sz w:val="28"/>
          <w:szCs w:val="28"/>
          <w:lang w:val="uk-UA"/>
        </w:rPr>
        <w:t>д</w:t>
      </w:r>
      <w:r w:rsidR="000C76B8">
        <w:rPr>
          <w:bCs/>
          <w:iCs/>
          <w:sz w:val="28"/>
          <w:szCs w:val="28"/>
          <w:lang w:val="uk-UA"/>
        </w:rPr>
        <w:t>оксорубіцин</w:t>
      </w:r>
      <w:r w:rsidR="00042FBB">
        <w:rPr>
          <w:rFonts w:ascii="Times New Roman" w:hAnsi="Times New Roman"/>
          <w:bCs/>
          <w:iCs/>
          <w:sz w:val="28"/>
          <w:szCs w:val="28"/>
          <w:lang w:val="uk-UA"/>
        </w:rPr>
        <w:t xml:space="preserve">у. </w:t>
      </w:r>
      <w:r w:rsidR="00042FBB" w:rsidRPr="00EF171D">
        <w:rPr>
          <w:rFonts w:ascii="Times New Roman" w:hAnsi="Times New Roman"/>
          <w:bCs/>
          <w:iCs/>
          <w:sz w:val="28"/>
          <w:szCs w:val="28"/>
          <w:lang w:val="uk-UA"/>
        </w:rPr>
        <w:t>Доксорубіцин у</w:t>
      </w:r>
      <w:r w:rsidR="000C76B8" w:rsidRPr="00EF171D">
        <w:rPr>
          <w:bCs/>
          <w:iCs/>
          <w:sz w:val="28"/>
          <w:szCs w:val="28"/>
          <w:lang w:val="uk-UA"/>
        </w:rPr>
        <w:t xml:space="preserve"> </w:t>
      </w:r>
      <w:r w:rsidR="00604B35" w:rsidRPr="00EF171D">
        <w:rPr>
          <w:rFonts w:ascii="Times New Roman" w:hAnsi="Times New Roman"/>
          <w:bCs/>
          <w:iCs/>
          <w:sz w:val="28"/>
          <w:szCs w:val="28"/>
          <w:lang w:val="uk-UA"/>
        </w:rPr>
        <w:t>складі</w:t>
      </w:r>
      <w:r w:rsidR="00604B35">
        <w:rPr>
          <w:rFonts w:ascii="Times New Roman" w:hAnsi="Times New Roman"/>
          <w:bCs/>
          <w:iCs/>
          <w:sz w:val="28"/>
          <w:szCs w:val="28"/>
          <w:lang w:val="uk-UA"/>
        </w:rPr>
        <w:t xml:space="preserve"> </w:t>
      </w:r>
      <w:r w:rsidR="000C76B8" w:rsidRPr="001C743B">
        <w:rPr>
          <w:bCs/>
          <w:iCs/>
          <w:sz w:val="28"/>
          <w:szCs w:val="28"/>
          <w:lang w:val="uk-UA"/>
        </w:rPr>
        <w:t>міцелярно</w:t>
      </w:r>
      <w:r w:rsidR="00604B35">
        <w:rPr>
          <w:rFonts w:ascii="Times New Roman" w:hAnsi="Times New Roman"/>
          <w:bCs/>
          <w:iCs/>
          <w:sz w:val="28"/>
          <w:szCs w:val="28"/>
          <w:lang w:val="uk-UA"/>
        </w:rPr>
        <w:t>го</w:t>
      </w:r>
      <w:r w:rsidR="000C76B8" w:rsidRPr="001C743B">
        <w:rPr>
          <w:bCs/>
          <w:iCs/>
          <w:sz w:val="28"/>
          <w:szCs w:val="28"/>
          <w:lang w:val="uk-UA"/>
        </w:rPr>
        <w:t xml:space="preserve"> комплекс</w:t>
      </w:r>
      <w:r w:rsidR="00604B35">
        <w:rPr>
          <w:rFonts w:ascii="Times New Roman" w:hAnsi="Times New Roman"/>
          <w:bCs/>
          <w:iCs/>
          <w:sz w:val="28"/>
          <w:szCs w:val="28"/>
          <w:lang w:val="uk-UA"/>
        </w:rPr>
        <w:t>у</w:t>
      </w:r>
      <w:r w:rsidR="000C76B8" w:rsidRPr="001C743B">
        <w:rPr>
          <w:bCs/>
          <w:iCs/>
          <w:sz w:val="28"/>
          <w:szCs w:val="28"/>
          <w:lang w:val="uk-UA"/>
        </w:rPr>
        <w:t xml:space="preserve"> з </w:t>
      </w:r>
      <w:r w:rsidR="000C76B8" w:rsidRPr="001C743B">
        <w:rPr>
          <w:sz w:val="28"/>
          <w:szCs w:val="28"/>
          <w:lang w:val="uk-UA"/>
        </w:rPr>
        <w:t>полі(ВЕП-ко-ГМА)-графт-ПЕГ</w:t>
      </w:r>
      <w:r w:rsidR="00844D2E" w:rsidRPr="00844D2E">
        <w:rPr>
          <w:bCs/>
          <w:iCs/>
          <w:color w:val="0070C0"/>
          <w:sz w:val="28"/>
          <w:szCs w:val="28"/>
          <w:lang w:val="uk-UA"/>
        </w:rPr>
        <w:t xml:space="preserve"> </w:t>
      </w:r>
      <w:r w:rsidR="00844D2E" w:rsidRPr="001C743B">
        <w:rPr>
          <w:bCs/>
          <w:iCs/>
          <w:sz w:val="28"/>
          <w:szCs w:val="28"/>
          <w:lang w:val="uk-UA"/>
        </w:rPr>
        <w:t>ефективн</w:t>
      </w:r>
      <w:r w:rsidR="000C76B8">
        <w:rPr>
          <w:bCs/>
          <w:iCs/>
          <w:sz w:val="28"/>
          <w:szCs w:val="28"/>
          <w:lang w:val="uk-UA"/>
        </w:rPr>
        <w:t xml:space="preserve">о діяв </w:t>
      </w:r>
      <w:r w:rsidR="00844D2E" w:rsidRPr="001C743B">
        <w:rPr>
          <w:bCs/>
          <w:iCs/>
          <w:sz w:val="28"/>
          <w:szCs w:val="28"/>
          <w:lang w:val="uk-UA"/>
        </w:rPr>
        <w:t xml:space="preserve">і </w:t>
      </w:r>
      <w:r w:rsidR="008203FC" w:rsidRPr="002A533E">
        <w:rPr>
          <w:bCs/>
          <w:iCs/>
          <w:sz w:val="28"/>
          <w:szCs w:val="28"/>
          <w:lang w:val="uk-UA"/>
        </w:rPr>
        <w:t xml:space="preserve">під час хіміотерапевтичного лікування мишей з </w:t>
      </w:r>
      <w:r w:rsidR="00FB6F15" w:rsidRPr="002A533E">
        <w:rPr>
          <w:bCs/>
          <w:iCs/>
          <w:sz w:val="28"/>
          <w:szCs w:val="28"/>
          <w:lang w:val="uk-UA"/>
        </w:rPr>
        <w:t xml:space="preserve">іншою пухлиною - </w:t>
      </w:r>
      <w:r w:rsidR="008203FC" w:rsidRPr="002A533E">
        <w:rPr>
          <w:bCs/>
          <w:iCs/>
          <w:sz w:val="28"/>
          <w:szCs w:val="28"/>
          <w:lang w:val="uk-UA"/>
        </w:rPr>
        <w:t>лейкозом L1210.</w:t>
      </w:r>
    </w:p>
    <w:p w:rsidR="00881590" w:rsidRDefault="00881590" w:rsidP="000C16CE">
      <w:pPr>
        <w:widowControl/>
        <w:suppressAutoHyphens w:val="0"/>
        <w:jc w:val="both"/>
        <w:rPr>
          <w:b/>
          <w:bCs/>
          <w:sz w:val="28"/>
          <w:szCs w:val="28"/>
          <w:lang w:val="uk-UA"/>
        </w:rPr>
      </w:pPr>
    </w:p>
    <w:p w:rsidR="005104FC" w:rsidRPr="000C16CE" w:rsidRDefault="000C16CE" w:rsidP="000C16CE">
      <w:pPr>
        <w:widowControl/>
        <w:suppressAutoHyphens w:val="0"/>
        <w:jc w:val="both"/>
        <w:rPr>
          <w:b/>
          <w:sz w:val="28"/>
          <w:szCs w:val="28"/>
          <w:lang w:val="uk-UA"/>
        </w:rPr>
      </w:pPr>
      <w:r w:rsidRPr="000C16CE">
        <w:rPr>
          <w:b/>
          <w:bCs/>
          <w:sz w:val="28"/>
          <w:szCs w:val="28"/>
          <w:lang w:val="uk-UA"/>
        </w:rPr>
        <w:t>1.2.</w:t>
      </w:r>
      <w:r w:rsidR="0014207D">
        <w:rPr>
          <w:b/>
          <w:bCs/>
          <w:sz w:val="28"/>
          <w:szCs w:val="28"/>
          <w:lang w:val="uk-UA"/>
        </w:rPr>
        <w:t xml:space="preserve"> </w:t>
      </w:r>
      <w:r w:rsidR="006A766B" w:rsidRPr="000C16CE">
        <w:rPr>
          <w:b/>
          <w:bCs/>
          <w:sz w:val="28"/>
          <w:szCs w:val="28"/>
          <w:lang w:val="uk-UA"/>
        </w:rPr>
        <w:t xml:space="preserve">Ефективність захисту від </w:t>
      </w:r>
      <w:r w:rsidR="005104FC" w:rsidRPr="000C16CE">
        <w:rPr>
          <w:b/>
          <w:bCs/>
          <w:sz w:val="28"/>
          <w:szCs w:val="28"/>
          <w:lang w:val="uk-UA"/>
        </w:rPr>
        <w:t>негативн</w:t>
      </w:r>
      <w:r w:rsidR="006A766B" w:rsidRPr="000C16CE">
        <w:rPr>
          <w:b/>
          <w:bCs/>
          <w:sz w:val="28"/>
          <w:szCs w:val="28"/>
          <w:lang w:val="uk-UA"/>
        </w:rPr>
        <w:t>ої</w:t>
      </w:r>
      <w:r w:rsidR="005104FC" w:rsidRPr="000C16CE">
        <w:rPr>
          <w:b/>
          <w:bCs/>
          <w:sz w:val="28"/>
          <w:szCs w:val="28"/>
          <w:lang w:val="uk-UA"/>
        </w:rPr>
        <w:t xml:space="preserve"> побічн</w:t>
      </w:r>
      <w:r w:rsidR="006A766B" w:rsidRPr="000C16CE">
        <w:rPr>
          <w:b/>
          <w:bCs/>
          <w:sz w:val="28"/>
          <w:szCs w:val="28"/>
          <w:lang w:val="uk-UA"/>
        </w:rPr>
        <w:t>ої</w:t>
      </w:r>
      <w:r w:rsidR="005104FC" w:rsidRPr="000C16CE">
        <w:rPr>
          <w:b/>
          <w:bCs/>
          <w:sz w:val="28"/>
          <w:szCs w:val="28"/>
          <w:lang w:val="uk-UA"/>
        </w:rPr>
        <w:t xml:space="preserve"> ді</w:t>
      </w:r>
      <w:r w:rsidR="006A766B" w:rsidRPr="000C16CE">
        <w:rPr>
          <w:b/>
          <w:bCs/>
          <w:sz w:val="28"/>
          <w:szCs w:val="28"/>
          <w:lang w:val="uk-UA"/>
        </w:rPr>
        <w:t>ї</w:t>
      </w:r>
      <w:r w:rsidR="005104FC" w:rsidRPr="000C16CE">
        <w:rPr>
          <w:b/>
          <w:bCs/>
          <w:sz w:val="28"/>
          <w:szCs w:val="28"/>
          <w:lang w:val="uk-UA"/>
        </w:rPr>
        <w:t xml:space="preserve"> </w:t>
      </w:r>
      <w:r w:rsidR="006A766B" w:rsidRPr="000C16CE">
        <w:rPr>
          <w:b/>
          <w:bCs/>
          <w:sz w:val="28"/>
          <w:szCs w:val="28"/>
          <w:lang w:val="uk-UA"/>
        </w:rPr>
        <w:t xml:space="preserve">при цільовій доставці </w:t>
      </w:r>
      <w:r>
        <w:rPr>
          <w:b/>
          <w:bCs/>
          <w:sz w:val="28"/>
          <w:szCs w:val="28"/>
          <w:lang w:val="uk-UA"/>
        </w:rPr>
        <w:t>ліків</w:t>
      </w:r>
      <w:r w:rsidR="004457A8" w:rsidRPr="000C16CE">
        <w:rPr>
          <w:b/>
          <w:bCs/>
          <w:sz w:val="28"/>
          <w:szCs w:val="28"/>
          <w:lang w:val="uk-UA"/>
        </w:rPr>
        <w:t xml:space="preserve"> </w:t>
      </w:r>
      <w:r w:rsidR="006A766B" w:rsidRPr="000C16CE">
        <w:rPr>
          <w:b/>
          <w:bCs/>
          <w:sz w:val="28"/>
          <w:szCs w:val="28"/>
          <w:lang w:val="uk-UA"/>
        </w:rPr>
        <w:t>міцелярними комплексами з гребенеподібними полімерами</w:t>
      </w:r>
    </w:p>
    <w:p w:rsidR="00BE5BFD" w:rsidRPr="004B6DB3" w:rsidRDefault="00C43104" w:rsidP="00C43104">
      <w:pPr>
        <w:widowControl/>
        <w:suppressAutoHyphens w:val="0"/>
        <w:ind w:firstLine="708"/>
        <w:jc w:val="both"/>
        <w:rPr>
          <w:bCs/>
          <w:sz w:val="28"/>
          <w:szCs w:val="28"/>
          <w:lang w:val="uk-UA"/>
        </w:rPr>
      </w:pPr>
      <w:r w:rsidRPr="002A533E">
        <w:rPr>
          <w:bCs/>
          <w:sz w:val="28"/>
          <w:szCs w:val="28"/>
          <w:lang w:val="uk-UA"/>
        </w:rPr>
        <w:t xml:space="preserve">Внаслідок недостатньої адресності дії протипухлинних </w:t>
      </w:r>
      <w:r w:rsidR="000C16CE">
        <w:rPr>
          <w:bCs/>
          <w:sz w:val="28"/>
          <w:szCs w:val="28"/>
          <w:lang w:val="uk-UA"/>
        </w:rPr>
        <w:t>лік</w:t>
      </w:r>
      <w:r w:rsidRPr="002A533E">
        <w:rPr>
          <w:bCs/>
          <w:sz w:val="28"/>
          <w:szCs w:val="28"/>
          <w:lang w:val="uk-UA"/>
        </w:rPr>
        <w:t xml:space="preserve">ів в організмі виникають негативні побічні ефекти, </w:t>
      </w:r>
      <w:r w:rsidR="0001271C" w:rsidRPr="002A533E">
        <w:rPr>
          <w:bCs/>
          <w:sz w:val="28"/>
          <w:szCs w:val="28"/>
          <w:lang w:val="uk-UA"/>
        </w:rPr>
        <w:t>зокрема</w:t>
      </w:r>
      <w:r w:rsidRPr="002A533E">
        <w:rPr>
          <w:bCs/>
          <w:sz w:val="28"/>
          <w:szCs w:val="28"/>
          <w:lang w:val="uk-UA"/>
        </w:rPr>
        <w:t xml:space="preserve"> кардіо-, гепато-, нефро- і нейротоксичність</w:t>
      </w:r>
      <w:r w:rsidR="000C76B8">
        <w:rPr>
          <w:bCs/>
          <w:sz w:val="28"/>
          <w:szCs w:val="28"/>
          <w:lang w:val="uk-UA"/>
        </w:rPr>
        <w:t>,</w:t>
      </w:r>
      <w:r w:rsidR="0027067E" w:rsidRPr="002A533E">
        <w:rPr>
          <w:bCs/>
          <w:sz w:val="28"/>
          <w:szCs w:val="28"/>
          <w:lang w:val="uk-UA"/>
        </w:rPr>
        <w:t xml:space="preserve"> </w:t>
      </w:r>
      <w:r w:rsidR="00567D76">
        <w:rPr>
          <w:bCs/>
          <w:sz w:val="28"/>
          <w:szCs w:val="28"/>
          <w:lang w:val="uk-UA"/>
        </w:rPr>
        <w:t xml:space="preserve">що </w:t>
      </w:r>
      <w:r w:rsidR="0027067E" w:rsidRPr="002A533E">
        <w:rPr>
          <w:bCs/>
          <w:sz w:val="28"/>
          <w:szCs w:val="28"/>
          <w:lang w:val="uk-UA"/>
        </w:rPr>
        <w:t xml:space="preserve">особливо притаманні такому </w:t>
      </w:r>
      <w:r w:rsidR="00567D76">
        <w:rPr>
          <w:bCs/>
          <w:sz w:val="28"/>
          <w:szCs w:val="28"/>
          <w:lang w:val="uk-UA"/>
        </w:rPr>
        <w:t xml:space="preserve">вживаному </w:t>
      </w:r>
      <w:r w:rsidR="0027067E" w:rsidRPr="002A533E">
        <w:rPr>
          <w:bCs/>
          <w:sz w:val="28"/>
          <w:szCs w:val="28"/>
          <w:lang w:val="uk-UA"/>
        </w:rPr>
        <w:t>препарату як доксорубіцин. Щоб уникнути цього, створен</w:t>
      </w:r>
      <w:r w:rsidR="00567D76">
        <w:rPr>
          <w:bCs/>
          <w:sz w:val="28"/>
          <w:szCs w:val="28"/>
          <w:lang w:val="uk-UA"/>
        </w:rPr>
        <w:t>о</w:t>
      </w:r>
      <w:r w:rsidR="0027067E" w:rsidRPr="002A533E">
        <w:rPr>
          <w:bCs/>
          <w:sz w:val="28"/>
          <w:szCs w:val="28"/>
          <w:lang w:val="uk-UA"/>
        </w:rPr>
        <w:t xml:space="preserve"> препарат </w:t>
      </w:r>
      <w:r w:rsidR="0027067E" w:rsidRPr="002A533E">
        <w:rPr>
          <w:bCs/>
          <w:sz w:val="28"/>
          <w:szCs w:val="28"/>
          <w:lang w:val="en-US"/>
        </w:rPr>
        <w:t>Doxil</w:t>
      </w:r>
      <w:r w:rsidR="0027067E" w:rsidRPr="002A533E">
        <w:rPr>
          <w:bCs/>
          <w:sz w:val="28"/>
          <w:szCs w:val="28"/>
          <w:lang w:val="uk-UA"/>
        </w:rPr>
        <w:t xml:space="preserve"> (виробляється </w:t>
      </w:r>
      <w:r w:rsidR="0027067E" w:rsidRPr="002A533E">
        <w:rPr>
          <w:bCs/>
          <w:sz w:val="28"/>
          <w:szCs w:val="28"/>
          <w:lang w:val="en-US"/>
        </w:rPr>
        <w:t>Ben</w:t>
      </w:r>
      <w:r w:rsidR="0027067E" w:rsidRPr="002A533E">
        <w:rPr>
          <w:bCs/>
          <w:sz w:val="28"/>
          <w:szCs w:val="28"/>
          <w:lang w:val="uk-UA"/>
        </w:rPr>
        <w:t xml:space="preserve"> </w:t>
      </w:r>
      <w:r w:rsidR="0027067E" w:rsidRPr="002A533E">
        <w:rPr>
          <w:bCs/>
          <w:sz w:val="28"/>
          <w:szCs w:val="28"/>
          <w:lang w:val="en-US"/>
        </w:rPr>
        <w:lastRenderedPageBreak/>
        <w:t>Venue</w:t>
      </w:r>
      <w:r w:rsidR="0027067E" w:rsidRPr="002A533E">
        <w:rPr>
          <w:bCs/>
          <w:sz w:val="28"/>
          <w:szCs w:val="28"/>
          <w:lang w:val="uk-UA"/>
        </w:rPr>
        <w:t xml:space="preserve"> </w:t>
      </w:r>
      <w:r w:rsidR="0027067E" w:rsidRPr="002A533E">
        <w:rPr>
          <w:bCs/>
          <w:sz w:val="28"/>
          <w:szCs w:val="28"/>
          <w:lang w:val="en-US"/>
        </w:rPr>
        <w:t>Laboratories</w:t>
      </w:r>
      <w:r w:rsidR="0027067E" w:rsidRPr="002A533E">
        <w:rPr>
          <w:bCs/>
          <w:sz w:val="28"/>
          <w:szCs w:val="28"/>
          <w:lang w:val="uk-UA"/>
        </w:rPr>
        <w:t xml:space="preserve"> для </w:t>
      </w:r>
      <w:r w:rsidR="00CC06DA" w:rsidRPr="002A533E">
        <w:rPr>
          <w:bCs/>
          <w:sz w:val="28"/>
          <w:szCs w:val="28"/>
          <w:lang w:val="uk-UA"/>
        </w:rPr>
        <w:t xml:space="preserve">компанії </w:t>
      </w:r>
      <w:r w:rsidR="0027067E" w:rsidRPr="002A533E">
        <w:rPr>
          <w:bCs/>
          <w:sz w:val="28"/>
          <w:szCs w:val="28"/>
          <w:lang w:val="en-US"/>
        </w:rPr>
        <w:t>Johnson</w:t>
      </w:r>
      <w:r w:rsidR="0027067E" w:rsidRPr="002A533E">
        <w:rPr>
          <w:bCs/>
          <w:sz w:val="28"/>
          <w:szCs w:val="28"/>
          <w:lang w:val="uk-UA"/>
        </w:rPr>
        <w:t xml:space="preserve"> &amp; </w:t>
      </w:r>
      <w:r w:rsidR="0027067E" w:rsidRPr="002A533E">
        <w:rPr>
          <w:bCs/>
          <w:sz w:val="28"/>
          <w:szCs w:val="28"/>
          <w:lang w:val="en-US"/>
        </w:rPr>
        <w:t>Johnson</w:t>
      </w:r>
      <w:r w:rsidR="0027067E" w:rsidRPr="002A533E">
        <w:rPr>
          <w:bCs/>
          <w:sz w:val="28"/>
          <w:szCs w:val="28"/>
          <w:lang w:val="uk-UA"/>
        </w:rPr>
        <w:t xml:space="preserve">), що </w:t>
      </w:r>
      <w:r w:rsidR="00CC06DA" w:rsidRPr="002A533E">
        <w:rPr>
          <w:bCs/>
          <w:sz w:val="28"/>
          <w:szCs w:val="28"/>
          <w:lang w:val="uk-UA"/>
        </w:rPr>
        <w:t>представля</w:t>
      </w:r>
      <w:r w:rsidR="0027067E" w:rsidRPr="002A533E">
        <w:rPr>
          <w:bCs/>
          <w:sz w:val="28"/>
          <w:szCs w:val="28"/>
          <w:lang w:val="uk-UA"/>
        </w:rPr>
        <w:t xml:space="preserve">є </w:t>
      </w:r>
      <w:r w:rsidR="00CC06DA" w:rsidRPr="002A533E">
        <w:rPr>
          <w:bCs/>
          <w:sz w:val="28"/>
          <w:szCs w:val="28"/>
          <w:lang w:val="uk-UA"/>
        </w:rPr>
        <w:t xml:space="preserve">собою </w:t>
      </w:r>
      <w:r w:rsidR="0027067E" w:rsidRPr="002A533E">
        <w:rPr>
          <w:bCs/>
          <w:sz w:val="28"/>
          <w:szCs w:val="28"/>
          <w:lang w:val="uk-UA"/>
        </w:rPr>
        <w:t>д</w:t>
      </w:r>
      <w:r w:rsidR="0027067E" w:rsidRPr="002A533E">
        <w:rPr>
          <w:bCs/>
          <w:sz w:val="28"/>
          <w:szCs w:val="28"/>
          <w:lang w:val="en-US"/>
        </w:rPr>
        <w:t>o</w:t>
      </w:r>
      <w:r w:rsidR="0027067E" w:rsidRPr="002A533E">
        <w:rPr>
          <w:bCs/>
          <w:sz w:val="28"/>
          <w:szCs w:val="28"/>
          <w:lang w:val="uk-UA"/>
        </w:rPr>
        <w:t>кс</w:t>
      </w:r>
      <w:r w:rsidR="0027067E" w:rsidRPr="002A533E">
        <w:rPr>
          <w:bCs/>
          <w:sz w:val="28"/>
          <w:szCs w:val="28"/>
          <w:lang w:val="en-US"/>
        </w:rPr>
        <w:t>o</w:t>
      </w:r>
      <w:r w:rsidR="0027067E" w:rsidRPr="002A533E">
        <w:rPr>
          <w:bCs/>
          <w:sz w:val="28"/>
          <w:szCs w:val="28"/>
          <w:lang w:val="uk-UA"/>
        </w:rPr>
        <w:t>рубіцин, інкапсульовани</w:t>
      </w:r>
      <w:r w:rsidR="00CC06DA" w:rsidRPr="002A533E">
        <w:rPr>
          <w:bCs/>
          <w:sz w:val="28"/>
          <w:szCs w:val="28"/>
          <w:lang w:val="uk-UA"/>
        </w:rPr>
        <w:t>й</w:t>
      </w:r>
      <w:r w:rsidR="0027067E" w:rsidRPr="002A533E">
        <w:rPr>
          <w:bCs/>
          <w:sz w:val="28"/>
          <w:szCs w:val="28"/>
          <w:lang w:val="uk-UA"/>
        </w:rPr>
        <w:t xml:space="preserve"> у </w:t>
      </w:r>
      <w:r w:rsidR="0027067E" w:rsidRPr="002A533E">
        <w:rPr>
          <w:bCs/>
          <w:sz w:val="28"/>
          <w:szCs w:val="28"/>
          <w:lang w:val="en-US"/>
        </w:rPr>
        <w:t>PEG</w:t>
      </w:r>
      <w:r w:rsidR="0027067E" w:rsidRPr="002A533E">
        <w:rPr>
          <w:bCs/>
          <w:sz w:val="28"/>
          <w:szCs w:val="28"/>
          <w:lang w:val="uk-UA"/>
        </w:rPr>
        <w:t xml:space="preserve">-іловані ліпосоми. </w:t>
      </w:r>
      <w:r w:rsidR="006E2038">
        <w:rPr>
          <w:bCs/>
          <w:sz w:val="28"/>
          <w:szCs w:val="28"/>
          <w:lang w:val="uk-UA"/>
        </w:rPr>
        <w:t xml:space="preserve">На </w:t>
      </w:r>
      <w:r w:rsidR="006E2038" w:rsidRPr="00567D76">
        <w:rPr>
          <w:bCs/>
          <w:sz w:val="28"/>
          <w:szCs w:val="28"/>
          <w:lang w:val="uk-UA"/>
        </w:rPr>
        <w:t xml:space="preserve">Рис. </w:t>
      </w:r>
      <w:r w:rsidR="00567D76" w:rsidRPr="00567D76">
        <w:rPr>
          <w:bCs/>
          <w:sz w:val="28"/>
          <w:szCs w:val="28"/>
          <w:lang w:val="uk-UA"/>
        </w:rPr>
        <w:t>2</w:t>
      </w:r>
      <w:r w:rsidR="006E2038">
        <w:rPr>
          <w:bCs/>
          <w:sz w:val="28"/>
          <w:szCs w:val="28"/>
          <w:lang w:val="uk-UA"/>
        </w:rPr>
        <w:t xml:space="preserve"> порівняно структуру препарату </w:t>
      </w:r>
      <w:r w:rsidR="00CC06DA" w:rsidRPr="002A533E">
        <w:rPr>
          <w:bCs/>
          <w:sz w:val="28"/>
          <w:szCs w:val="28"/>
          <w:lang w:val="en-US"/>
        </w:rPr>
        <w:t>Doxil</w:t>
      </w:r>
      <w:r w:rsidR="0027067E" w:rsidRPr="002A533E">
        <w:rPr>
          <w:bCs/>
          <w:sz w:val="28"/>
          <w:szCs w:val="28"/>
          <w:lang w:val="uk-UA"/>
        </w:rPr>
        <w:t xml:space="preserve"> </w:t>
      </w:r>
      <w:r w:rsidR="006E2038">
        <w:rPr>
          <w:bCs/>
          <w:sz w:val="28"/>
          <w:szCs w:val="28"/>
          <w:lang w:val="uk-UA"/>
        </w:rPr>
        <w:t>і нано</w:t>
      </w:r>
      <w:r w:rsidR="00567D76">
        <w:rPr>
          <w:bCs/>
          <w:sz w:val="28"/>
          <w:szCs w:val="28"/>
          <w:lang w:val="uk-UA"/>
        </w:rPr>
        <w:t>комплексу</w:t>
      </w:r>
      <w:r w:rsidR="006E2038">
        <w:rPr>
          <w:bCs/>
          <w:sz w:val="28"/>
          <w:szCs w:val="28"/>
          <w:lang w:val="uk-UA"/>
        </w:rPr>
        <w:t xml:space="preserve">, синтезованого авторами </w:t>
      </w:r>
      <w:r w:rsidR="00042FBB" w:rsidRPr="00EF171D">
        <w:rPr>
          <w:rFonts w:ascii="Times New Roman" w:hAnsi="Times New Roman"/>
          <w:bCs/>
          <w:sz w:val="28"/>
          <w:szCs w:val="28"/>
          <w:lang w:val="uk-UA"/>
        </w:rPr>
        <w:t>циклу праць</w:t>
      </w:r>
      <w:r w:rsidR="006E2038" w:rsidRPr="00EF171D">
        <w:rPr>
          <w:bCs/>
          <w:sz w:val="28"/>
          <w:szCs w:val="28"/>
          <w:lang w:val="uk-UA"/>
        </w:rPr>
        <w:t xml:space="preserve">. </w:t>
      </w:r>
      <w:r w:rsidR="004B6DB3" w:rsidRPr="00EF171D">
        <w:rPr>
          <w:bCs/>
          <w:sz w:val="28"/>
          <w:szCs w:val="28"/>
          <w:lang w:val="uk-UA"/>
        </w:rPr>
        <w:t xml:space="preserve">Як і </w:t>
      </w:r>
      <w:r w:rsidR="004B6DB3" w:rsidRPr="00EF171D">
        <w:rPr>
          <w:bCs/>
          <w:sz w:val="28"/>
          <w:szCs w:val="28"/>
          <w:lang w:val="en-US"/>
        </w:rPr>
        <w:t>Doxil</w:t>
      </w:r>
      <w:r w:rsidR="004B6DB3" w:rsidRPr="00EF171D">
        <w:rPr>
          <w:bCs/>
          <w:sz w:val="28"/>
          <w:szCs w:val="28"/>
          <w:lang w:val="uk-UA"/>
        </w:rPr>
        <w:t>, так і створений нанокомплекс</w:t>
      </w:r>
      <w:r w:rsidR="00042FBB" w:rsidRPr="00EF171D">
        <w:rPr>
          <w:rFonts w:ascii="Times New Roman" w:hAnsi="Times New Roman"/>
          <w:bCs/>
          <w:sz w:val="28"/>
          <w:szCs w:val="28"/>
          <w:lang w:val="uk-UA"/>
        </w:rPr>
        <w:t>,</w:t>
      </w:r>
      <w:r w:rsidR="004B6DB3" w:rsidRPr="00EF171D">
        <w:rPr>
          <w:bCs/>
          <w:sz w:val="28"/>
          <w:szCs w:val="28"/>
          <w:lang w:val="uk-UA"/>
        </w:rPr>
        <w:t xml:space="preserve"> володіє нижчо</w:t>
      </w:r>
      <w:r w:rsidR="004B6DB3">
        <w:rPr>
          <w:bCs/>
          <w:sz w:val="28"/>
          <w:szCs w:val="28"/>
          <w:lang w:val="uk-UA"/>
        </w:rPr>
        <w:t xml:space="preserve">ю кардіотоксичністю, ніж вільний доксорубіцин. </w:t>
      </w:r>
    </w:p>
    <w:p w:rsidR="004B2F17" w:rsidRDefault="00D33E89" w:rsidP="002B4406">
      <w:pPr>
        <w:widowControl/>
        <w:suppressAutoHyphens w:val="0"/>
        <w:jc w:val="center"/>
        <w:rPr>
          <w:noProof/>
          <w:sz w:val="28"/>
          <w:szCs w:val="28"/>
          <w:lang w:val="uk-UA" w:eastAsia="uk-UA"/>
        </w:rPr>
      </w:pPr>
      <w:r w:rsidRPr="00001FF3">
        <w:rPr>
          <w:noProof/>
          <w:sz w:val="28"/>
          <w:szCs w:val="28"/>
          <w:lang w:val="uk-UA" w:eastAsia="uk-UA"/>
        </w:rPr>
        <w:drawing>
          <wp:inline distT="0" distB="0" distL="0" distR="0">
            <wp:extent cx="3848100" cy="198120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extLst>
                        <a:ext uri="{28A0092B-C50C-407E-A947-70E740481C1C}">
                          <a14:useLocalDpi xmlns:a14="http://schemas.microsoft.com/office/drawing/2010/main" val="0"/>
                        </a:ext>
                      </a:extLst>
                    </a:blip>
                    <a:srcRect l="-1180" t="-3477" r="-1170" b="-4276"/>
                    <a:stretch>
                      <a:fillRect/>
                    </a:stretch>
                  </pic:blipFill>
                  <pic:spPr bwMode="auto">
                    <a:xfrm>
                      <a:off x="0" y="0"/>
                      <a:ext cx="3848100" cy="1981200"/>
                    </a:xfrm>
                    <a:prstGeom prst="rect">
                      <a:avLst/>
                    </a:prstGeom>
                    <a:noFill/>
                    <a:ln>
                      <a:noFill/>
                    </a:ln>
                  </pic:spPr>
                </pic:pic>
              </a:graphicData>
            </a:graphic>
          </wp:inline>
        </w:drawing>
      </w:r>
    </w:p>
    <w:p w:rsidR="004B2F17" w:rsidRPr="00441945" w:rsidRDefault="004B2F17" w:rsidP="002B4406">
      <w:pPr>
        <w:jc w:val="both"/>
        <w:rPr>
          <w:bCs/>
          <w:sz w:val="28"/>
          <w:szCs w:val="28"/>
          <w:lang w:val="uk-UA"/>
        </w:rPr>
      </w:pPr>
      <w:r w:rsidRPr="00042FBB">
        <w:rPr>
          <w:b/>
          <w:bCs/>
          <w:sz w:val="28"/>
          <w:szCs w:val="28"/>
          <w:lang w:val="uk-UA"/>
        </w:rPr>
        <w:t xml:space="preserve">Рис. </w:t>
      </w:r>
      <w:r w:rsidR="004D78F5" w:rsidRPr="00042FBB">
        <w:rPr>
          <w:b/>
          <w:bCs/>
          <w:sz w:val="28"/>
          <w:szCs w:val="28"/>
          <w:lang w:val="uk-UA"/>
        </w:rPr>
        <w:t>2</w:t>
      </w:r>
      <w:r w:rsidRPr="00042FBB">
        <w:rPr>
          <w:b/>
          <w:bCs/>
          <w:sz w:val="28"/>
          <w:szCs w:val="28"/>
          <w:lang w:val="uk-UA"/>
        </w:rPr>
        <w:t>.</w:t>
      </w:r>
      <w:r w:rsidRPr="00441945">
        <w:rPr>
          <w:bCs/>
          <w:sz w:val="28"/>
          <w:szCs w:val="28"/>
          <w:lang w:val="uk-UA"/>
        </w:rPr>
        <w:t xml:space="preserve"> Схематичне зображення структури протипухлинного препарату</w:t>
      </w:r>
      <w:r w:rsidRPr="004D78F5">
        <w:rPr>
          <w:bCs/>
          <w:sz w:val="28"/>
          <w:szCs w:val="28"/>
          <w:lang w:val="uk-UA"/>
        </w:rPr>
        <w:t xml:space="preserve"> </w:t>
      </w:r>
      <w:r w:rsidRPr="00001FF3">
        <w:rPr>
          <w:bCs/>
          <w:sz w:val="28"/>
          <w:szCs w:val="28"/>
          <w:lang w:val="en-US"/>
        </w:rPr>
        <w:t>Doxil</w:t>
      </w:r>
      <w:r w:rsidRPr="004D78F5">
        <w:rPr>
          <w:bCs/>
          <w:sz w:val="28"/>
          <w:szCs w:val="28"/>
          <w:lang w:val="uk-UA"/>
        </w:rPr>
        <w:t xml:space="preserve"> </w:t>
      </w:r>
      <w:r w:rsidRPr="00441945">
        <w:rPr>
          <w:bCs/>
          <w:sz w:val="28"/>
          <w:szCs w:val="28"/>
          <w:lang w:val="uk-UA"/>
        </w:rPr>
        <w:t>у порівнянні з комплексом доксорубіцину</w:t>
      </w:r>
      <w:r w:rsidRPr="003209A2">
        <w:rPr>
          <w:bCs/>
          <w:sz w:val="28"/>
          <w:szCs w:val="28"/>
          <w:lang w:val="uk-UA"/>
        </w:rPr>
        <w:t xml:space="preserve"> </w:t>
      </w:r>
      <w:r w:rsidRPr="00441945">
        <w:rPr>
          <w:bCs/>
          <w:sz w:val="28"/>
          <w:szCs w:val="28"/>
          <w:lang w:val="uk-UA"/>
        </w:rPr>
        <w:t xml:space="preserve">на полімерній </w:t>
      </w:r>
      <w:r w:rsidR="004D78F5">
        <w:rPr>
          <w:bCs/>
          <w:sz w:val="28"/>
          <w:szCs w:val="28"/>
          <w:lang w:val="uk-UA"/>
        </w:rPr>
        <w:t>нано</w:t>
      </w:r>
      <w:r w:rsidRPr="00441945">
        <w:rPr>
          <w:bCs/>
          <w:sz w:val="28"/>
          <w:szCs w:val="28"/>
          <w:lang w:val="uk-UA"/>
        </w:rPr>
        <w:t>платформі</w:t>
      </w:r>
      <w:r>
        <w:rPr>
          <w:bCs/>
          <w:sz w:val="28"/>
          <w:szCs w:val="28"/>
          <w:lang w:val="uk-UA"/>
        </w:rPr>
        <w:t>, створеній авторами</w:t>
      </w:r>
      <w:r w:rsidR="004D78F5">
        <w:rPr>
          <w:bCs/>
          <w:sz w:val="28"/>
          <w:szCs w:val="28"/>
          <w:lang w:val="uk-UA"/>
        </w:rPr>
        <w:t xml:space="preserve"> </w:t>
      </w:r>
      <w:r w:rsidR="00042FBB" w:rsidRPr="00EF171D">
        <w:rPr>
          <w:rFonts w:ascii="Times New Roman" w:hAnsi="Times New Roman"/>
          <w:bCs/>
          <w:sz w:val="28"/>
          <w:szCs w:val="28"/>
          <w:lang w:val="uk-UA"/>
        </w:rPr>
        <w:t>циклу праць</w:t>
      </w:r>
      <w:r w:rsidRPr="00EF171D">
        <w:rPr>
          <w:bCs/>
          <w:sz w:val="28"/>
          <w:szCs w:val="28"/>
          <w:lang w:val="uk-UA"/>
        </w:rPr>
        <w:t>.</w:t>
      </w:r>
      <w:r>
        <w:rPr>
          <w:bCs/>
          <w:sz w:val="28"/>
          <w:szCs w:val="28"/>
          <w:lang w:val="uk-UA"/>
        </w:rPr>
        <w:t xml:space="preserve"> </w:t>
      </w:r>
      <w:r>
        <w:rPr>
          <w:bCs/>
          <w:sz w:val="28"/>
          <w:szCs w:val="28"/>
          <w:lang w:val="en-US"/>
        </w:rPr>
        <w:t>Dox</w:t>
      </w:r>
      <w:r w:rsidRPr="004D78F5">
        <w:rPr>
          <w:bCs/>
          <w:sz w:val="28"/>
          <w:szCs w:val="28"/>
          <w:lang w:val="uk-UA"/>
        </w:rPr>
        <w:t xml:space="preserve"> – </w:t>
      </w:r>
      <w:r>
        <w:rPr>
          <w:bCs/>
          <w:sz w:val="28"/>
          <w:szCs w:val="28"/>
          <w:lang w:val="uk-UA"/>
        </w:rPr>
        <w:t xml:space="preserve">доксорубіцин, </w:t>
      </w:r>
      <w:r w:rsidRPr="00441945">
        <w:rPr>
          <w:bCs/>
          <w:sz w:val="28"/>
          <w:szCs w:val="28"/>
          <w:lang w:val="en-US"/>
        </w:rPr>
        <w:t>PEG</w:t>
      </w:r>
      <w:r w:rsidRPr="00441945">
        <w:rPr>
          <w:bCs/>
          <w:sz w:val="28"/>
          <w:szCs w:val="28"/>
          <w:lang w:val="uk-UA"/>
        </w:rPr>
        <w:t xml:space="preserve"> </w:t>
      </w:r>
      <w:r>
        <w:rPr>
          <w:bCs/>
          <w:sz w:val="28"/>
          <w:szCs w:val="28"/>
          <w:lang w:val="uk-UA"/>
        </w:rPr>
        <w:t>-</w:t>
      </w:r>
      <w:r w:rsidRPr="00441945">
        <w:rPr>
          <w:bCs/>
          <w:sz w:val="28"/>
          <w:szCs w:val="28"/>
          <w:lang w:val="uk-UA"/>
        </w:rPr>
        <w:t xml:space="preserve"> поліетиленгліколь, </w:t>
      </w:r>
      <w:r w:rsidRPr="00441945">
        <w:rPr>
          <w:bCs/>
          <w:sz w:val="28"/>
          <w:szCs w:val="28"/>
          <w:lang w:val="en-US"/>
        </w:rPr>
        <w:t>PL</w:t>
      </w:r>
      <w:r w:rsidRPr="00441945">
        <w:rPr>
          <w:bCs/>
          <w:sz w:val="28"/>
          <w:szCs w:val="28"/>
          <w:lang w:val="uk-UA"/>
        </w:rPr>
        <w:t xml:space="preserve"> </w:t>
      </w:r>
      <w:r>
        <w:rPr>
          <w:bCs/>
          <w:sz w:val="28"/>
          <w:szCs w:val="28"/>
          <w:lang w:val="uk-UA"/>
        </w:rPr>
        <w:t>–</w:t>
      </w:r>
      <w:r w:rsidRPr="00441945">
        <w:rPr>
          <w:bCs/>
          <w:sz w:val="28"/>
          <w:szCs w:val="28"/>
          <w:lang w:val="uk-UA"/>
        </w:rPr>
        <w:t xml:space="preserve"> фосфоліпід</w:t>
      </w:r>
      <w:r>
        <w:rPr>
          <w:bCs/>
          <w:sz w:val="28"/>
          <w:szCs w:val="28"/>
          <w:lang w:val="uk-UA"/>
        </w:rPr>
        <w:t xml:space="preserve">, </w:t>
      </w:r>
      <w:r>
        <w:rPr>
          <w:bCs/>
          <w:sz w:val="28"/>
          <w:szCs w:val="28"/>
          <w:lang w:val="en-US"/>
        </w:rPr>
        <w:t>Polymer</w:t>
      </w:r>
      <w:r w:rsidRPr="004D78F5">
        <w:rPr>
          <w:bCs/>
          <w:sz w:val="28"/>
          <w:szCs w:val="28"/>
          <w:lang w:val="uk-UA"/>
        </w:rPr>
        <w:t xml:space="preserve"> -</w:t>
      </w:r>
      <w:r w:rsidRPr="00441945">
        <w:rPr>
          <w:bCs/>
          <w:sz w:val="28"/>
          <w:szCs w:val="28"/>
          <w:lang w:val="uk-UA"/>
        </w:rPr>
        <w:t xml:space="preserve"> </w:t>
      </w:r>
      <w:r>
        <w:rPr>
          <w:bCs/>
          <w:sz w:val="28"/>
          <w:szCs w:val="28"/>
          <w:lang w:val="uk-UA"/>
        </w:rPr>
        <w:t>п</w:t>
      </w:r>
      <w:r w:rsidRPr="00441945">
        <w:rPr>
          <w:bCs/>
          <w:sz w:val="28"/>
          <w:szCs w:val="28"/>
          <w:lang w:val="uk-UA"/>
        </w:rPr>
        <w:t>олімерна платформа</w:t>
      </w:r>
      <w:r>
        <w:rPr>
          <w:bCs/>
          <w:sz w:val="28"/>
          <w:szCs w:val="28"/>
          <w:lang w:val="uk-UA"/>
        </w:rPr>
        <w:t>.</w:t>
      </w:r>
    </w:p>
    <w:p w:rsidR="004B2F17" w:rsidRPr="002A533E" w:rsidRDefault="004B2F17" w:rsidP="00C43104">
      <w:pPr>
        <w:widowControl/>
        <w:suppressAutoHyphens w:val="0"/>
        <w:ind w:firstLine="708"/>
        <w:jc w:val="both"/>
        <w:rPr>
          <w:bCs/>
          <w:sz w:val="28"/>
          <w:szCs w:val="28"/>
          <w:lang w:val="uk-UA"/>
        </w:rPr>
      </w:pPr>
    </w:p>
    <w:p w:rsidR="00BB4E91" w:rsidRPr="002A533E" w:rsidRDefault="00BB4E91" w:rsidP="00C43104">
      <w:pPr>
        <w:widowControl/>
        <w:suppressAutoHyphens w:val="0"/>
        <w:ind w:firstLine="708"/>
        <w:jc w:val="both"/>
        <w:rPr>
          <w:bCs/>
          <w:sz w:val="28"/>
          <w:szCs w:val="28"/>
          <w:lang w:val="uk-UA"/>
        </w:rPr>
      </w:pPr>
      <w:r w:rsidRPr="004B6DB3">
        <w:rPr>
          <w:b/>
          <w:bCs/>
          <w:sz w:val="28"/>
          <w:szCs w:val="28"/>
          <w:lang w:val="uk-UA"/>
        </w:rPr>
        <w:t xml:space="preserve">Суттєвою перевагою </w:t>
      </w:r>
      <w:r w:rsidR="00CC06DA" w:rsidRPr="004B6DB3">
        <w:rPr>
          <w:b/>
          <w:bCs/>
          <w:sz w:val="28"/>
          <w:szCs w:val="28"/>
          <w:lang w:val="uk-UA"/>
        </w:rPr>
        <w:t xml:space="preserve">створеного авторами </w:t>
      </w:r>
      <w:r w:rsidR="00565A6D" w:rsidRPr="004B6DB3">
        <w:rPr>
          <w:b/>
          <w:bCs/>
          <w:sz w:val="28"/>
          <w:szCs w:val="28"/>
          <w:lang w:val="uk-UA"/>
        </w:rPr>
        <w:t xml:space="preserve">полімерного </w:t>
      </w:r>
      <w:r w:rsidR="004D78F5" w:rsidRPr="004B6DB3">
        <w:rPr>
          <w:b/>
          <w:bCs/>
          <w:sz w:val="28"/>
          <w:szCs w:val="28"/>
          <w:lang w:val="uk-UA"/>
        </w:rPr>
        <w:t>нано</w:t>
      </w:r>
      <w:r w:rsidRPr="004B6DB3">
        <w:rPr>
          <w:b/>
          <w:bCs/>
          <w:sz w:val="28"/>
          <w:szCs w:val="28"/>
          <w:lang w:val="uk-UA"/>
        </w:rPr>
        <w:t>носія</w:t>
      </w:r>
      <w:r w:rsidRPr="009324FF">
        <w:rPr>
          <w:bCs/>
          <w:sz w:val="28"/>
          <w:szCs w:val="28"/>
          <w:lang w:val="uk-UA"/>
        </w:rPr>
        <w:t xml:space="preserve"> є </w:t>
      </w:r>
      <w:r w:rsidR="000C16CE" w:rsidRPr="009324FF">
        <w:rPr>
          <w:bCs/>
          <w:sz w:val="28"/>
          <w:szCs w:val="28"/>
          <w:lang w:val="uk-UA"/>
        </w:rPr>
        <w:t xml:space="preserve">можливість </w:t>
      </w:r>
      <w:r w:rsidRPr="009324FF">
        <w:rPr>
          <w:bCs/>
          <w:sz w:val="28"/>
          <w:szCs w:val="28"/>
          <w:lang w:val="uk-UA"/>
        </w:rPr>
        <w:t xml:space="preserve">його </w:t>
      </w:r>
      <w:r w:rsidR="00CC06DA" w:rsidRPr="009324FF">
        <w:rPr>
          <w:bCs/>
          <w:sz w:val="28"/>
          <w:szCs w:val="28"/>
          <w:lang w:val="uk-UA"/>
        </w:rPr>
        <w:t>біо-</w:t>
      </w:r>
      <w:r w:rsidRPr="009324FF">
        <w:rPr>
          <w:bCs/>
          <w:sz w:val="28"/>
          <w:szCs w:val="28"/>
          <w:lang w:val="uk-UA"/>
        </w:rPr>
        <w:t>функціоналізаці</w:t>
      </w:r>
      <w:r w:rsidR="000C16CE" w:rsidRPr="009324FF">
        <w:rPr>
          <w:bCs/>
          <w:sz w:val="28"/>
          <w:szCs w:val="28"/>
          <w:lang w:val="uk-UA"/>
        </w:rPr>
        <w:t>ї</w:t>
      </w:r>
      <w:r w:rsidRPr="009324FF">
        <w:rPr>
          <w:bCs/>
          <w:sz w:val="28"/>
          <w:szCs w:val="28"/>
          <w:lang w:val="uk-UA"/>
        </w:rPr>
        <w:t xml:space="preserve"> антитілами</w:t>
      </w:r>
      <w:r w:rsidR="001D1B69" w:rsidRPr="009324FF">
        <w:rPr>
          <w:bCs/>
          <w:sz w:val="28"/>
          <w:szCs w:val="28"/>
          <w:lang w:val="uk-UA"/>
        </w:rPr>
        <w:t>,</w:t>
      </w:r>
      <w:r w:rsidRPr="009324FF">
        <w:rPr>
          <w:bCs/>
          <w:sz w:val="28"/>
          <w:szCs w:val="28"/>
          <w:lang w:val="uk-UA"/>
        </w:rPr>
        <w:t xml:space="preserve"> лектинами, фолієвою кислотою </w:t>
      </w:r>
      <w:r w:rsidR="001D1B69" w:rsidRPr="009324FF">
        <w:rPr>
          <w:bCs/>
          <w:sz w:val="28"/>
          <w:szCs w:val="28"/>
          <w:lang w:val="uk-UA"/>
        </w:rPr>
        <w:t>(</w:t>
      </w:r>
      <w:r w:rsidR="004D78F5">
        <w:rPr>
          <w:bCs/>
          <w:sz w:val="28"/>
          <w:szCs w:val="28"/>
          <w:lang w:val="uk-UA"/>
        </w:rPr>
        <w:t xml:space="preserve">ці </w:t>
      </w:r>
      <w:r w:rsidR="001D1B69" w:rsidRPr="009324FF">
        <w:rPr>
          <w:bCs/>
          <w:sz w:val="28"/>
          <w:szCs w:val="28"/>
          <w:lang w:val="uk-UA"/>
        </w:rPr>
        <w:t xml:space="preserve">векторні молекули </w:t>
      </w:r>
      <w:r w:rsidR="009324FF" w:rsidRPr="009324FF">
        <w:rPr>
          <w:bCs/>
          <w:sz w:val="28"/>
          <w:szCs w:val="28"/>
          <w:lang w:val="uk-UA"/>
        </w:rPr>
        <w:t>по</w:t>
      </w:r>
      <w:r w:rsidR="001D1B69" w:rsidRPr="009324FF">
        <w:rPr>
          <w:bCs/>
          <w:sz w:val="28"/>
          <w:szCs w:val="28"/>
          <w:lang w:val="uk-UA"/>
        </w:rPr>
        <w:t>кращу</w:t>
      </w:r>
      <w:r w:rsidR="009324FF" w:rsidRPr="009324FF">
        <w:rPr>
          <w:bCs/>
          <w:sz w:val="28"/>
          <w:szCs w:val="28"/>
          <w:lang w:val="uk-UA"/>
        </w:rPr>
        <w:t>ють</w:t>
      </w:r>
      <w:r w:rsidR="001D1B69" w:rsidRPr="009324FF">
        <w:rPr>
          <w:bCs/>
          <w:sz w:val="28"/>
          <w:szCs w:val="28"/>
          <w:lang w:val="uk-UA"/>
        </w:rPr>
        <w:t xml:space="preserve"> адресність дії </w:t>
      </w:r>
      <w:r w:rsidR="009324FF" w:rsidRPr="009324FF">
        <w:rPr>
          <w:bCs/>
          <w:sz w:val="28"/>
          <w:szCs w:val="28"/>
          <w:lang w:val="uk-UA"/>
        </w:rPr>
        <w:t xml:space="preserve">комплексу </w:t>
      </w:r>
      <w:r w:rsidR="001D1B69" w:rsidRPr="009324FF">
        <w:rPr>
          <w:bCs/>
          <w:sz w:val="28"/>
          <w:szCs w:val="28"/>
          <w:lang w:val="uk-UA"/>
        </w:rPr>
        <w:t xml:space="preserve">на клітини-мішені) </w:t>
      </w:r>
      <w:r w:rsidRPr="009324FF">
        <w:rPr>
          <w:bCs/>
          <w:sz w:val="28"/>
          <w:szCs w:val="28"/>
          <w:lang w:val="uk-UA"/>
        </w:rPr>
        <w:t>та іншими біо</w:t>
      </w:r>
      <w:r w:rsidR="000C16CE" w:rsidRPr="009324FF">
        <w:rPr>
          <w:bCs/>
          <w:sz w:val="28"/>
          <w:szCs w:val="28"/>
          <w:lang w:val="uk-UA"/>
        </w:rPr>
        <w:t>-</w:t>
      </w:r>
      <w:r w:rsidRPr="009324FF">
        <w:rPr>
          <w:bCs/>
          <w:sz w:val="28"/>
          <w:szCs w:val="28"/>
          <w:lang w:val="uk-UA"/>
        </w:rPr>
        <w:t xml:space="preserve">елементами, </w:t>
      </w:r>
      <w:r w:rsidR="001D1B69" w:rsidRPr="009324FF">
        <w:rPr>
          <w:bCs/>
          <w:sz w:val="28"/>
          <w:szCs w:val="28"/>
          <w:lang w:val="uk-UA"/>
        </w:rPr>
        <w:t>що складно зробити у випадку</w:t>
      </w:r>
      <w:r w:rsidR="00996B21" w:rsidRPr="009324FF">
        <w:rPr>
          <w:bCs/>
          <w:sz w:val="28"/>
          <w:szCs w:val="28"/>
          <w:lang w:val="uk-UA"/>
        </w:rPr>
        <w:t xml:space="preserve"> </w:t>
      </w:r>
      <w:r w:rsidRPr="009324FF">
        <w:rPr>
          <w:bCs/>
          <w:sz w:val="28"/>
          <w:szCs w:val="28"/>
          <w:lang w:val="uk-UA"/>
        </w:rPr>
        <w:t>ліпосом</w:t>
      </w:r>
      <w:r w:rsidR="001D1B69" w:rsidRPr="009324FF">
        <w:rPr>
          <w:bCs/>
          <w:sz w:val="28"/>
          <w:szCs w:val="28"/>
          <w:lang w:val="uk-UA"/>
        </w:rPr>
        <w:t>них наноносіїв</w:t>
      </w:r>
      <w:r w:rsidR="003C568E" w:rsidRPr="009324FF">
        <w:rPr>
          <w:bCs/>
          <w:sz w:val="28"/>
          <w:szCs w:val="28"/>
          <w:lang w:val="uk-UA"/>
        </w:rPr>
        <w:t xml:space="preserve">. </w:t>
      </w:r>
      <w:r w:rsidR="000C76B8">
        <w:rPr>
          <w:bCs/>
          <w:sz w:val="28"/>
          <w:szCs w:val="28"/>
          <w:lang w:val="uk-UA"/>
        </w:rPr>
        <w:t>Ф</w:t>
      </w:r>
      <w:r w:rsidR="003C568E" w:rsidRPr="009324FF">
        <w:rPr>
          <w:sz w:val="28"/>
          <w:szCs w:val="28"/>
          <w:lang w:val="uk-UA"/>
        </w:rPr>
        <w:t>ункціоналіз</w:t>
      </w:r>
      <w:r w:rsidR="00BA7866" w:rsidRPr="009324FF">
        <w:rPr>
          <w:sz w:val="28"/>
          <w:szCs w:val="28"/>
          <w:lang w:val="uk-UA"/>
        </w:rPr>
        <w:t>ація</w:t>
      </w:r>
      <w:r w:rsidR="003C568E" w:rsidRPr="009324FF">
        <w:rPr>
          <w:sz w:val="28"/>
          <w:szCs w:val="28"/>
          <w:lang w:val="uk-UA"/>
        </w:rPr>
        <w:t xml:space="preserve"> </w:t>
      </w:r>
      <w:r w:rsidR="000C76B8" w:rsidRPr="009324FF">
        <w:rPr>
          <w:sz w:val="28"/>
          <w:szCs w:val="28"/>
          <w:lang w:val="uk-UA"/>
        </w:rPr>
        <w:t xml:space="preserve">фосфатидилхоліном </w:t>
      </w:r>
      <w:r w:rsidR="00BA7866" w:rsidRPr="009324FF">
        <w:rPr>
          <w:sz w:val="28"/>
          <w:szCs w:val="28"/>
          <w:lang w:val="uk-UA"/>
        </w:rPr>
        <w:t xml:space="preserve">міцелярних систем доставки на основі нових полімерів </w:t>
      </w:r>
      <w:r w:rsidR="004341BE">
        <w:rPr>
          <w:bCs/>
          <w:sz w:val="28"/>
          <w:szCs w:val="28"/>
          <w:lang w:val="uk-UA"/>
        </w:rPr>
        <w:t>також</w:t>
      </w:r>
      <w:r w:rsidR="00BA7866" w:rsidRPr="009324FF">
        <w:rPr>
          <w:bCs/>
          <w:sz w:val="28"/>
          <w:szCs w:val="28"/>
          <w:lang w:val="uk-UA"/>
        </w:rPr>
        <w:t xml:space="preserve"> покращує їх</w:t>
      </w:r>
      <w:r w:rsidR="009324FF" w:rsidRPr="009324FF">
        <w:rPr>
          <w:bCs/>
          <w:sz w:val="28"/>
          <w:szCs w:val="28"/>
          <w:lang w:val="uk-UA"/>
        </w:rPr>
        <w:t>ню</w:t>
      </w:r>
      <w:r w:rsidR="00BA7866" w:rsidRPr="009324FF">
        <w:rPr>
          <w:bCs/>
          <w:sz w:val="28"/>
          <w:szCs w:val="28"/>
          <w:lang w:val="uk-UA"/>
        </w:rPr>
        <w:t xml:space="preserve"> біосумісність</w:t>
      </w:r>
      <w:r w:rsidRPr="002A533E">
        <w:rPr>
          <w:bCs/>
          <w:sz w:val="28"/>
          <w:szCs w:val="28"/>
          <w:lang w:val="uk-UA"/>
        </w:rPr>
        <w:t xml:space="preserve">. </w:t>
      </w:r>
    </w:p>
    <w:p w:rsidR="00932BB8" w:rsidRPr="002A533E" w:rsidRDefault="00CC06DA" w:rsidP="00932BB8">
      <w:pPr>
        <w:widowControl/>
        <w:suppressAutoHyphens w:val="0"/>
        <w:ind w:firstLine="708"/>
        <w:jc w:val="both"/>
        <w:rPr>
          <w:sz w:val="28"/>
          <w:szCs w:val="28"/>
          <w:lang w:val="uk-UA"/>
        </w:rPr>
      </w:pPr>
      <w:r w:rsidRPr="002A533E">
        <w:rPr>
          <w:bCs/>
          <w:sz w:val="28"/>
          <w:szCs w:val="28"/>
          <w:lang w:val="uk-UA"/>
        </w:rPr>
        <w:t>Встановлено</w:t>
      </w:r>
      <w:r w:rsidR="006259B4" w:rsidRPr="002A533E">
        <w:rPr>
          <w:bCs/>
          <w:sz w:val="28"/>
          <w:szCs w:val="28"/>
          <w:lang w:val="uk-UA"/>
        </w:rPr>
        <w:t xml:space="preserve">, </w:t>
      </w:r>
      <w:r w:rsidR="00D65F12" w:rsidRPr="002A533E">
        <w:rPr>
          <w:bCs/>
          <w:sz w:val="28"/>
          <w:szCs w:val="28"/>
          <w:lang w:val="uk-UA"/>
        </w:rPr>
        <w:t xml:space="preserve">що </w:t>
      </w:r>
      <w:r w:rsidR="00A9204D">
        <w:rPr>
          <w:bCs/>
          <w:sz w:val="28"/>
          <w:szCs w:val="28"/>
          <w:lang w:val="uk-UA"/>
        </w:rPr>
        <w:t>доставка</w:t>
      </w:r>
      <w:r w:rsidR="00B42870">
        <w:rPr>
          <w:bCs/>
          <w:sz w:val="28"/>
          <w:szCs w:val="28"/>
          <w:lang w:val="uk-UA"/>
        </w:rPr>
        <w:t xml:space="preserve"> </w:t>
      </w:r>
      <w:r w:rsidR="00B42870" w:rsidRPr="002A533E">
        <w:rPr>
          <w:bCs/>
          <w:sz w:val="28"/>
          <w:szCs w:val="28"/>
          <w:lang w:val="uk-UA"/>
        </w:rPr>
        <w:t xml:space="preserve">доксорубіцину </w:t>
      </w:r>
      <w:r w:rsidR="00F579B5">
        <w:rPr>
          <w:bCs/>
          <w:sz w:val="28"/>
          <w:szCs w:val="28"/>
          <w:lang w:val="uk-UA"/>
        </w:rPr>
        <w:t>чи</w:t>
      </w:r>
      <w:r w:rsidR="00B42870" w:rsidRPr="002A533E">
        <w:rPr>
          <w:bCs/>
          <w:sz w:val="28"/>
          <w:szCs w:val="28"/>
          <w:lang w:val="uk-UA"/>
        </w:rPr>
        <w:t xml:space="preserve"> експериментальних протипухлинних </w:t>
      </w:r>
      <w:r w:rsidR="00B42870">
        <w:rPr>
          <w:bCs/>
          <w:sz w:val="28"/>
          <w:szCs w:val="28"/>
          <w:lang w:val="uk-UA"/>
        </w:rPr>
        <w:t xml:space="preserve">речовин </w:t>
      </w:r>
      <w:r w:rsidR="00F579B5">
        <w:rPr>
          <w:bCs/>
          <w:sz w:val="28"/>
          <w:szCs w:val="28"/>
          <w:lang w:val="uk-UA"/>
        </w:rPr>
        <w:t>(</w:t>
      </w:r>
      <w:r w:rsidR="00B42870" w:rsidRPr="002A533E">
        <w:rPr>
          <w:bCs/>
          <w:sz w:val="28"/>
          <w:szCs w:val="28"/>
          <w:lang w:val="uk-UA"/>
        </w:rPr>
        <w:t>похідн</w:t>
      </w:r>
      <w:r w:rsidR="00F579B5">
        <w:rPr>
          <w:bCs/>
          <w:sz w:val="28"/>
          <w:szCs w:val="28"/>
          <w:lang w:val="uk-UA"/>
        </w:rPr>
        <w:t>і</w:t>
      </w:r>
      <w:r w:rsidR="00B42870" w:rsidRPr="002A533E">
        <w:rPr>
          <w:bCs/>
          <w:sz w:val="28"/>
          <w:szCs w:val="28"/>
          <w:lang w:val="uk-UA"/>
        </w:rPr>
        <w:t xml:space="preserve"> 4-тіазолідинонів</w:t>
      </w:r>
      <w:r w:rsidR="00F579B5">
        <w:rPr>
          <w:bCs/>
          <w:sz w:val="28"/>
          <w:szCs w:val="28"/>
          <w:lang w:val="uk-UA"/>
        </w:rPr>
        <w:t>)</w:t>
      </w:r>
      <w:r w:rsidR="00B42870">
        <w:rPr>
          <w:bCs/>
          <w:sz w:val="28"/>
          <w:szCs w:val="28"/>
          <w:lang w:val="uk-UA"/>
        </w:rPr>
        <w:t xml:space="preserve"> </w:t>
      </w:r>
      <w:r w:rsidR="00A9204D">
        <w:rPr>
          <w:bCs/>
          <w:sz w:val="28"/>
          <w:szCs w:val="28"/>
          <w:lang w:val="uk-UA"/>
        </w:rPr>
        <w:t>синтезованим авторами</w:t>
      </w:r>
      <w:r w:rsidR="00B42870">
        <w:rPr>
          <w:sz w:val="28"/>
          <w:szCs w:val="28"/>
          <w:lang w:val="uk-UA"/>
        </w:rPr>
        <w:t xml:space="preserve"> гібридним гребенеподібним </w:t>
      </w:r>
      <w:r w:rsidR="00A9204D">
        <w:rPr>
          <w:sz w:val="28"/>
          <w:szCs w:val="28"/>
          <w:lang w:val="uk-UA"/>
        </w:rPr>
        <w:t>нано</w:t>
      </w:r>
      <w:r w:rsidR="00B42870">
        <w:rPr>
          <w:sz w:val="28"/>
          <w:szCs w:val="28"/>
          <w:lang w:val="uk-UA"/>
        </w:rPr>
        <w:t>полімером</w:t>
      </w:r>
      <w:r w:rsidR="00D65F12" w:rsidRPr="002A533E">
        <w:rPr>
          <w:sz w:val="28"/>
          <w:szCs w:val="28"/>
          <w:lang w:val="uk-UA"/>
        </w:rPr>
        <w:t xml:space="preserve"> </w:t>
      </w:r>
      <w:r w:rsidR="00A9204D">
        <w:rPr>
          <w:sz w:val="28"/>
          <w:szCs w:val="28"/>
          <w:lang w:val="uk-UA"/>
        </w:rPr>
        <w:t xml:space="preserve">призводить до </w:t>
      </w:r>
      <w:r w:rsidR="006259B4" w:rsidRPr="002A533E">
        <w:rPr>
          <w:bCs/>
          <w:sz w:val="28"/>
          <w:szCs w:val="28"/>
          <w:lang w:val="uk-UA"/>
        </w:rPr>
        <w:t>нормаліз</w:t>
      </w:r>
      <w:r w:rsidR="00A9204D">
        <w:rPr>
          <w:bCs/>
          <w:sz w:val="28"/>
          <w:szCs w:val="28"/>
          <w:lang w:val="uk-UA"/>
        </w:rPr>
        <w:t>ації</w:t>
      </w:r>
      <w:r w:rsidR="006259B4" w:rsidRPr="002A533E">
        <w:rPr>
          <w:bCs/>
          <w:sz w:val="28"/>
          <w:szCs w:val="28"/>
          <w:lang w:val="uk-UA"/>
        </w:rPr>
        <w:t xml:space="preserve"> </w:t>
      </w:r>
      <w:r w:rsidR="00FD1F30" w:rsidRPr="002A533E">
        <w:rPr>
          <w:bCs/>
          <w:sz w:val="28"/>
          <w:szCs w:val="28"/>
          <w:lang w:val="uk-UA"/>
        </w:rPr>
        <w:t>біохімічн</w:t>
      </w:r>
      <w:r w:rsidR="00A9204D">
        <w:rPr>
          <w:bCs/>
          <w:sz w:val="28"/>
          <w:szCs w:val="28"/>
          <w:lang w:val="uk-UA"/>
        </w:rPr>
        <w:t>их</w:t>
      </w:r>
      <w:r w:rsidR="00FD1F30" w:rsidRPr="002A533E">
        <w:rPr>
          <w:bCs/>
          <w:sz w:val="28"/>
          <w:szCs w:val="28"/>
          <w:lang w:val="uk-UA"/>
        </w:rPr>
        <w:t xml:space="preserve"> показник</w:t>
      </w:r>
      <w:r w:rsidR="00A9204D">
        <w:rPr>
          <w:bCs/>
          <w:sz w:val="28"/>
          <w:szCs w:val="28"/>
          <w:lang w:val="uk-UA"/>
        </w:rPr>
        <w:t>ів</w:t>
      </w:r>
      <w:r w:rsidR="00FD1F30" w:rsidRPr="002A533E">
        <w:rPr>
          <w:bCs/>
          <w:sz w:val="28"/>
          <w:szCs w:val="28"/>
          <w:lang w:val="uk-UA"/>
        </w:rPr>
        <w:t xml:space="preserve">, </w:t>
      </w:r>
      <w:r w:rsidR="00A9204D">
        <w:rPr>
          <w:bCs/>
          <w:sz w:val="28"/>
          <w:szCs w:val="28"/>
          <w:lang w:val="uk-UA"/>
        </w:rPr>
        <w:t>що</w:t>
      </w:r>
      <w:r w:rsidR="00FD1F30" w:rsidRPr="002A533E">
        <w:rPr>
          <w:bCs/>
          <w:sz w:val="28"/>
          <w:szCs w:val="28"/>
          <w:lang w:val="uk-UA"/>
        </w:rPr>
        <w:t xml:space="preserve"> характеризують кардіо-</w:t>
      </w:r>
      <w:r w:rsidR="00A9204D">
        <w:rPr>
          <w:bCs/>
          <w:sz w:val="28"/>
          <w:szCs w:val="28"/>
          <w:lang w:val="uk-UA"/>
        </w:rPr>
        <w:t>,</w:t>
      </w:r>
      <w:r w:rsidR="00FD1F30" w:rsidRPr="002A533E">
        <w:rPr>
          <w:bCs/>
          <w:sz w:val="28"/>
          <w:szCs w:val="28"/>
          <w:lang w:val="uk-UA"/>
        </w:rPr>
        <w:t xml:space="preserve"> гепато</w:t>
      </w:r>
      <w:r w:rsidR="009324FF">
        <w:rPr>
          <w:bCs/>
          <w:sz w:val="28"/>
          <w:szCs w:val="28"/>
          <w:lang w:val="uk-UA"/>
        </w:rPr>
        <w:t xml:space="preserve">- і </w:t>
      </w:r>
      <w:r w:rsidR="009324FF" w:rsidRPr="002A533E">
        <w:rPr>
          <w:bCs/>
          <w:sz w:val="28"/>
          <w:szCs w:val="28"/>
          <w:lang w:val="uk-UA"/>
        </w:rPr>
        <w:t>нефротоксичн</w:t>
      </w:r>
      <w:r w:rsidR="009324FF">
        <w:rPr>
          <w:bCs/>
          <w:sz w:val="28"/>
          <w:szCs w:val="28"/>
          <w:lang w:val="uk-UA"/>
        </w:rPr>
        <w:t>і</w:t>
      </w:r>
      <w:r w:rsidR="009324FF" w:rsidRPr="002A533E">
        <w:rPr>
          <w:bCs/>
          <w:sz w:val="28"/>
          <w:szCs w:val="28"/>
          <w:lang w:val="uk-UA"/>
        </w:rPr>
        <w:t>ст</w:t>
      </w:r>
      <w:r w:rsidR="009324FF">
        <w:rPr>
          <w:bCs/>
          <w:sz w:val="28"/>
          <w:szCs w:val="28"/>
          <w:lang w:val="uk-UA"/>
        </w:rPr>
        <w:t>ь</w:t>
      </w:r>
      <w:r w:rsidR="00FD1F30" w:rsidRPr="002A533E">
        <w:rPr>
          <w:bCs/>
          <w:sz w:val="28"/>
          <w:szCs w:val="28"/>
          <w:lang w:val="uk-UA"/>
        </w:rPr>
        <w:t xml:space="preserve">. </w:t>
      </w:r>
      <w:r w:rsidR="00932BB8" w:rsidRPr="002A533E">
        <w:rPr>
          <w:sz w:val="28"/>
          <w:szCs w:val="28"/>
          <w:lang w:val="uk-UA"/>
        </w:rPr>
        <w:t xml:space="preserve">Про це свідчать результати визначення </w:t>
      </w:r>
      <w:r w:rsidR="009324FF" w:rsidRPr="002A533E">
        <w:rPr>
          <w:sz w:val="28"/>
          <w:szCs w:val="28"/>
          <w:lang w:val="uk-UA"/>
        </w:rPr>
        <w:t>ензим</w:t>
      </w:r>
      <w:r w:rsidR="009324FF">
        <w:rPr>
          <w:sz w:val="28"/>
          <w:szCs w:val="28"/>
          <w:lang w:val="uk-UA"/>
        </w:rPr>
        <w:t xml:space="preserve">атичної </w:t>
      </w:r>
      <w:r w:rsidR="00932BB8" w:rsidRPr="002A533E">
        <w:rPr>
          <w:sz w:val="28"/>
          <w:szCs w:val="28"/>
          <w:lang w:val="uk-UA"/>
        </w:rPr>
        <w:t xml:space="preserve">активності аспартат- і аланінамінотрансферази, креатинфосфокінази, лактатдегідрогенази гама-глутамілтрансферази і лужної фосфатази у сироватці крові </w:t>
      </w:r>
      <w:r w:rsidR="00A8471B">
        <w:rPr>
          <w:sz w:val="28"/>
          <w:szCs w:val="28"/>
          <w:lang w:val="uk-UA"/>
        </w:rPr>
        <w:t xml:space="preserve">піддослідних </w:t>
      </w:r>
      <w:r w:rsidR="00932BB8" w:rsidRPr="002A533E">
        <w:rPr>
          <w:sz w:val="28"/>
          <w:szCs w:val="28"/>
          <w:lang w:val="uk-UA"/>
        </w:rPr>
        <w:t>щурів</w:t>
      </w:r>
      <w:r w:rsidR="000919EE" w:rsidRPr="002A533E">
        <w:rPr>
          <w:sz w:val="28"/>
          <w:szCs w:val="28"/>
          <w:lang w:val="uk-UA"/>
        </w:rPr>
        <w:t>, а також зміни рівня загального білка</w:t>
      </w:r>
      <w:r w:rsidR="00A9204D">
        <w:rPr>
          <w:sz w:val="28"/>
          <w:szCs w:val="28"/>
          <w:lang w:val="uk-UA"/>
        </w:rPr>
        <w:t xml:space="preserve">, глюкози </w:t>
      </w:r>
      <w:r w:rsidR="000919EE" w:rsidRPr="002A533E">
        <w:rPr>
          <w:sz w:val="28"/>
          <w:szCs w:val="28"/>
          <w:lang w:val="uk-UA"/>
        </w:rPr>
        <w:t xml:space="preserve">і певних </w:t>
      </w:r>
      <w:r w:rsidR="007377AE" w:rsidRPr="002A533E">
        <w:rPr>
          <w:sz w:val="28"/>
          <w:szCs w:val="28"/>
          <w:lang w:val="uk-UA"/>
        </w:rPr>
        <w:t>і</w:t>
      </w:r>
      <w:r w:rsidR="000919EE" w:rsidRPr="002A533E">
        <w:rPr>
          <w:sz w:val="28"/>
          <w:szCs w:val="28"/>
          <w:lang w:val="uk-UA"/>
        </w:rPr>
        <w:t>онів</w:t>
      </w:r>
      <w:r w:rsidR="00932BB8" w:rsidRPr="002A533E">
        <w:rPr>
          <w:sz w:val="28"/>
          <w:szCs w:val="28"/>
          <w:lang w:val="uk-UA"/>
        </w:rPr>
        <w:t>.</w:t>
      </w:r>
      <w:r w:rsidR="00A9204D">
        <w:rPr>
          <w:sz w:val="28"/>
          <w:szCs w:val="28"/>
          <w:lang w:val="uk-UA"/>
        </w:rPr>
        <w:t xml:space="preserve"> </w:t>
      </w:r>
    </w:p>
    <w:p w:rsidR="00881590" w:rsidRDefault="00881590" w:rsidP="00AC1C73">
      <w:pPr>
        <w:widowControl/>
        <w:suppressAutoHyphens w:val="0"/>
        <w:jc w:val="both"/>
        <w:rPr>
          <w:b/>
          <w:bCs/>
          <w:iCs/>
          <w:kern w:val="28"/>
          <w:sz w:val="28"/>
          <w:szCs w:val="28"/>
          <w:lang w:val="uk-UA"/>
        </w:rPr>
      </w:pPr>
    </w:p>
    <w:p w:rsidR="00AC1C73" w:rsidRPr="00AC1C73" w:rsidRDefault="00AC1C73" w:rsidP="00AC1C73">
      <w:pPr>
        <w:widowControl/>
        <w:suppressAutoHyphens w:val="0"/>
        <w:jc w:val="both"/>
        <w:rPr>
          <w:b/>
          <w:bCs/>
          <w:iCs/>
          <w:kern w:val="28"/>
          <w:sz w:val="28"/>
          <w:szCs w:val="28"/>
          <w:lang w:val="uk-UA"/>
        </w:rPr>
      </w:pPr>
      <w:r w:rsidRPr="00AC1C73">
        <w:rPr>
          <w:b/>
          <w:bCs/>
          <w:iCs/>
          <w:kern w:val="28"/>
          <w:sz w:val="28"/>
          <w:szCs w:val="28"/>
          <w:lang w:val="uk-UA"/>
        </w:rPr>
        <w:t>1.3.</w:t>
      </w:r>
      <w:r w:rsidR="004341BE">
        <w:rPr>
          <w:b/>
          <w:bCs/>
          <w:iCs/>
          <w:kern w:val="28"/>
          <w:sz w:val="28"/>
          <w:szCs w:val="28"/>
          <w:lang w:val="uk-UA"/>
        </w:rPr>
        <w:t xml:space="preserve"> </w:t>
      </w:r>
      <w:r w:rsidR="00A276A0" w:rsidRPr="00AC1C73">
        <w:rPr>
          <w:b/>
          <w:bCs/>
          <w:iCs/>
          <w:kern w:val="28"/>
          <w:sz w:val="28"/>
          <w:szCs w:val="28"/>
          <w:lang w:val="uk-UA"/>
        </w:rPr>
        <w:t xml:space="preserve">Особливості дії катіонів важких металів </w:t>
      </w:r>
      <w:r>
        <w:rPr>
          <w:b/>
          <w:bCs/>
          <w:iCs/>
          <w:kern w:val="28"/>
          <w:sz w:val="28"/>
          <w:szCs w:val="28"/>
          <w:lang w:val="uk-UA"/>
        </w:rPr>
        <w:t>у</w:t>
      </w:r>
      <w:r w:rsidR="00A276A0" w:rsidRPr="00AC1C73">
        <w:rPr>
          <w:b/>
          <w:bCs/>
          <w:iCs/>
          <w:kern w:val="28"/>
          <w:sz w:val="28"/>
          <w:szCs w:val="28"/>
          <w:lang w:val="uk-UA"/>
        </w:rPr>
        <w:t xml:space="preserve"> нанорозмірних координаційних комплексах </w:t>
      </w:r>
      <w:r w:rsidRPr="00AC1C73">
        <w:rPr>
          <w:b/>
          <w:bCs/>
          <w:iCs/>
          <w:kern w:val="28"/>
          <w:sz w:val="28"/>
          <w:szCs w:val="28"/>
          <w:lang w:val="uk-UA"/>
        </w:rPr>
        <w:t>і</w:t>
      </w:r>
      <w:r w:rsidR="00A276A0" w:rsidRPr="00AC1C73">
        <w:rPr>
          <w:b/>
          <w:bCs/>
          <w:iCs/>
          <w:kern w:val="28"/>
          <w:sz w:val="28"/>
          <w:szCs w:val="28"/>
          <w:lang w:val="uk-UA"/>
        </w:rPr>
        <w:t xml:space="preserve">з поверхнево-активними полімерами </w:t>
      </w:r>
      <w:r w:rsidRPr="00AC1C73">
        <w:rPr>
          <w:b/>
          <w:bCs/>
          <w:iCs/>
          <w:kern w:val="28"/>
          <w:sz w:val="28"/>
          <w:szCs w:val="28"/>
          <w:lang w:val="uk-UA"/>
        </w:rPr>
        <w:t>на основі вінілпіролідону</w:t>
      </w:r>
    </w:p>
    <w:p w:rsidR="00C90E23" w:rsidRPr="00AC1C73" w:rsidRDefault="008F7FDD" w:rsidP="00AC1C73">
      <w:pPr>
        <w:widowControl/>
        <w:suppressAutoHyphens w:val="0"/>
        <w:ind w:firstLine="708"/>
        <w:jc w:val="both"/>
        <w:rPr>
          <w:sz w:val="28"/>
          <w:szCs w:val="28"/>
          <w:lang w:val="uk-UA"/>
        </w:rPr>
      </w:pPr>
      <w:r w:rsidRPr="002A533E">
        <w:rPr>
          <w:sz w:val="28"/>
          <w:szCs w:val="28"/>
          <w:lang w:val="uk-UA"/>
        </w:rPr>
        <w:t xml:space="preserve">У співпраці з </w:t>
      </w:r>
      <w:r w:rsidR="00042FBB">
        <w:rPr>
          <w:rFonts w:ascii="Times New Roman" w:hAnsi="Times New Roman"/>
          <w:sz w:val="28"/>
          <w:szCs w:val="28"/>
          <w:lang w:val="uk-UA"/>
        </w:rPr>
        <w:t>у</w:t>
      </w:r>
      <w:r w:rsidRPr="002A533E">
        <w:rPr>
          <w:sz w:val="28"/>
          <w:szCs w:val="28"/>
          <w:lang w:val="uk-UA"/>
        </w:rPr>
        <w:t xml:space="preserve">ченими Тернопільського педагогічного університету імені В. Гнатюка </w:t>
      </w:r>
      <w:r w:rsidR="00A9204D">
        <w:rPr>
          <w:sz w:val="28"/>
          <w:szCs w:val="28"/>
          <w:lang w:val="uk-UA"/>
        </w:rPr>
        <w:t xml:space="preserve">(д.б.н. Столяр О.Б. і д.б.н. Фальфушинська Г.І.) </w:t>
      </w:r>
      <w:r w:rsidRPr="002A533E">
        <w:rPr>
          <w:sz w:val="28"/>
          <w:szCs w:val="28"/>
          <w:lang w:val="uk-UA"/>
        </w:rPr>
        <w:t>з</w:t>
      </w:r>
      <w:r w:rsidR="00C90E23" w:rsidRPr="002A533E">
        <w:rPr>
          <w:sz w:val="28"/>
          <w:szCs w:val="28"/>
          <w:lang w:val="uk-UA"/>
        </w:rPr>
        <w:t xml:space="preserve">дійснено мультимаркерний аналіз функціонального стану 3-х видів водних організмів - двостулкового молюска </w:t>
      </w:r>
      <w:r w:rsidR="00C90E23" w:rsidRPr="002A533E">
        <w:rPr>
          <w:i/>
          <w:iCs/>
          <w:sz w:val="28"/>
          <w:szCs w:val="28"/>
          <w:lang w:val="en-US"/>
        </w:rPr>
        <w:t>Anodonta</w:t>
      </w:r>
      <w:r w:rsidR="00C90E23" w:rsidRPr="002A533E">
        <w:rPr>
          <w:i/>
          <w:iCs/>
          <w:sz w:val="28"/>
          <w:szCs w:val="28"/>
          <w:lang w:val="uk-UA"/>
        </w:rPr>
        <w:t xml:space="preserve"> </w:t>
      </w:r>
      <w:r w:rsidR="00C90E23" w:rsidRPr="002A533E">
        <w:rPr>
          <w:i/>
          <w:iCs/>
          <w:sz w:val="28"/>
          <w:szCs w:val="28"/>
          <w:lang w:val="en-US"/>
        </w:rPr>
        <w:t>cygnea</w:t>
      </w:r>
      <w:r w:rsidR="00C90E23" w:rsidRPr="002A533E">
        <w:rPr>
          <w:i/>
          <w:iCs/>
          <w:sz w:val="28"/>
          <w:szCs w:val="28"/>
          <w:lang w:val="uk-UA"/>
        </w:rPr>
        <w:t xml:space="preserve">, </w:t>
      </w:r>
      <w:r w:rsidR="00C90E23" w:rsidRPr="002A533E">
        <w:rPr>
          <w:sz w:val="28"/>
          <w:szCs w:val="28"/>
          <w:lang w:val="uk-UA"/>
        </w:rPr>
        <w:t xml:space="preserve">карася сріблястого </w:t>
      </w:r>
      <w:r w:rsidR="00C90E23" w:rsidRPr="002A533E">
        <w:rPr>
          <w:i/>
          <w:iCs/>
          <w:sz w:val="28"/>
          <w:szCs w:val="28"/>
          <w:lang w:val="en-US"/>
        </w:rPr>
        <w:t>Carassius</w:t>
      </w:r>
      <w:r w:rsidR="00C90E23" w:rsidRPr="002A533E">
        <w:rPr>
          <w:i/>
          <w:iCs/>
          <w:sz w:val="28"/>
          <w:szCs w:val="28"/>
          <w:lang w:val="uk-UA"/>
        </w:rPr>
        <w:t xml:space="preserve"> </w:t>
      </w:r>
      <w:r w:rsidR="00C90E23" w:rsidRPr="002A533E">
        <w:rPr>
          <w:i/>
          <w:iCs/>
          <w:sz w:val="28"/>
          <w:szCs w:val="28"/>
          <w:lang w:val="en-US"/>
        </w:rPr>
        <w:t>auratus</w:t>
      </w:r>
      <w:r w:rsidR="00C90E23" w:rsidRPr="002A533E">
        <w:rPr>
          <w:i/>
          <w:iCs/>
          <w:sz w:val="28"/>
          <w:szCs w:val="28"/>
          <w:lang w:val="uk-UA"/>
        </w:rPr>
        <w:t xml:space="preserve"> </w:t>
      </w:r>
      <w:r w:rsidR="00C90E23" w:rsidRPr="002A533E">
        <w:rPr>
          <w:i/>
          <w:iCs/>
          <w:sz w:val="28"/>
          <w:szCs w:val="28"/>
          <w:lang w:val="en-US"/>
        </w:rPr>
        <w:t>gibelio</w:t>
      </w:r>
      <w:r w:rsidR="00C90E23" w:rsidRPr="002A533E">
        <w:rPr>
          <w:sz w:val="28"/>
          <w:szCs w:val="28"/>
          <w:lang w:val="uk-UA"/>
        </w:rPr>
        <w:t xml:space="preserve"> і жаби озерної </w:t>
      </w:r>
      <w:r w:rsidR="00C90E23" w:rsidRPr="002A533E">
        <w:rPr>
          <w:i/>
          <w:iCs/>
          <w:sz w:val="28"/>
          <w:szCs w:val="28"/>
          <w:lang w:val="en-US"/>
        </w:rPr>
        <w:t>Rana</w:t>
      </w:r>
      <w:r w:rsidR="00C90E23" w:rsidRPr="002A533E">
        <w:rPr>
          <w:i/>
          <w:iCs/>
          <w:sz w:val="28"/>
          <w:szCs w:val="28"/>
          <w:lang w:val="uk-UA"/>
        </w:rPr>
        <w:t xml:space="preserve"> </w:t>
      </w:r>
      <w:r w:rsidR="00C90E23" w:rsidRPr="002A533E">
        <w:rPr>
          <w:i/>
          <w:iCs/>
          <w:sz w:val="28"/>
          <w:szCs w:val="28"/>
          <w:lang w:val="en-US"/>
        </w:rPr>
        <w:t>ridibunda</w:t>
      </w:r>
      <w:r w:rsidR="000D24DE" w:rsidRPr="002A533E">
        <w:rPr>
          <w:i/>
          <w:iCs/>
          <w:sz w:val="28"/>
          <w:szCs w:val="28"/>
          <w:lang w:val="uk-UA"/>
        </w:rPr>
        <w:t xml:space="preserve">. </w:t>
      </w:r>
      <w:r w:rsidR="000D24DE" w:rsidRPr="002A533E">
        <w:rPr>
          <w:iCs/>
          <w:sz w:val="28"/>
          <w:szCs w:val="28"/>
          <w:lang w:val="uk-UA"/>
        </w:rPr>
        <w:t>В</w:t>
      </w:r>
      <w:r w:rsidR="00CA64FE" w:rsidRPr="002A533E">
        <w:rPr>
          <w:iCs/>
          <w:sz w:val="28"/>
          <w:szCs w:val="28"/>
          <w:lang w:val="uk-UA"/>
        </w:rPr>
        <w:t>изначено</w:t>
      </w:r>
      <w:r w:rsidR="00C90E23" w:rsidRPr="002A533E">
        <w:rPr>
          <w:sz w:val="28"/>
          <w:szCs w:val="28"/>
          <w:lang w:val="uk-UA"/>
        </w:rPr>
        <w:t xml:space="preserve"> рол</w:t>
      </w:r>
      <w:r w:rsidR="00CA64FE" w:rsidRPr="002A533E">
        <w:rPr>
          <w:sz w:val="28"/>
          <w:szCs w:val="28"/>
          <w:lang w:val="uk-UA"/>
        </w:rPr>
        <w:t>ь</w:t>
      </w:r>
      <w:r w:rsidR="00C90E23" w:rsidRPr="002A533E">
        <w:rPr>
          <w:sz w:val="28"/>
          <w:szCs w:val="28"/>
          <w:lang w:val="uk-UA"/>
        </w:rPr>
        <w:t xml:space="preserve"> метал-депонувальних білків металотіонеїнів (МТ) </w:t>
      </w:r>
      <w:r w:rsidR="00CA64FE" w:rsidRPr="002A533E">
        <w:rPr>
          <w:sz w:val="28"/>
          <w:szCs w:val="28"/>
          <w:lang w:val="uk-UA"/>
        </w:rPr>
        <w:t xml:space="preserve">під час </w:t>
      </w:r>
      <w:r w:rsidR="00AC1C73">
        <w:rPr>
          <w:sz w:val="28"/>
          <w:szCs w:val="28"/>
          <w:lang w:val="uk-UA"/>
        </w:rPr>
        <w:t>реакції</w:t>
      </w:r>
      <w:r w:rsidR="00C90E23" w:rsidRPr="002A533E">
        <w:rPr>
          <w:sz w:val="28"/>
          <w:szCs w:val="28"/>
          <w:lang w:val="uk-UA"/>
        </w:rPr>
        <w:t xml:space="preserve"> </w:t>
      </w:r>
      <w:r w:rsidR="00CA64FE" w:rsidRPr="002A533E">
        <w:rPr>
          <w:sz w:val="28"/>
          <w:szCs w:val="28"/>
          <w:lang w:val="uk-UA"/>
        </w:rPr>
        <w:t xml:space="preserve">цих організмів </w:t>
      </w:r>
      <w:r w:rsidR="00C90E23" w:rsidRPr="002A533E">
        <w:rPr>
          <w:sz w:val="28"/>
          <w:szCs w:val="28"/>
          <w:lang w:val="uk-UA"/>
        </w:rPr>
        <w:t xml:space="preserve">на дію кобальт- </w:t>
      </w:r>
      <w:r w:rsidR="00CA64FE" w:rsidRPr="002A533E">
        <w:rPr>
          <w:sz w:val="28"/>
          <w:szCs w:val="28"/>
          <w:lang w:val="uk-UA"/>
        </w:rPr>
        <w:t>і</w:t>
      </w:r>
      <w:r w:rsidR="00C90E23" w:rsidRPr="002A533E">
        <w:rPr>
          <w:sz w:val="28"/>
          <w:szCs w:val="28"/>
          <w:lang w:val="uk-UA"/>
        </w:rPr>
        <w:t xml:space="preserve"> </w:t>
      </w:r>
      <w:r w:rsidR="00C90E23" w:rsidRPr="002A533E">
        <w:rPr>
          <w:sz w:val="28"/>
          <w:szCs w:val="28"/>
          <w:lang w:val="uk-UA"/>
        </w:rPr>
        <w:lastRenderedPageBreak/>
        <w:t>цинк-вмісних наноматеріалів (НМ) та їх складових</w:t>
      </w:r>
      <w:r w:rsidR="004341BE">
        <w:rPr>
          <w:sz w:val="28"/>
          <w:szCs w:val="28"/>
          <w:lang w:val="uk-UA"/>
        </w:rPr>
        <w:t xml:space="preserve"> -</w:t>
      </w:r>
      <w:r w:rsidR="00CA64FE" w:rsidRPr="002A533E">
        <w:rPr>
          <w:sz w:val="28"/>
          <w:szCs w:val="28"/>
          <w:lang w:val="uk-UA"/>
        </w:rPr>
        <w:t xml:space="preserve"> кат</w:t>
      </w:r>
      <w:r w:rsidR="00C90E23" w:rsidRPr="002A533E">
        <w:rPr>
          <w:sz w:val="28"/>
          <w:szCs w:val="28"/>
          <w:lang w:val="uk-UA"/>
        </w:rPr>
        <w:t>іонів кобальту (Со), цинку (</w:t>
      </w:r>
      <w:r w:rsidR="00C90E23" w:rsidRPr="002A533E">
        <w:rPr>
          <w:sz w:val="28"/>
          <w:szCs w:val="28"/>
          <w:lang w:val="en-US"/>
        </w:rPr>
        <w:t>Zn</w:t>
      </w:r>
      <w:r w:rsidR="00C90E23" w:rsidRPr="002A533E">
        <w:rPr>
          <w:sz w:val="28"/>
          <w:szCs w:val="28"/>
          <w:lang w:val="uk-UA"/>
        </w:rPr>
        <w:t>)</w:t>
      </w:r>
      <w:r w:rsidR="00CA64FE" w:rsidRPr="002A533E">
        <w:rPr>
          <w:sz w:val="28"/>
          <w:szCs w:val="28"/>
          <w:lang w:val="uk-UA"/>
        </w:rPr>
        <w:t xml:space="preserve"> і</w:t>
      </w:r>
      <w:r w:rsidR="00C90E23" w:rsidRPr="002A533E">
        <w:rPr>
          <w:sz w:val="28"/>
          <w:szCs w:val="28"/>
          <w:lang w:val="uk-UA"/>
        </w:rPr>
        <w:t xml:space="preserve"> полімерного носія (</w:t>
      </w:r>
      <w:r w:rsidR="004341BE" w:rsidRPr="002A533E">
        <w:rPr>
          <w:sz w:val="28"/>
          <w:szCs w:val="28"/>
          <w:lang w:val="uk-UA"/>
        </w:rPr>
        <w:t>ПН</w:t>
      </w:r>
      <w:r w:rsidR="004341BE">
        <w:rPr>
          <w:sz w:val="28"/>
          <w:szCs w:val="28"/>
          <w:lang w:val="uk-UA"/>
        </w:rPr>
        <w:t>,</w:t>
      </w:r>
      <w:r w:rsidR="004341BE" w:rsidRPr="002A533E">
        <w:rPr>
          <w:sz w:val="28"/>
          <w:szCs w:val="28"/>
          <w:lang w:val="uk-UA"/>
        </w:rPr>
        <w:t xml:space="preserve"> </w:t>
      </w:r>
      <w:r w:rsidR="00C90E23" w:rsidRPr="002A533E">
        <w:rPr>
          <w:sz w:val="28"/>
          <w:szCs w:val="28"/>
          <w:lang w:val="uk-UA"/>
        </w:rPr>
        <w:t>похідн</w:t>
      </w:r>
      <w:r w:rsidR="00CA64FE" w:rsidRPr="002A533E">
        <w:rPr>
          <w:sz w:val="28"/>
          <w:szCs w:val="28"/>
          <w:lang w:val="uk-UA"/>
        </w:rPr>
        <w:t>е</w:t>
      </w:r>
      <w:r w:rsidR="004341BE">
        <w:rPr>
          <w:sz w:val="28"/>
          <w:szCs w:val="28"/>
          <w:lang w:val="uk-UA"/>
        </w:rPr>
        <w:t xml:space="preserve"> вінілпіролідону</w:t>
      </w:r>
      <w:r w:rsidR="00C90E23" w:rsidRPr="002A533E">
        <w:rPr>
          <w:sz w:val="28"/>
          <w:szCs w:val="28"/>
          <w:lang w:val="uk-UA"/>
        </w:rPr>
        <w:t>)</w:t>
      </w:r>
      <w:r w:rsidR="00CA64FE" w:rsidRPr="002A533E">
        <w:rPr>
          <w:sz w:val="28"/>
          <w:szCs w:val="28"/>
          <w:lang w:val="uk-UA"/>
        </w:rPr>
        <w:t xml:space="preserve">. </w:t>
      </w:r>
    </w:p>
    <w:p w:rsidR="00C90E23" w:rsidRPr="006F1CAF" w:rsidRDefault="00C90E23" w:rsidP="00B34012">
      <w:pPr>
        <w:ind w:firstLine="708"/>
        <w:jc w:val="both"/>
        <w:rPr>
          <w:sz w:val="28"/>
          <w:szCs w:val="28"/>
          <w:lang w:val="uk-UA"/>
        </w:rPr>
      </w:pPr>
      <w:r w:rsidRPr="004341BE">
        <w:rPr>
          <w:sz w:val="28"/>
          <w:szCs w:val="28"/>
          <w:lang w:val="uk-UA"/>
        </w:rPr>
        <w:t xml:space="preserve">Вперше </w:t>
      </w:r>
      <w:r w:rsidR="00B34012" w:rsidRPr="006F1CAF">
        <w:rPr>
          <w:sz w:val="28"/>
          <w:szCs w:val="28"/>
          <w:lang w:val="uk-UA"/>
        </w:rPr>
        <w:t xml:space="preserve">встановлено, що </w:t>
      </w:r>
      <w:r w:rsidR="00B34012" w:rsidRPr="004341BE">
        <w:rPr>
          <w:sz w:val="28"/>
          <w:szCs w:val="28"/>
          <w:lang w:val="uk-UA"/>
        </w:rPr>
        <w:t xml:space="preserve">здатність вилучати </w:t>
      </w:r>
      <w:r w:rsidR="00B34012" w:rsidRPr="006F1CAF">
        <w:rPr>
          <w:sz w:val="28"/>
          <w:szCs w:val="28"/>
          <w:lang w:val="uk-UA"/>
        </w:rPr>
        <w:t>кат</w:t>
      </w:r>
      <w:r w:rsidR="00B34012" w:rsidRPr="004341BE">
        <w:rPr>
          <w:sz w:val="28"/>
          <w:szCs w:val="28"/>
          <w:lang w:val="uk-UA"/>
        </w:rPr>
        <w:t>іони метал</w:t>
      </w:r>
      <w:r w:rsidR="00E900F0" w:rsidRPr="006F1CAF">
        <w:rPr>
          <w:sz w:val="28"/>
          <w:szCs w:val="28"/>
          <w:lang w:val="uk-UA"/>
        </w:rPr>
        <w:t>ів</w:t>
      </w:r>
      <w:r w:rsidR="00B34012" w:rsidRPr="004341BE">
        <w:rPr>
          <w:sz w:val="28"/>
          <w:szCs w:val="28"/>
          <w:lang w:val="uk-UA"/>
        </w:rPr>
        <w:t xml:space="preserve"> із </w:t>
      </w:r>
      <w:r w:rsidR="00B34012" w:rsidRPr="006F1CAF">
        <w:rPr>
          <w:sz w:val="28"/>
          <w:szCs w:val="28"/>
          <w:lang w:val="uk-UA"/>
        </w:rPr>
        <w:t>полімер-</w:t>
      </w:r>
      <w:r w:rsidR="00E900F0" w:rsidRPr="006F1CAF">
        <w:rPr>
          <w:sz w:val="28"/>
          <w:szCs w:val="28"/>
          <w:lang w:val="uk-UA"/>
        </w:rPr>
        <w:t>неорганічних</w:t>
      </w:r>
      <w:r w:rsidR="00B34012" w:rsidRPr="006F1CAF">
        <w:rPr>
          <w:sz w:val="28"/>
          <w:szCs w:val="28"/>
          <w:lang w:val="uk-UA"/>
        </w:rPr>
        <w:t xml:space="preserve"> </w:t>
      </w:r>
      <w:r w:rsidR="00B34012" w:rsidRPr="004341BE">
        <w:rPr>
          <w:sz w:val="28"/>
          <w:szCs w:val="28"/>
          <w:lang w:val="uk-UA"/>
        </w:rPr>
        <w:t>нанокомпозит</w:t>
      </w:r>
      <w:r w:rsidR="00E900F0" w:rsidRPr="006F1CAF">
        <w:rPr>
          <w:sz w:val="28"/>
          <w:szCs w:val="28"/>
          <w:lang w:val="uk-UA"/>
        </w:rPr>
        <w:t>ів</w:t>
      </w:r>
      <w:r w:rsidR="00B34012" w:rsidRPr="004341BE">
        <w:rPr>
          <w:sz w:val="28"/>
          <w:szCs w:val="28"/>
          <w:lang w:val="uk-UA"/>
        </w:rPr>
        <w:t xml:space="preserve"> </w:t>
      </w:r>
      <w:r w:rsidR="00B34012" w:rsidRPr="006F1CAF">
        <w:rPr>
          <w:sz w:val="28"/>
          <w:szCs w:val="28"/>
          <w:lang w:val="uk-UA"/>
        </w:rPr>
        <w:t>є</w:t>
      </w:r>
      <w:r w:rsidRPr="004341BE">
        <w:rPr>
          <w:sz w:val="28"/>
          <w:szCs w:val="28"/>
          <w:lang w:val="uk-UA"/>
        </w:rPr>
        <w:t xml:space="preserve"> </w:t>
      </w:r>
      <w:r w:rsidR="004341BE">
        <w:rPr>
          <w:sz w:val="28"/>
          <w:szCs w:val="28"/>
          <w:lang w:val="uk-UA"/>
        </w:rPr>
        <w:t>різною</w:t>
      </w:r>
      <w:r w:rsidRPr="004341BE">
        <w:rPr>
          <w:sz w:val="28"/>
          <w:szCs w:val="28"/>
          <w:lang w:val="uk-UA"/>
        </w:rPr>
        <w:t xml:space="preserve"> </w:t>
      </w:r>
      <w:r w:rsidR="004341BE">
        <w:rPr>
          <w:sz w:val="28"/>
          <w:szCs w:val="28"/>
          <w:lang w:val="uk-UA"/>
        </w:rPr>
        <w:t>у</w:t>
      </w:r>
      <w:r w:rsidRPr="004341BE">
        <w:rPr>
          <w:sz w:val="28"/>
          <w:szCs w:val="28"/>
          <w:lang w:val="uk-UA"/>
        </w:rPr>
        <w:t xml:space="preserve"> кожного виду </w:t>
      </w:r>
      <w:r w:rsidR="00B34012" w:rsidRPr="006F1CAF">
        <w:rPr>
          <w:sz w:val="28"/>
          <w:szCs w:val="28"/>
          <w:lang w:val="uk-UA"/>
        </w:rPr>
        <w:t>водних організмів</w:t>
      </w:r>
      <w:r w:rsidR="00E900F0" w:rsidRPr="006F1CAF">
        <w:rPr>
          <w:sz w:val="28"/>
          <w:szCs w:val="28"/>
          <w:lang w:val="uk-UA"/>
        </w:rPr>
        <w:t xml:space="preserve">, що обумовлює </w:t>
      </w:r>
      <w:r w:rsidRPr="004341BE">
        <w:rPr>
          <w:sz w:val="28"/>
          <w:szCs w:val="28"/>
          <w:lang w:val="uk-UA"/>
        </w:rPr>
        <w:t>рі</w:t>
      </w:r>
      <w:r w:rsidR="00B34012" w:rsidRPr="006F1CAF">
        <w:rPr>
          <w:sz w:val="28"/>
          <w:szCs w:val="28"/>
          <w:lang w:val="uk-UA"/>
        </w:rPr>
        <w:t>зн</w:t>
      </w:r>
      <w:r w:rsidR="00E900F0" w:rsidRPr="006F1CAF">
        <w:rPr>
          <w:sz w:val="28"/>
          <w:szCs w:val="28"/>
          <w:lang w:val="uk-UA"/>
        </w:rPr>
        <w:t>і</w:t>
      </w:r>
      <w:r w:rsidRPr="004341BE">
        <w:rPr>
          <w:sz w:val="28"/>
          <w:szCs w:val="28"/>
          <w:lang w:val="uk-UA"/>
        </w:rPr>
        <w:t xml:space="preserve"> прояв</w:t>
      </w:r>
      <w:r w:rsidR="00E900F0" w:rsidRPr="006F1CAF">
        <w:rPr>
          <w:sz w:val="28"/>
          <w:szCs w:val="28"/>
          <w:lang w:val="uk-UA"/>
        </w:rPr>
        <w:t>и</w:t>
      </w:r>
      <w:r w:rsidRPr="004341BE">
        <w:rPr>
          <w:sz w:val="28"/>
          <w:szCs w:val="28"/>
          <w:lang w:val="uk-UA"/>
        </w:rPr>
        <w:t xml:space="preserve"> токсичності метал</w:t>
      </w:r>
      <w:r w:rsidR="00E900F0" w:rsidRPr="006F1CAF">
        <w:rPr>
          <w:sz w:val="28"/>
          <w:szCs w:val="28"/>
          <w:lang w:val="uk-UA"/>
        </w:rPr>
        <w:t>ів</w:t>
      </w:r>
      <w:r w:rsidRPr="004341BE">
        <w:rPr>
          <w:sz w:val="28"/>
          <w:szCs w:val="28"/>
          <w:lang w:val="uk-UA"/>
        </w:rPr>
        <w:t xml:space="preserve"> </w:t>
      </w:r>
      <w:r w:rsidR="004341BE">
        <w:rPr>
          <w:sz w:val="28"/>
          <w:szCs w:val="28"/>
          <w:lang w:val="uk-UA"/>
        </w:rPr>
        <w:t xml:space="preserve">та </w:t>
      </w:r>
      <w:r w:rsidR="004341BE" w:rsidRPr="006F1CAF">
        <w:rPr>
          <w:sz w:val="28"/>
          <w:szCs w:val="28"/>
          <w:lang w:val="uk-UA"/>
        </w:rPr>
        <w:t>їх</w:t>
      </w:r>
      <w:r w:rsidR="004341BE">
        <w:rPr>
          <w:sz w:val="28"/>
          <w:szCs w:val="28"/>
          <w:lang w:val="uk-UA"/>
        </w:rPr>
        <w:t>н</w:t>
      </w:r>
      <w:r w:rsidR="008D6AD5" w:rsidRPr="006F1CAF">
        <w:rPr>
          <w:sz w:val="28"/>
          <w:szCs w:val="28"/>
          <w:lang w:val="uk-UA"/>
        </w:rPr>
        <w:t>і</w:t>
      </w:r>
      <w:r w:rsidR="004341BE">
        <w:rPr>
          <w:sz w:val="28"/>
          <w:szCs w:val="28"/>
          <w:lang w:val="uk-UA"/>
        </w:rPr>
        <w:t>х</w:t>
      </w:r>
      <w:r w:rsidRPr="004341BE">
        <w:rPr>
          <w:sz w:val="28"/>
          <w:szCs w:val="28"/>
          <w:lang w:val="uk-UA"/>
        </w:rPr>
        <w:t xml:space="preserve"> нано</w:t>
      </w:r>
      <w:r w:rsidR="00B34012" w:rsidRPr="006F1CAF">
        <w:rPr>
          <w:sz w:val="28"/>
          <w:szCs w:val="28"/>
          <w:lang w:val="uk-UA"/>
        </w:rPr>
        <w:t>композит</w:t>
      </w:r>
      <w:r w:rsidR="00E900F0" w:rsidRPr="006F1CAF">
        <w:rPr>
          <w:sz w:val="28"/>
          <w:szCs w:val="28"/>
          <w:lang w:val="uk-UA"/>
        </w:rPr>
        <w:t>ів</w:t>
      </w:r>
      <w:r w:rsidRPr="004341BE">
        <w:rPr>
          <w:sz w:val="28"/>
          <w:szCs w:val="28"/>
          <w:lang w:val="uk-UA"/>
        </w:rPr>
        <w:t xml:space="preserve">. </w:t>
      </w:r>
      <w:r w:rsidR="00E07CE2">
        <w:rPr>
          <w:sz w:val="28"/>
          <w:szCs w:val="28"/>
          <w:lang w:val="uk-UA"/>
        </w:rPr>
        <w:t>У</w:t>
      </w:r>
      <w:r w:rsidRPr="00E07CE2">
        <w:rPr>
          <w:sz w:val="28"/>
          <w:szCs w:val="28"/>
          <w:lang w:val="uk-UA"/>
        </w:rPr>
        <w:t xml:space="preserve"> молюска </w:t>
      </w:r>
      <w:r w:rsidR="00E07CE2">
        <w:rPr>
          <w:sz w:val="28"/>
          <w:szCs w:val="28"/>
          <w:lang w:val="uk-UA"/>
        </w:rPr>
        <w:t>кобальт</w:t>
      </w:r>
      <w:r w:rsidRPr="00E07CE2">
        <w:rPr>
          <w:sz w:val="28"/>
          <w:szCs w:val="28"/>
          <w:lang w:val="uk-UA"/>
        </w:rPr>
        <w:t xml:space="preserve"> у вигляді нано</w:t>
      </w:r>
      <w:r w:rsidR="00E900F0" w:rsidRPr="006F1CAF">
        <w:rPr>
          <w:sz w:val="28"/>
          <w:szCs w:val="28"/>
          <w:lang w:val="uk-UA"/>
        </w:rPr>
        <w:t>розмірних комплексів з полімером</w:t>
      </w:r>
      <w:r w:rsidRPr="00E07CE2">
        <w:rPr>
          <w:sz w:val="28"/>
          <w:szCs w:val="28"/>
          <w:lang w:val="uk-UA"/>
        </w:rPr>
        <w:t xml:space="preserve"> сприяє його утилізації тканиною травної залози </w:t>
      </w:r>
      <w:r w:rsidR="008D6AD5" w:rsidRPr="006F1CAF">
        <w:rPr>
          <w:sz w:val="28"/>
          <w:szCs w:val="28"/>
          <w:lang w:val="uk-UA"/>
        </w:rPr>
        <w:t>і</w:t>
      </w:r>
      <w:r w:rsidRPr="00E07CE2">
        <w:rPr>
          <w:sz w:val="28"/>
          <w:szCs w:val="28"/>
          <w:lang w:val="uk-UA"/>
        </w:rPr>
        <w:t xml:space="preserve"> </w:t>
      </w:r>
      <w:r w:rsidR="00B34012" w:rsidRPr="006F1CAF">
        <w:rPr>
          <w:sz w:val="28"/>
          <w:szCs w:val="28"/>
          <w:lang w:val="uk-UA"/>
        </w:rPr>
        <w:t>зростанню рівня</w:t>
      </w:r>
      <w:r w:rsidRPr="00E07CE2">
        <w:rPr>
          <w:sz w:val="28"/>
          <w:szCs w:val="28"/>
          <w:lang w:val="uk-UA"/>
        </w:rPr>
        <w:t xml:space="preserve"> МТ</w:t>
      </w:r>
      <w:r w:rsidR="00B34012" w:rsidRPr="006F1CAF">
        <w:rPr>
          <w:sz w:val="28"/>
          <w:szCs w:val="28"/>
          <w:lang w:val="uk-UA"/>
        </w:rPr>
        <w:t>, що</w:t>
      </w:r>
      <w:r w:rsidRPr="00E07CE2">
        <w:rPr>
          <w:sz w:val="28"/>
          <w:szCs w:val="28"/>
          <w:lang w:val="uk-UA"/>
        </w:rPr>
        <w:t xml:space="preserve"> </w:t>
      </w:r>
      <w:r w:rsidR="00B34012" w:rsidRPr="006F1CAF">
        <w:rPr>
          <w:sz w:val="28"/>
          <w:szCs w:val="28"/>
          <w:lang w:val="uk-UA"/>
        </w:rPr>
        <w:t>з</w:t>
      </w:r>
      <w:r w:rsidRPr="00E07CE2">
        <w:rPr>
          <w:sz w:val="28"/>
          <w:szCs w:val="28"/>
          <w:lang w:val="uk-UA"/>
        </w:rPr>
        <w:t>менш</w:t>
      </w:r>
      <w:r w:rsidR="00AC1C73" w:rsidRPr="006F1CAF">
        <w:rPr>
          <w:sz w:val="28"/>
          <w:szCs w:val="28"/>
          <w:lang w:val="uk-UA"/>
        </w:rPr>
        <w:t>ує</w:t>
      </w:r>
      <w:r w:rsidRPr="00E07CE2">
        <w:rPr>
          <w:sz w:val="28"/>
          <w:szCs w:val="28"/>
          <w:lang w:val="uk-UA"/>
        </w:rPr>
        <w:t xml:space="preserve"> </w:t>
      </w:r>
      <w:r w:rsidR="006F1CAF" w:rsidRPr="006F1CAF">
        <w:rPr>
          <w:sz w:val="28"/>
          <w:szCs w:val="28"/>
          <w:lang w:val="uk-UA"/>
        </w:rPr>
        <w:t xml:space="preserve">його </w:t>
      </w:r>
      <w:r w:rsidRPr="00E07CE2">
        <w:rPr>
          <w:sz w:val="28"/>
          <w:szCs w:val="28"/>
          <w:lang w:val="uk-UA"/>
        </w:rPr>
        <w:t>токсичн</w:t>
      </w:r>
      <w:r w:rsidR="006F1CAF" w:rsidRPr="006F1CAF">
        <w:rPr>
          <w:sz w:val="28"/>
          <w:szCs w:val="28"/>
          <w:lang w:val="uk-UA"/>
        </w:rPr>
        <w:t>і</w:t>
      </w:r>
      <w:r w:rsidRPr="00E07CE2">
        <w:rPr>
          <w:sz w:val="28"/>
          <w:szCs w:val="28"/>
          <w:lang w:val="uk-UA"/>
        </w:rPr>
        <w:t>ст</w:t>
      </w:r>
      <w:r w:rsidR="006F1CAF" w:rsidRPr="006F1CAF">
        <w:rPr>
          <w:sz w:val="28"/>
          <w:szCs w:val="28"/>
          <w:lang w:val="uk-UA"/>
        </w:rPr>
        <w:t>ь</w:t>
      </w:r>
      <w:r w:rsidRPr="00E07CE2">
        <w:rPr>
          <w:sz w:val="28"/>
          <w:szCs w:val="28"/>
          <w:lang w:val="uk-UA"/>
        </w:rPr>
        <w:t xml:space="preserve"> </w:t>
      </w:r>
      <w:r w:rsidR="00B34012" w:rsidRPr="006F1CAF">
        <w:rPr>
          <w:sz w:val="28"/>
          <w:szCs w:val="28"/>
          <w:lang w:val="uk-UA"/>
        </w:rPr>
        <w:t>порівняно з дією</w:t>
      </w:r>
      <w:r w:rsidRPr="00E07CE2">
        <w:rPr>
          <w:sz w:val="28"/>
          <w:szCs w:val="28"/>
          <w:lang w:val="uk-UA"/>
        </w:rPr>
        <w:t xml:space="preserve"> ві</w:t>
      </w:r>
      <w:r w:rsidR="00B34012" w:rsidRPr="006F1CAF">
        <w:rPr>
          <w:sz w:val="28"/>
          <w:szCs w:val="28"/>
          <w:lang w:val="uk-UA"/>
        </w:rPr>
        <w:t>льних кат</w:t>
      </w:r>
      <w:r w:rsidRPr="00E07CE2">
        <w:rPr>
          <w:sz w:val="28"/>
          <w:szCs w:val="28"/>
          <w:lang w:val="uk-UA"/>
        </w:rPr>
        <w:t>іонів кобальту</w:t>
      </w:r>
      <w:r w:rsidRPr="006F1CAF">
        <w:rPr>
          <w:sz w:val="28"/>
          <w:szCs w:val="28"/>
          <w:lang w:val="uk-UA"/>
        </w:rPr>
        <w:t>.</w:t>
      </w:r>
    </w:p>
    <w:p w:rsidR="00C90E23" w:rsidRPr="002A533E" w:rsidRDefault="008F7FDD" w:rsidP="008F7FDD">
      <w:pPr>
        <w:ind w:firstLine="540"/>
        <w:jc w:val="both"/>
        <w:rPr>
          <w:sz w:val="28"/>
          <w:szCs w:val="28"/>
          <w:lang w:val="uk-UA"/>
        </w:rPr>
      </w:pPr>
      <w:r w:rsidRPr="006F1CAF">
        <w:rPr>
          <w:sz w:val="28"/>
          <w:szCs w:val="28"/>
          <w:lang w:val="uk-UA"/>
        </w:rPr>
        <w:t>Вперше ви</w:t>
      </w:r>
      <w:r w:rsidR="00C73ED1" w:rsidRPr="006F1CAF">
        <w:rPr>
          <w:sz w:val="28"/>
          <w:szCs w:val="28"/>
          <w:lang w:val="uk-UA"/>
        </w:rPr>
        <w:t>явл</w:t>
      </w:r>
      <w:r w:rsidRPr="006F1CAF">
        <w:rPr>
          <w:sz w:val="28"/>
          <w:szCs w:val="28"/>
          <w:lang w:val="uk-UA"/>
        </w:rPr>
        <w:t xml:space="preserve">ено здатність МТ амфібій акумулювати цинк і кобальт з </w:t>
      </w:r>
      <w:r w:rsidR="00523379" w:rsidRPr="006F1CAF">
        <w:rPr>
          <w:sz w:val="28"/>
          <w:szCs w:val="28"/>
          <w:lang w:val="uk-UA"/>
        </w:rPr>
        <w:t>нанорозмірних координаційних комплексів</w:t>
      </w:r>
      <w:r w:rsidRPr="006F1CAF">
        <w:rPr>
          <w:sz w:val="28"/>
          <w:szCs w:val="28"/>
          <w:lang w:val="uk-UA"/>
        </w:rPr>
        <w:t>.</w:t>
      </w:r>
      <w:r w:rsidRPr="002A533E">
        <w:rPr>
          <w:sz w:val="28"/>
          <w:szCs w:val="28"/>
          <w:lang w:val="uk-UA"/>
        </w:rPr>
        <w:t xml:space="preserve"> </w:t>
      </w:r>
      <w:r w:rsidR="00E07CE2">
        <w:rPr>
          <w:sz w:val="28"/>
          <w:szCs w:val="28"/>
          <w:lang w:val="uk-UA"/>
        </w:rPr>
        <w:t>В</w:t>
      </w:r>
      <w:r w:rsidRPr="00E07CE2">
        <w:rPr>
          <w:sz w:val="28"/>
          <w:szCs w:val="28"/>
          <w:lang w:val="uk-UA"/>
        </w:rPr>
        <w:t xml:space="preserve">плив </w:t>
      </w:r>
      <w:r w:rsidR="00C73ED1" w:rsidRPr="002A533E">
        <w:rPr>
          <w:sz w:val="28"/>
          <w:szCs w:val="28"/>
          <w:lang w:val="uk-UA"/>
        </w:rPr>
        <w:t>каті</w:t>
      </w:r>
      <w:r w:rsidRPr="00E07CE2">
        <w:rPr>
          <w:sz w:val="28"/>
          <w:szCs w:val="28"/>
          <w:lang w:val="uk-UA"/>
        </w:rPr>
        <w:t xml:space="preserve">онів металів у вільному </w:t>
      </w:r>
      <w:r w:rsidR="00C73ED1" w:rsidRPr="002A533E">
        <w:rPr>
          <w:sz w:val="28"/>
          <w:szCs w:val="28"/>
          <w:lang w:val="uk-UA"/>
        </w:rPr>
        <w:t>стан</w:t>
      </w:r>
      <w:r w:rsidRPr="00E07CE2">
        <w:rPr>
          <w:sz w:val="28"/>
          <w:szCs w:val="28"/>
          <w:lang w:val="uk-UA"/>
        </w:rPr>
        <w:t xml:space="preserve">і та у складі НМ </w:t>
      </w:r>
      <w:r w:rsidR="00E07CE2">
        <w:rPr>
          <w:sz w:val="28"/>
          <w:szCs w:val="28"/>
          <w:lang w:val="uk-UA"/>
        </w:rPr>
        <w:t xml:space="preserve">в амфібій </w:t>
      </w:r>
      <w:r w:rsidR="00E07CE2" w:rsidRPr="00E07CE2">
        <w:rPr>
          <w:sz w:val="28"/>
          <w:szCs w:val="28"/>
          <w:lang w:val="uk-UA"/>
        </w:rPr>
        <w:t>від</w:t>
      </w:r>
      <w:r w:rsidR="00E07CE2">
        <w:rPr>
          <w:sz w:val="28"/>
          <w:szCs w:val="28"/>
          <w:lang w:val="uk-UA"/>
        </w:rPr>
        <w:t>р</w:t>
      </w:r>
      <w:r w:rsidR="00E07CE2" w:rsidRPr="00E07CE2">
        <w:rPr>
          <w:sz w:val="28"/>
          <w:szCs w:val="28"/>
          <w:lang w:val="uk-UA"/>
        </w:rPr>
        <w:t>і</w:t>
      </w:r>
      <w:r w:rsidR="00E07CE2">
        <w:rPr>
          <w:sz w:val="28"/>
          <w:szCs w:val="28"/>
          <w:lang w:val="uk-UA"/>
        </w:rPr>
        <w:t>з</w:t>
      </w:r>
      <w:r w:rsidR="00E07CE2" w:rsidRPr="00E07CE2">
        <w:rPr>
          <w:sz w:val="28"/>
          <w:szCs w:val="28"/>
          <w:lang w:val="uk-UA"/>
        </w:rPr>
        <w:t>н</w:t>
      </w:r>
      <w:r w:rsidR="00E07CE2">
        <w:rPr>
          <w:sz w:val="28"/>
          <w:szCs w:val="28"/>
          <w:lang w:val="uk-UA"/>
        </w:rPr>
        <w:t>яється</w:t>
      </w:r>
      <w:r w:rsidR="00E07CE2" w:rsidRPr="00E07CE2">
        <w:rPr>
          <w:sz w:val="28"/>
          <w:szCs w:val="28"/>
          <w:lang w:val="uk-UA"/>
        </w:rPr>
        <w:t xml:space="preserve"> </w:t>
      </w:r>
      <w:r w:rsidRPr="00E07CE2">
        <w:rPr>
          <w:sz w:val="28"/>
          <w:szCs w:val="28"/>
          <w:lang w:val="uk-UA"/>
        </w:rPr>
        <w:t>від так</w:t>
      </w:r>
      <w:r w:rsidR="00C73ED1" w:rsidRPr="002A533E">
        <w:rPr>
          <w:sz w:val="28"/>
          <w:szCs w:val="28"/>
          <w:lang w:val="uk-UA"/>
        </w:rPr>
        <w:t>ого впливу</w:t>
      </w:r>
      <w:r w:rsidRPr="00E07CE2">
        <w:rPr>
          <w:sz w:val="28"/>
          <w:szCs w:val="28"/>
          <w:lang w:val="uk-UA"/>
        </w:rPr>
        <w:t xml:space="preserve"> </w:t>
      </w:r>
      <w:r w:rsidR="000D230D">
        <w:rPr>
          <w:sz w:val="28"/>
          <w:szCs w:val="28"/>
          <w:lang w:val="uk-UA"/>
        </w:rPr>
        <w:t>у</w:t>
      </w:r>
      <w:r w:rsidR="00C73ED1" w:rsidRPr="002A533E">
        <w:rPr>
          <w:sz w:val="28"/>
          <w:szCs w:val="28"/>
          <w:lang w:val="uk-UA"/>
        </w:rPr>
        <w:t xml:space="preserve"> </w:t>
      </w:r>
      <w:r w:rsidRPr="00E07CE2">
        <w:rPr>
          <w:sz w:val="28"/>
          <w:szCs w:val="28"/>
          <w:lang w:val="uk-UA"/>
        </w:rPr>
        <w:t>молюск</w:t>
      </w:r>
      <w:r w:rsidR="00E07CE2">
        <w:rPr>
          <w:sz w:val="28"/>
          <w:szCs w:val="28"/>
          <w:lang w:val="uk-UA"/>
        </w:rPr>
        <w:t>ів</w:t>
      </w:r>
      <w:r w:rsidR="00603B39" w:rsidRPr="002A533E">
        <w:rPr>
          <w:sz w:val="28"/>
          <w:szCs w:val="28"/>
          <w:lang w:val="uk-UA"/>
        </w:rPr>
        <w:t xml:space="preserve"> і</w:t>
      </w:r>
      <w:r w:rsidRPr="00E07CE2">
        <w:rPr>
          <w:sz w:val="28"/>
          <w:szCs w:val="28"/>
          <w:lang w:val="uk-UA"/>
        </w:rPr>
        <w:t xml:space="preserve"> риб. </w:t>
      </w:r>
      <w:r w:rsidR="006F1CAF">
        <w:rPr>
          <w:sz w:val="28"/>
          <w:szCs w:val="28"/>
          <w:lang w:val="uk-UA"/>
        </w:rPr>
        <w:t xml:space="preserve">Ці результати </w:t>
      </w:r>
      <w:r w:rsidR="0014207D">
        <w:rPr>
          <w:sz w:val="28"/>
          <w:szCs w:val="28"/>
          <w:lang w:val="uk-UA"/>
        </w:rPr>
        <w:t>є новим</w:t>
      </w:r>
      <w:r w:rsidR="006F1CAF">
        <w:rPr>
          <w:sz w:val="28"/>
          <w:szCs w:val="28"/>
          <w:lang w:val="uk-UA"/>
        </w:rPr>
        <w:t xml:space="preserve"> </w:t>
      </w:r>
      <w:r w:rsidR="007377AE" w:rsidRPr="002A533E">
        <w:rPr>
          <w:sz w:val="28"/>
          <w:szCs w:val="28"/>
          <w:lang w:val="uk-UA"/>
        </w:rPr>
        <w:t>зручн</w:t>
      </w:r>
      <w:r w:rsidR="0014207D">
        <w:rPr>
          <w:sz w:val="28"/>
          <w:szCs w:val="28"/>
          <w:lang w:val="uk-UA"/>
        </w:rPr>
        <w:t>им</w:t>
      </w:r>
      <w:r w:rsidR="00603B39" w:rsidRPr="002A533E">
        <w:rPr>
          <w:sz w:val="28"/>
          <w:szCs w:val="28"/>
          <w:lang w:val="uk-UA"/>
        </w:rPr>
        <w:t xml:space="preserve"> </w:t>
      </w:r>
      <w:r w:rsidRPr="002A533E">
        <w:rPr>
          <w:sz w:val="28"/>
          <w:szCs w:val="28"/>
          <w:lang w:val="uk-UA"/>
        </w:rPr>
        <w:t>метод</w:t>
      </w:r>
      <w:r w:rsidR="00603B39" w:rsidRPr="002A533E">
        <w:rPr>
          <w:sz w:val="28"/>
          <w:szCs w:val="28"/>
          <w:lang w:val="uk-UA"/>
        </w:rPr>
        <w:t>ич</w:t>
      </w:r>
      <w:r w:rsidRPr="002A533E">
        <w:rPr>
          <w:sz w:val="28"/>
          <w:szCs w:val="28"/>
          <w:lang w:val="uk-UA"/>
        </w:rPr>
        <w:t>н</w:t>
      </w:r>
      <w:r w:rsidR="006F1CAF">
        <w:rPr>
          <w:sz w:val="28"/>
          <w:szCs w:val="28"/>
          <w:lang w:val="uk-UA"/>
        </w:rPr>
        <w:t>и</w:t>
      </w:r>
      <w:r w:rsidR="0014207D">
        <w:rPr>
          <w:sz w:val="28"/>
          <w:szCs w:val="28"/>
          <w:lang w:val="uk-UA"/>
        </w:rPr>
        <w:t>м</w:t>
      </w:r>
      <w:r w:rsidRPr="002A533E">
        <w:rPr>
          <w:sz w:val="28"/>
          <w:szCs w:val="28"/>
          <w:lang w:val="uk-UA"/>
        </w:rPr>
        <w:t xml:space="preserve"> п</w:t>
      </w:r>
      <w:r w:rsidR="00603B39" w:rsidRPr="002A533E">
        <w:rPr>
          <w:sz w:val="28"/>
          <w:szCs w:val="28"/>
          <w:lang w:val="uk-UA"/>
        </w:rPr>
        <w:t>ідх</w:t>
      </w:r>
      <w:r w:rsidR="00B16301">
        <w:rPr>
          <w:sz w:val="28"/>
          <w:szCs w:val="28"/>
          <w:lang w:val="uk-UA"/>
        </w:rPr>
        <w:t>о</w:t>
      </w:r>
      <w:r w:rsidR="00603B39" w:rsidRPr="002A533E">
        <w:rPr>
          <w:sz w:val="28"/>
          <w:szCs w:val="28"/>
          <w:lang w:val="uk-UA"/>
        </w:rPr>
        <w:t>д</w:t>
      </w:r>
      <w:r w:rsidR="0014207D">
        <w:rPr>
          <w:sz w:val="28"/>
          <w:szCs w:val="28"/>
          <w:lang w:val="uk-UA"/>
        </w:rPr>
        <w:t>ом</w:t>
      </w:r>
      <w:r w:rsidRPr="002A533E">
        <w:rPr>
          <w:sz w:val="28"/>
          <w:szCs w:val="28"/>
          <w:lang w:val="uk-UA"/>
        </w:rPr>
        <w:t xml:space="preserve"> </w:t>
      </w:r>
      <w:r w:rsidR="00603B39" w:rsidRPr="002A533E">
        <w:rPr>
          <w:sz w:val="28"/>
          <w:szCs w:val="28"/>
          <w:lang w:val="uk-UA"/>
        </w:rPr>
        <w:t>для</w:t>
      </w:r>
      <w:r w:rsidRPr="002A533E">
        <w:rPr>
          <w:sz w:val="28"/>
          <w:szCs w:val="28"/>
          <w:lang w:val="uk-UA"/>
        </w:rPr>
        <w:t xml:space="preserve"> молекулярн</w:t>
      </w:r>
      <w:r w:rsidR="00603B39" w:rsidRPr="002A533E">
        <w:rPr>
          <w:sz w:val="28"/>
          <w:szCs w:val="28"/>
          <w:lang w:val="uk-UA"/>
        </w:rPr>
        <w:t>ої</w:t>
      </w:r>
      <w:r w:rsidRPr="002A533E">
        <w:rPr>
          <w:sz w:val="28"/>
          <w:szCs w:val="28"/>
          <w:lang w:val="uk-UA"/>
        </w:rPr>
        <w:t xml:space="preserve"> індикації </w:t>
      </w:r>
      <w:r w:rsidR="006F1CAF">
        <w:rPr>
          <w:sz w:val="28"/>
          <w:szCs w:val="28"/>
          <w:lang w:val="uk-UA"/>
        </w:rPr>
        <w:t>еко</w:t>
      </w:r>
      <w:r w:rsidR="000D230D">
        <w:rPr>
          <w:sz w:val="28"/>
          <w:szCs w:val="28"/>
          <w:lang w:val="uk-UA"/>
        </w:rPr>
        <w:t>-</w:t>
      </w:r>
      <w:r w:rsidRPr="002A533E">
        <w:rPr>
          <w:sz w:val="28"/>
          <w:szCs w:val="28"/>
          <w:lang w:val="uk-UA"/>
        </w:rPr>
        <w:t xml:space="preserve">токсичності </w:t>
      </w:r>
      <w:r w:rsidR="00042FBB" w:rsidRPr="00EF171D">
        <w:rPr>
          <w:rFonts w:ascii="Times New Roman" w:hAnsi="Times New Roman"/>
          <w:sz w:val="28"/>
          <w:szCs w:val="28"/>
          <w:lang w:val="uk-UA"/>
        </w:rPr>
        <w:t>НМ</w:t>
      </w:r>
      <w:r w:rsidR="006F1CAF">
        <w:rPr>
          <w:sz w:val="28"/>
          <w:szCs w:val="28"/>
          <w:lang w:val="uk-UA"/>
        </w:rPr>
        <w:t>, що</w:t>
      </w:r>
      <w:r w:rsidR="006F1CAF" w:rsidRPr="002A533E">
        <w:rPr>
          <w:sz w:val="28"/>
          <w:szCs w:val="28"/>
          <w:lang w:val="uk-UA"/>
        </w:rPr>
        <w:t xml:space="preserve"> потрапляють </w:t>
      </w:r>
      <w:r w:rsidR="006F1CAF">
        <w:rPr>
          <w:sz w:val="28"/>
          <w:szCs w:val="28"/>
          <w:lang w:val="uk-UA"/>
        </w:rPr>
        <w:t>у водне середовищ</w:t>
      </w:r>
      <w:r w:rsidR="00BC0915" w:rsidRPr="002A533E">
        <w:rPr>
          <w:sz w:val="28"/>
          <w:szCs w:val="28"/>
          <w:lang w:val="uk-UA"/>
        </w:rPr>
        <w:t>е</w:t>
      </w:r>
      <w:r w:rsidRPr="002A533E">
        <w:rPr>
          <w:sz w:val="28"/>
          <w:szCs w:val="28"/>
          <w:lang w:val="uk-UA"/>
        </w:rPr>
        <w:t>.</w:t>
      </w:r>
    </w:p>
    <w:p w:rsidR="00881590" w:rsidRDefault="00881590" w:rsidP="006F1CAF">
      <w:pPr>
        <w:jc w:val="both"/>
        <w:rPr>
          <w:b/>
          <w:sz w:val="28"/>
          <w:szCs w:val="28"/>
          <w:lang w:val="uk-UA"/>
        </w:rPr>
      </w:pPr>
    </w:p>
    <w:p w:rsidR="0041025B" w:rsidRPr="002A533E" w:rsidRDefault="006F1CAF" w:rsidP="006F1CAF">
      <w:pPr>
        <w:jc w:val="both"/>
        <w:rPr>
          <w:b/>
          <w:sz w:val="28"/>
          <w:szCs w:val="28"/>
          <w:lang w:val="uk-UA"/>
        </w:rPr>
      </w:pPr>
      <w:r>
        <w:rPr>
          <w:b/>
          <w:sz w:val="28"/>
          <w:szCs w:val="28"/>
          <w:lang w:val="uk-UA"/>
        </w:rPr>
        <w:t>1.4.</w:t>
      </w:r>
      <w:r w:rsidR="0014207D">
        <w:rPr>
          <w:b/>
          <w:sz w:val="28"/>
          <w:szCs w:val="28"/>
          <w:lang w:val="uk-UA"/>
        </w:rPr>
        <w:t xml:space="preserve"> </w:t>
      </w:r>
      <w:r w:rsidR="0041025B" w:rsidRPr="002A533E">
        <w:rPr>
          <w:b/>
          <w:sz w:val="28"/>
          <w:szCs w:val="28"/>
          <w:lang w:val="uk-UA"/>
        </w:rPr>
        <w:t xml:space="preserve">Підвищення ефективності </w:t>
      </w:r>
      <w:r w:rsidR="00797139">
        <w:rPr>
          <w:b/>
          <w:sz w:val="28"/>
          <w:szCs w:val="28"/>
          <w:lang w:val="uk-UA"/>
        </w:rPr>
        <w:t>транспортування</w:t>
      </w:r>
      <w:r w:rsidR="00797139" w:rsidRPr="002A533E">
        <w:rPr>
          <w:b/>
          <w:sz w:val="28"/>
          <w:szCs w:val="28"/>
          <w:lang w:val="uk-UA"/>
        </w:rPr>
        <w:t xml:space="preserve"> </w:t>
      </w:r>
      <w:r w:rsidR="0041025B" w:rsidRPr="002A533E">
        <w:rPr>
          <w:b/>
          <w:sz w:val="28"/>
          <w:szCs w:val="28"/>
          <w:lang w:val="uk-UA"/>
        </w:rPr>
        <w:t>плазмідно</w:t>
      </w:r>
      <w:r w:rsidR="00797139">
        <w:rPr>
          <w:b/>
          <w:sz w:val="28"/>
          <w:szCs w:val="28"/>
          <w:lang w:val="uk-UA"/>
        </w:rPr>
        <w:t>ї</w:t>
      </w:r>
      <w:r w:rsidR="0041025B" w:rsidRPr="002A533E">
        <w:rPr>
          <w:b/>
          <w:sz w:val="28"/>
          <w:szCs w:val="28"/>
          <w:lang w:val="uk-UA"/>
        </w:rPr>
        <w:t xml:space="preserve"> ДНК </w:t>
      </w:r>
      <w:r w:rsidR="00042FBB">
        <w:rPr>
          <w:rFonts w:ascii="Times New Roman" w:hAnsi="Times New Roman"/>
          <w:b/>
          <w:sz w:val="28"/>
          <w:szCs w:val="28"/>
          <w:lang w:val="uk-UA"/>
        </w:rPr>
        <w:t>у</w:t>
      </w:r>
      <w:r w:rsidR="0041025B" w:rsidRPr="002A533E">
        <w:rPr>
          <w:b/>
          <w:sz w:val="28"/>
          <w:szCs w:val="28"/>
          <w:lang w:val="uk-UA"/>
        </w:rPr>
        <w:t xml:space="preserve"> клітини-мішені </w:t>
      </w:r>
      <w:r>
        <w:rPr>
          <w:b/>
          <w:sz w:val="28"/>
          <w:szCs w:val="28"/>
          <w:lang w:val="uk-UA"/>
        </w:rPr>
        <w:t xml:space="preserve">новими </w:t>
      </w:r>
      <w:r w:rsidR="00853BA0">
        <w:rPr>
          <w:b/>
          <w:sz w:val="28"/>
          <w:szCs w:val="28"/>
          <w:lang w:val="uk-UA"/>
        </w:rPr>
        <w:t>синтетичними полімерами</w:t>
      </w:r>
      <w:r w:rsidR="00797139">
        <w:rPr>
          <w:b/>
          <w:sz w:val="28"/>
          <w:szCs w:val="28"/>
          <w:lang w:val="uk-UA"/>
        </w:rPr>
        <w:t xml:space="preserve"> і </w:t>
      </w:r>
      <w:r w:rsidR="00797139" w:rsidRPr="00797139">
        <w:rPr>
          <w:rFonts w:eastAsia="Times New Roman"/>
          <w:b/>
          <w:sz w:val="28"/>
          <w:szCs w:val="28"/>
          <w:lang w:val="uk-UA" w:eastAsia="uk-UA"/>
        </w:rPr>
        <w:t>вуглецевими нанотрубками</w:t>
      </w:r>
    </w:p>
    <w:p w:rsidR="008A114D" w:rsidRPr="002A533E" w:rsidRDefault="008B02A8" w:rsidP="001046C1">
      <w:pPr>
        <w:ind w:firstLine="708"/>
        <w:jc w:val="both"/>
        <w:rPr>
          <w:spacing w:val="-3"/>
          <w:sz w:val="28"/>
          <w:szCs w:val="28"/>
          <w:lang w:val="uk-UA" w:eastAsia="uk-UA"/>
        </w:rPr>
      </w:pPr>
      <w:r w:rsidRPr="002A533E">
        <w:rPr>
          <w:spacing w:val="-3"/>
          <w:sz w:val="28"/>
          <w:szCs w:val="28"/>
          <w:lang w:val="uk-UA" w:eastAsia="uk-UA"/>
        </w:rPr>
        <w:t xml:space="preserve">Більшість </w:t>
      </w:r>
      <w:r w:rsidR="00A94E62" w:rsidRPr="002A533E">
        <w:rPr>
          <w:spacing w:val="-3"/>
          <w:sz w:val="28"/>
          <w:szCs w:val="28"/>
          <w:lang w:val="uk-UA" w:eastAsia="uk-UA"/>
        </w:rPr>
        <w:t>і</w:t>
      </w:r>
      <w:r w:rsidR="008A114D" w:rsidRPr="002A533E">
        <w:rPr>
          <w:spacing w:val="-3"/>
          <w:sz w:val="28"/>
          <w:szCs w:val="28"/>
          <w:lang w:val="uk-UA" w:eastAsia="uk-UA"/>
        </w:rPr>
        <w:t>снуюч</w:t>
      </w:r>
      <w:r w:rsidRPr="002A533E">
        <w:rPr>
          <w:spacing w:val="-3"/>
          <w:sz w:val="28"/>
          <w:szCs w:val="28"/>
          <w:lang w:val="uk-UA" w:eastAsia="uk-UA"/>
        </w:rPr>
        <w:t>их</w:t>
      </w:r>
      <w:r w:rsidR="008A114D" w:rsidRPr="002A533E">
        <w:rPr>
          <w:spacing w:val="-3"/>
          <w:sz w:val="28"/>
          <w:szCs w:val="28"/>
          <w:lang w:val="uk-UA" w:eastAsia="uk-UA"/>
        </w:rPr>
        <w:t xml:space="preserve"> на сьогодні метод</w:t>
      </w:r>
      <w:r w:rsidRPr="002A533E">
        <w:rPr>
          <w:spacing w:val="-3"/>
          <w:sz w:val="28"/>
          <w:szCs w:val="28"/>
          <w:lang w:val="uk-UA" w:eastAsia="uk-UA"/>
        </w:rPr>
        <w:t>ів</w:t>
      </w:r>
      <w:r w:rsidR="008A114D" w:rsidRPr="002A533E">
        <w:rPr>
          <w:spacing w:val="-3"/>
          <w:sz w:val="28"/>
          <w:szCs w:val="28"/>
          <w:lang w:val="uk-UA" w:eastAsia="uk-UA"/>
        </w:rPr>
        <w:t xml:space="preserve"> генетичної трансформації клітин </w:t>
      </w:r>
      <w:r w:rsidR="00BC0915" w:rsidRPr="002A533E">
        <w:rPr>
          <w:spacing w:val="-3"/>
          <w:sz w:val="28"/>
          <w:szCs w:val="28"/>
          <w:lang w:val="uk-UA" w:eastAsia="uk-UA"/>
        </w:rPr>
        <w:t>різних в</w:t>
      </w:r>
      <w:r w:rsidR="008A114D" w:rsidRPr="002A533E">
        <w:rPr>
          <w:spacing w:val="-3"/>
          <w:sz w:val="28"/>
          <w:szCs w:val="28"/>
          <w:lang w:val="uk-UA" w:eastAsia="uk-UA"/>
        </w:rPr>
        <w:t>и</w:t>
      </w:r>
      <w:r w:rsidR="00BC0915" w:rsidRPr="002A533E">
        <w:rPr>
          <w:spacing w:val="-3"/>
          <w:sz w:val="28"/>
          <w:szCs w:val="28"/>
          <w:lang w:val="uk-UA" w:eastAsia="uk-UA"/>
        </w:rPr>
        <w:t>дів</w:t>
      </w:r>
      <w:r w:rsidR="008A114D" w:rsidRPr="002A533E">
        <w:rPr>
          <w:spacing w:val="-3"/>
          <w:sz w:val="28"/>
          <w:szCs w:val="28"/>
          <w:lang w:val="uk-UA" w:eastAsia="uk-UA"/>
        </w:rPr>
        <w:t xml:space="preserve"> організмів</w:t>
      </w:r>
      <w:r w:rsidR="00A94E62" w:rsidRPr="002A533E">
        <w:rPr>
          <w:spacing w:val="-3"/>
          <w:sz w:val="28"/>
          <w:szCs w:val="28"/>
          <w:lang w:val="uk-UA" w:eastAsia="uk-UA"/>
        </w:rPr>
        <w:t xml:space="preserve"> мають суттєві недоліки: 1) фізичні методи вимагають дорогих приладів і </w:t>
      </w:r>
      <w:r w:rsidR="00A94E62" w:rsidRPr="006F1CAF">
        <w:rPr>
          <w:spacing w:val="-3"/>
          <w:sz w:val="28"/>
          <w:szCs w:val="28"/>
          <w:lang w:val="uk-UA" w:eastAsia="uk-UA"/>
        </w:rPr>
        <w:t xml:space="preserve">кваліфікованого </w:t>
      </w:r>
      <w:r w:rsidR="00A94E62" w:rsidRPr="002A533E">
        <w:rPr>
          <w:spacing w:val="-3"/>
          <w:sz w:val="28"/>
          <w:szCs w:val="28"/>
          <w:lang w:val="uk-UA" w:eastAsia="uk-UA"/>
        </w:rPr>
        <w:t xml:space="preserve">персоналу; 2) хімічні методи </w:t>
      </w:r>
      <w:r w:rsidR="000D230D">
        <w:rPr>
          <w:spacing w:val="-3"/>
          <w:sz w:val="28"/>
          <w:szCs w:val="28"/>
          <w:lang w:val="uk-UA" w:eastAsia="uk-UA"/>
        </w:rPr>
        <w:t xml:space="preserve">часто </w:t>
      </w:r>
      <w:r w:rsidR="00A94E62" w:rsidRPr="002A533E">
        <w:rPr>
          <w:spacing w:val="-3"/>
          <w:sz w:val="28"/>
          <w:szCs w:val="28"/>
          <w:lang w:val="uk-UA" w:eastAsia="uk-UA"/>
        </w:rPr>
        <w:t xml:space="preserve">не достатньо ефективні; 3) біологічні </w:t>
      </w:r>
      <w:r w:rsidR="00BC0915" w:rsidRPr="002A533E">
        <w:rPr>
          <w:spacing w:val="-3"/>
          <w:sz w:val="28"/>
          <w:szCs w:val="28"/>
          <w:lang w:val="uk-UA" w:eastAsia="uk-UA"/>
        </w:rPr>
        <w:t xml:space="preserve">(вірусні) </w:t>
      </w:r>
      <w:r w:rsidR="00A94E62" w:rsidRPr="002A533E">
        <w:rPr>
          <w:spacing w:val="-3"/>
          <w:sz w:val="28"/>
          <w:szCs w:val="28"/>
          <w:lang w:val="uk-UA" w:eastAsia="uk-UA"/>
        </w:rPr>
        <w:t xml:space="preserve">методи є високоефективними, але </w:t>
      </w:r>
      <w:r w:rsidR="00BC0915" w:rsidRPr="002A533E">
        <w:rPr>
          <w:spacing w:val="-3"/>
          <w:sz w:val="28"/>
          <w:szCs w:val="28"/>
          <w:lang w:val="uk-UA" w:eastAsia="uk-UA"/>
        </w:rPr>
        <w:t xml:space="preserve">їх використання </w:t>
      </w:r>
      <w:r w:rsidR="00A94E62" w:rsidRPr="002A533E">
        <w:rPr>
          <w:spacing w:val="-3"/>
          <w:sz w:val="28"/>
          <w:szCs w:val="28"/>
          <w:lang w:val="uk-UA" w:eastAsia="uk-UA"/>
        </w:rPr>
        <w:t>нес</w:t>
      </w:r>
      <w:r w:rsidR="00BC0915" w:rsidRPr="002A533E">
        <w:rPr>
          <w:spacing w:val="-3"/>
          <w:sz w:val="28"/>
          <w:szCs w:val="28"/>
          <w:lang w:val="uk-UA" w:eastAsia="uk-UA"/>
        </w:rPr>
        <w:t>е</w:t>
      </w:r>
      <w:r w:rsidR="00A94E62" w:rsidRPr="002A533E">
        <w:rPr>
          <w:spacing w:val="-3"/>
          <w:sz w:val="28"/>
          <w:szCs w:val="28"/>
          <w:lang w:val="uk-UA" w:eastAsia="uk-UA"/>
        </w:rPr>
        <w:t xml:space="preserve"> потенційну небезпеку утворення пухлинних клітин.</w:t>
      </w:r>
    </w:p>
    <w:p w:rsidR="00BC0915" w:rsidRPr="002A533E" w:rsidRDefault="0041025B" w:rsidP="001046C1">
      <w:pPr>
        <w:ind w:firstLine="708"/>
        <w:jc w:val="both"/>
        <w:rPr>
          <w:spacing w:val="-3"/>
          <w:sz w:val="28"/>
          <w:szCs w:val="28"/>
          <w:lang w:val="uk-UA" w:eastAsia="uk-UA"/>
        </w:rPr>
      </w:pPr>
      <w:r w:rsidRPr="002A533E">
        <w:rPr>
          <w:spacing w:val="-3"/>
          <w:sz w:val="28"/>
          <w:szCs w:val="28"/>
          <w:lang w:val="uk-UA" w:eastAsia="uk-UA"/>
        </w:rPr>
        <w:t xml:space="preserve">У Національному Університеті «Львівська Політехніка» синтезовані нові </w:t>
      </w:r>
      <w:r w:rsidR="00706BE5">
        <w:rPr>
          <w:spacing w:val="-3"/>
          <w:sz w:val="28"/>
          <w:szCs w:val="28"/>
          <w:lang w:val="uk-UA" w:eastAsia="uk-UA"/>
        </w:rPr>
        <w:t xml:space="preserve">поверхнево-активні </w:t>
      </w:r>
      <w:r w:rsidRPr="002A533E">
        <w:rPr>
          <w:spacing w:val="-3"/>
          <w:sz w:val="28"/>
          <w:szCs w:val="28"/>
          <w:lang w:val="uk-UA" w:eastAsia="uk-UA"/>
        </w:rPr>
        <w:t>блок-</w:t>
      </w:r>
      <w:r w:rsidRPr="00852F96">
        <w:rPr>
          <w:spacing w:val="-3"/>
          <w:sz w:val="28"/>
          <w:szCs w:val="28"/>
          <w:lang w:val="uk-UA" w:eastAsia="uk-UA"/>
        </w:rPr>
        <w:t>кополімери</w:t>
      </w:r>
      <w:r w:rsidR="00706BE5" w:rsidRPr="00852F96">
        <w:rPr>
          <w:spacing w:val="-3"/>
          <w:sz w:val="28"/>
          <w:szCs w:val="28"/>
          <w:lang w:val="uk-UA" w:eastAsia="uk-UA"/>
        </w:rPr>
        <w:t xml:space="preserve"> з катіонними блоками</w:t>
      </w:r>
      <w:r w:rsidRPr="00852F96">
        <w:rPr>
          <w:spacing w:val="-3"/>
          <w:sz w:val="28"/>
          <w:szCs w:val="28"/>
          <w:lang w:val="uk-UA" w:eastAsia="uk-UA"/>
        </w:rPr>
        <w:t xml:space="preserve"> і гребенеподібн</w:t>
      </w:r>
      <w:r w:rsidR="001046C1" w:rsidRPr="00852F96">
        <w:rPr>
          <w:spacing w:val="-3"/>
          <w:sz w:val="28"/>
          <w:szCs w:val="28"/>
          <w:lang w:val="uk-UA" w:eastAsia="uk-UA"/>
        </w:rPr>
        <w:t>і поліамфоліт</w:t>
      </w:r>
      <w:r w:rsidRPr="00852F96">
        <w:rPr>
          <w:spacing w:val="-3"/>
          <w:sz w:val="28"/>
          <w:szCs w:val="28"/>
          <w:lang w:val="uk-UA" w:eastAsia="uk-UA"/>
        </w:rPr>
        <w:t>и</w:t>
      </w:r>
      <w:r w:rsidR="00816EC1">
        <w:rPr>
          <w:spacing w:val="-3"/>
          <w:sz w:val="28"/>
          <w:szCs w:val="28"/>
          <w:lang w:val="uk-UA" w:eastAsia="uk-UA"/>
        </w:rPr>
        <w:t xml:space="preserve"> (керівник – д.х.н. Заіченко О.С.). Вони</w:t>
      </w:r>
      <w:r w:rsidR="00706BE5" w:rsidRPr="00852F96">
        <w:rPr>
          <w:spacing w:val="-3"/>
          <w:sz w:val="28"/>
          <w:szCs w:val="28"/>
          <w:lang w:val="uk-UA" w:eastAsia="uk-UA"/>
        </w:rPr>
        <w:t xml:space="preserve"> утворюють</w:t>
      </w:r>
      <w:r w:rsidR="001046C1" w:rsidRPr="00852F96">
        <w:rPr>
          <w:spacing w:val="-3"/>
          <w:sz w:val="28"/>
          <w:szCs w:val="28"/>
          <w:lang w:val="uk-UA" w:eastAsia="uk-UA"/>
        </w:rPr>
        <w:t xml:space="preserve"> </w:t>
      </w:r>
      <w:r w:rsidR="006F1CAF" w:rsidRPr="00852F96">
        <w:rPr>
          <w:spacing w:val="-3"/>
          <w:sz w:val="28"/>
          <w:szCs w:val="28"/>
          <w:lang w:val="uk-UA" w:eastAsia="uk-UA"/>
        </w:rPr>
        <w:t>над</w:t>
      </w:r>
      <w:r w:rsidR="00706BE5" w:rsidRPr="00852F96">
        <w:rPr>
          <w:spacing w:val="-3"/>
          <w:sz w:val="28"/>
          <w:szCs w:val="28"/>
          <w:lang w:val="uk-UA" w:eastAsia="uk-UA"/>
        </w:rPr>
        <w:t>молекулярні</w:t>
      </w:r>
      <w:r w:rsidRPr="00852F96">
        <w:rPr>
          <w:spacing w:val="-3"/>
          <w:sz w:val="28"/>
          <w:szCs w:val="28"/>
          <w:lang w:val="uk-UA" w:eastAsia="uk-UA"/>
        </w:rPr>
        <w:t xml:space="preserve"> структур</w:t>
      </w:r>
      <w:r w:rsidR="001046C1" w:rsidRPr="00852F96">
        <w:rPr>
          <w:spacing w:val="-3"/>
          <w:sz w:val="28"/>
          <w:szCs w:val="28"/>
          <w:lang w:val="uk-UA" w:eastAsia="uk-UA"/>
        </w:rPr>
        <w:t>и</w:t>
      </w:r>
      <w:r w:rsidRPr="00852F96">
        <w:rPr>
          <w:spacing w:val="-3"/>
          <w:sz w:val="28"/>
          <w:szCs w:val="28"/>
          <w:lang w:val="uk-UA" w:eastAsia="uk-UA"/>
        </w:rPr>
        <w:t xml:space="preserve"> </w:t>
      </w:r>
      <w:r w:rsidR="001046C1" w:rsidRPr="00852F96">
        <w:rPr>
          <w:spacing w:val="-3"/>
          <w:sz w:val="28"/>
          <w:szCs w:val="28"/>
          <w:lang w:val="uk-UA" w:eastAsia="uk-UA"/>
        </w:rPr>
        <w:t>з</w:t>
      </w:r>
      <w:r w:rsidRPr="00852F96">
        <w:rPr>
          <w:spacing w:val="-3"/>
          <w:sz w:val="28"/>
          <w:szCs w:val="28"/>
          <w:lang w:val="uk-UA" w:eastAsia="uk-UA"/>
        </w:rPr>
        <w:t xml:space="preserve"> </w:t>
      </w:r>
      <w:r w:rsidR="001046C1" w:rsidRPr="00852F96">
        <w:rPr>
          <w:spacing w:val="-3"/>
          <w:sz w:val="28"/>
          <w:szCs w:val="28"/>
          <w:lang w:val="uk-UA" w:eastAsia="uk-UA"/>
        </w:rPr>
        <w:t xml:space="preserve">плазмідною </w:t>
      </w:r>
      <w:r w:rsidRPr="00852F96">
        <w:rPr>
          <w:spacing w:val="-3"/>
          <w:sz w:val="28"/>
          <w:szCs w:val="28"/>
          <w:lang w:val="uk-UA" w:eastAsia="uk-UA"/>
        </w:rPr>
        <w:t>ДНК</w:t>
      </w:r>
      <w:r w:rsidR="00D64D82">
        <w:rPr>
          <w:spacing w:val="-3"/>
          <w:sz w:val="28"/>
          <w:szCs w:val="28"/>
          <w:lang w:val="uk-UA" w:eastAsia="uk-UA"/>
        </w:rPr>
        <w:t xml:space="preserve"> (має </w:t>
      </w:r>
      <w:r w:rsidR="000151CE">
        <w:rPr>
          <w:sz w:val="28"/>
          <w:szCs w:val="28"/>
          <w:lang w:val="uk-UA"/>
        </w:rPr>
        <w:t>від</w:t>
      </w:r>
      <w:r w:rsidR="000151CE" w:rsidRPr="00852F96">
        <w:rPr>
          <w:sz w:val="28"/>
          <w:szCs w:val="28"/>
          <w:lang w:val="uk-UA"/>
        </w:rPr>
        <w:t>’</w:t>
      </w:r>
      <w:r w:rsidR="000151CE">
        <w:rPr>
          <w:sz w:val="28"/>
          <w:szCs w:val="28"/>
          <w:lang w:val="uk-UA"/>
        </w:rPr>
        <w:t>ємний</w:t>
      </w:r>
      <w:r w:rsidR="00D64D82">
        <w:rPr>
          <w:spacing w:val="-3"/>
          <w:sz w:val="28"/>
          <w:szCs w:val="28"/>
          <w:lang w:val="uk-UA" w:eastAsia="uk-UA"/>
        </w:rPr>
        <w:t xml:space="preserve"> заряд)</w:t>
      </w:r>
      <w:r w:rsidRPr="00852F96">
        <w:rPr>
          <w:spacing w:val="-3"/>
          <w:sz w:val="28"/>
          <w:szCs w:val="28"/>
          <w:lang w:val="uk-UA" w:eastAsia="uk-UA"/>
        </w:rPr>
        <w:t xml:space="preserve">, </w:t>
      </w:r>
      <w:r w:rsidR="00BC0915" w:rsidRPr="00852F96">
        <w:rPr>
          <w:spacing w:val="-3"/>
          <w:sz w:val="28"/>
          <w:szCs w:val="28"/>
          <w:lang w:val="uk-UA" w:eastAsia="uk-UA"/>
        </w:rPr>
        <w:t xml:space="preserve">надаючи </w:t>
      </w:r>
      <w:r w:rsidR="000151CE">
        <w:rPr>
          <w:spacing w:val="-3"/>
          <w:sz w:val="28"/>
          <w:szCs w:val="28"/>
          <w:lang w:val="uk-UA" w:eastAsia="uk-UA"/>
        </w:rPr>
        <w:t>так</w:t>
      </w:r>
      <w:r w:rsidR="00816EC1">
        <w:rPr>
          <w:spacing w:val="-3"/>
          <w:sz w:val="28"/>
          <w:szCs w:val="28"/>
          <w:lang w:val="uk-UA" w:eastAsia="uk-UA"/>
        </w:rPr>
        <w:t xml:space="preserve">им </w:t>
      </w:r>
      <w:r w:rsidR="00706BE5" w:rsidRPr="00852F96">
        <w:rPr>
          <w:spacing w:val="-3"/>
          <w:sz w:val="28"/>
          <w:szCs w:val="28"/>
          <w:lang w:val="uk-UA" w:eastAsia="uk-UA"/>
        </w:rPr>
        <w:t xml:space="preserve">інтерполіелектролітним </w:t>
      </w:r>
      <w:r w:rsidR="00BC0915" w:rsidRPr="00852F96">
        <w:rPr>
          <w:spacing w:val="-3"/>
          <w:sz w:val="28"/>
          <w:szCs w:val="28"/>
          <w:lang w:val="uk-UA" w:eastAsia="uk-UA"/>
        </w:rPr>
        <w:t>к</w:t>
      </w:r>
      <w:r w:rsidR="001046C1" w:rsidRPr="00852F96">
        <w:rPr>
          <w:spacing w:val="-3"/>
          <w:sz w:val="28"/>
          <w:szCs w:val="28"/>
          <w:lang w:val="uk-UA" w:eastAsia="uk-UA"/>
        </w:rPr>
        <w:t>о</w:t>
      </w:r>
      <w:r w:rsidR="00BC0915" w:rsidRPr="00852F96">
        <w:rPr>
          <w:spacing w:val="-3"/>
          <w:sz w:val="28"/>
          <w:szCs w:val="28"/>
          <w:lang w:val="uk-UA" w:eastAsia="uk-UA"/>
        </w:rPr>
        <w:t>мплексам</w:t>
      </w:r>
      <w:r w:rsidRPr="00852F96">
        <w:rPr>
          <w:spacing w:val="-3"/>
          <w:sz w:val="28"/>
          <w:szCs w:val="28"/>
          <w:lang w:val="uk-UA" w:eastAsia="uk-UA"/>
        </w:rPr>
        <w:t xml:space="preserve"> </w:t>
      </w:r>
      <w:r w:rsidR="00706BE5" w:rsidRPr="00852F96">
        <w:rPr>
          <w:spacing w:val="-3"/>
          <w:sz w:val="28"/>
          <w:szCs w:val="28"/>
          <w:lang w:val="uk-UA" w:eastAsia="uk-UA"/>
        </w:rPr>
        <w:t xml:space="preserve">сумарного </w:t>
      </w:r>
      <w:r w:rsidR="000151CE">
        <w:rPr>
          <w:spacing w:val="-3"/>
          <w:sz w:val="28"/>
          <w:szCs w:val="28"/>
          <w:lang w:val="uk-UA" w:eastAsia="uk-UA"/>
        </w:rPr>
        <w:t>д</w:t>
      </w:r>
      <w:r w:rsidRPr="00852F96">
        <w:rPr>
          <w:spacing w:val="-3"/>
          <w:sz w:val="28"/>
          <w:szCs w:val="28"/>
          <w:lang w:val="uk-UA" w:eastAsia="uk-UA"/>
        </w:rPr>
        <w:t>о</w:t>
      </w:r>
      <w:r w:rsidR="000151CE">
        <w:rPr>
          <w:spacing w:val="-3"/>
          <w:sz w:val="28"/>
          <w:szCs w:val="28"/>
          <w:lang w:val="uk-UA" w:eastAsia="uk-UA"/>
        </w:rPr>
        <w:t>датного</w:t>
      </w:r>
      <w:r w:rsidRPr="00852F96">
        <w:rPr>
          <w:spacing w:val="-3"/>
          <w:sz w:val="28"/>
          <w:szCs w:val="28"/>
          <w:lang w:val="uk-UA" w:eastAsia="uk-UA"/>
        </w:rPr>
        <w:t xml:space="preserve"> зар</w:t>
      </w:r>
      <w:r w:rsidRPr="00852F96">
        <w:rPr>
          <w:spacing w:val="-3"/>
          <w:sz w:val="28"/>
          <w:szCs w:val="28"/>
          <w:lang w:val="uk-UA" w:eastAsia="uk-UA"/>
        </w:rPr>
        <w:t>я</w:t>
      </w:r>
      <w:r w:rsidRPr="00852F96">
        <w:rPr>
          <w:spacing w:val="-3"/>
          <w:sz w:val="28"/>
          <w:szCs w:val="28"/>
          <w:lang w:val="uk-UA" w:eastAsia="uk-UA"/>
        </w:rPr>
        <w:t>ду</w:t>
      </w:r>
      <w:r w:rsidR="00D64D82">
        <w:rPr>
          <w:spacing w:val="-3"/>
          <w:sz w:val="28"/>
          <w:szCs w:val="28"/>
          <w:lang w:val="uk-UA" w:eastAsia="uk-UA"/>
        </w:rPr>
        <w:t>. Це</w:t>
      </w:r>
      <w:r w:rsidRPr="00852F96">
        <w:rPr>
          <w:sz w:val="28"/>
          <w:szCs w:val="28"/>
          <w:lang w:val="uk-UA"/>
        </w:rPr>
        <w:t xml:space="preserve"> важлив</w:t>
      </w:r>
      <w:r w:rsidR="00816EC1">
        <w:rPr>
          <w:sz w:val="28"/>
          <w:szCs w:val="28"/>
          <w:lang w:val="uk-UA"/>
        </w:rPr>
        <w:t>о</w:t>
      </w:r>
      <w:r w:rsidRPr="00852F96">
        <w:rPr>
          <w:sz w:val="28"/>
          <w:szCs w:val="28"/>
          <w:lang w:val="uk-UA"/>
        </w:rPr>
        <w:t xml:space="preserve"> для взаємодії </w:t>
      </w:r>
      <w:r w:rsidR="00D64D82">
        <w:rPr>
          <w:sz w:val="28"/>
          <w:szCs w:val="28"/>
          <w:lang w:val="uk-UA"/>
        </w:rPr>
        <w:t xml:space="preserve">цих </w:t>
      </w:r>
      <w:r w:rsidR="00706BE5" w:rsidRPr="00852F96">
        <w:rPr>
          <w:spacing w:val="-3"/>
          <w:sz w:val="28"/>
          <w:szCs w:val="28"/>
          <w:lang w:val="uk-UA" w:eastAsia="uk-UA"/>
        </w:rPr>
        <w:t>поліплексів</w:t>
      </w:r>
      <w:r w:rsidRPr="002A533E">
        <w:rPr>
          <w:sz w:val="28"/>
          <w:szCs w:val="28"/>
          <w:lang w:val="uk-UA"/>
        </w:rPr>
        <w:t xml:space="preserve"> з </w:t>
      </w:r>
      <w:r w:rsidR="00852F96" w:rsidRPr="002A533E">
        <w:rPr>
          <w:sz w:val="28"/>
          <w:szCs w:val="28"/>
          <w:lang w:val="uk-UA"/>
        </w:rPr>
        <w:t>клітин</w:t>
      </w:r>
      <w:r w:rsidR="00852F96">
        <w:rPr>
          <w:sz w:val="28"/>
          <w:szCs w:val="28"/>
          <w:lang w:val="uk-UA"/>
        </w:rPr>
        <w:t>ам</w:t>
      </w:r>
      <w:r w:rsidR="00852F96" w:rsidRPr="002A533E">
        <w:rPr>
          <w:sz w:val="28"/>
          <w:szCs w:val="28"/>
          <w:lang w:val="uk-UA"/>
        </w:rPr>
        <w:t>и</w:t>
      </w:r>
      <w:r w:rsidR="00852F96">
        <w:rPr>
          <w:sz w:val="28"/>
          <w:szCs w:val="28"/>
          <w:lang w:val="uk-UA"/>
        </w:rPr>
        <w:t>,</w:t>
      </w:r>
      <w:r w:rsidR="00852F96" w:rsidRPr="002A533E">
        <w:rPr>
          <w:sz w:val="28"/>
          <w:szCs w:val="28"/>
          <w:lang w:val="uk-UA"/>
        </w:rPr>
        <w:t xml:space="preserve"> </w:t>
      </w:r>
      <w:r w:rsidR="00852F96">
        <w:rPr>
          <w:sz w:val="28"/>
          <w:szCs w:val="28"/>
          <w:lang w:val="uk-UA"/>
        </w:rPr>
        <w:t>поверхня яких має від</w:t>
      </w:r>
      <w:r w:rsidR="00852F96" w:rsidRPr="00852F96">
        <w:rPr>
          <w:sz w:val="28"/>
          <w:szCs w:val="28"/>
          <w:lang w:val="uk-UA"/>
        </w:rPr>
        <w:t>’</w:t>
      </w:r>
      <w:r w:rsidR="00852F96">
        <w:rPr>
          <w:sz w:val="28"/>
          <w:szCs w:val="28"/>
          <w:lang w:val="uk-UA"/>
        </w:rPr>
        <w:t xml:space="preserve">ємний </w:t>
      </w:r>
      <w:r w:rsidRPr="002A533E">
        <w:rPr>
          <w:sz w:val="28"/>
          <w:szCs w:val="28"/>
          <w:lang w:val="uk-UA"/>
        </w:rPr>
        <w:t>заряд</w:t>
      </w:r>
      <w:r w:rsidRPr="002A533E">
        <w:rPr>
          <w:spacing w:val="-3"/>
          <w:sz w:val="28"/>
          <w:szCs w:val="28"/>
          <w:lang w:val="uk-UA" w:eastAsia="uk-UA"/>
        </w:rPr>
        <w:t xml:space="preserve">. </w:t>
      </w:r>
    </w:p>
    <w:p w:rsidR="00BE5965" w:rsidRPr="002A533E" w:rsidRDefault="0041025B" w:rsidP="001046C1">
      <w:pPr>
        <w:ind w:firstLine="708"/>
        <w:jc w:val="both"/>
        <w:rPr>
          <w:sz w:val="28"/>
          <w:szCs w:val="28"/>
          <w:lang w:val="uk-UA"/>
        </w:rPr>
      </w:pPr>
      <w:r w:rsidRPr="002A533E">
        <w:rPr>
          <w:sz w:val="28"/>
          <w:szCs w:val="28"/>
          <w:lang w:val="uk-UA"/>
        </w:rPr>
        <w:t xml:space="preserve">Результати, одержані в </w:t>
      </w:r>
      <w:r w:rsidR="00FD5FFB" w:rsidRPr="002A533E">
        <w:rPr>
          <w:sz w:val="28"/>
          <w:szCs w:val="28"/>
          <w:lang w:val="uk-UA"/>
        </w:rPr>
        <w:t>Інституті біології клітини НАН України (к</w:t>
      </w:r>
      <w:r w:rsidRPr="002A533E">
        <w:rPr>
          <w:sz w:val="28"/>
          <w:szCs w:val="28"/>
          <w:lang w:val="uk-UA"/>
        </w:rPr>
        <w:t>ерівни</w:t>
      </w:r>
      <w:r w:rsidR="00FD5FFB" w:rsidRPr="002A533E">
        <w:rPr>
          <w:sz w:val="28"/>
          <w:szCs w:val="28"/>
          <w:lang w:val="uk-UA"/>
        </w:rPr>
        <w:t xml:space="preserve">к - </w:t>
      </w:r>
      <w:r w:rsidRPr="002A533E">
        <w:rPr>
          <w:sz w:val="28"/>
          <w:szCs w:val="28"/>
          <w:lang w:val="uk-UA" w:eastAsia="uk-UA"/>
        </w:rPr>
        <w:t>член-кор</w:t>
      </w:r>
      <w:r w:rsidR="00FD5FFB" w:rsidRPr="002A533E">
        <w:rPr>
          <w:sz w:val="28"/>
          <w:szCs w:val="28"/>
          <w:lang w:val="uk-UA" w:eastAsia="uk-UA"/>
        </w:rPr>
        <w:t>.</w:t>
      </w:r>
      <w:r w:rsidRPr="002A533E">
        <w:rPr>
          <w:sz w:val="28"/>
          <w:szCs w:val="28"/>
          <w:lang w:val="uk-UA" w:eastAsia="uk-UA"/>
        </w:rPr>
        <w:t xml:space="preserve"> НАН України Стойк</w:t>
      </w:r>
      <w:r w:rsidR="00FD5FFB" w:rsidRPr="002A533E">
        <w:rPr>
          <w:sz w:val="28"/>
          <w:szCs w:val="28"/>
          <w:lang w:val="uk-UA" w:eastAsia="uk-UA"/>
        </w:rPr>
        <w:t>а</w:t>
      </w:r>
      <w:r w:rsidRPr="002A533E">
        <w:rPr>
          <w:sz w:val="28"/>
          <w:szCs w:val="28"/>
          <w:lang w:val="uk-UA" w:eastAsia="uk-UA"/>
        </w:rPr>
        <w:t xml:space="preserve"> Р.С.</w:t>
      </w:r>
      <w:r w:rsidR="00FD5FFB" w:rsidRPr="002A533E">
        <w:rPr>
          <w:sz w:val="28"/>
          <w:szCs w:val="28"/>
          <w:lang w:val="uk-UA" w:eastAsia="uk-UA"/>
        </w:rPr>
        <w:t>)</w:t>
      </w:r>
      <w:r w:rsidRPr="002A533E">
        <w:rPr>
          <w:sz w:val="28"/>
          <w:szCs w:val="28"/>
          <w:lang w:val="uk-UA" w:eastAsia="uk-UA"/>
        </w:rPr>
        <w:t>,</w:t>
      </w:r>
      <w:r w:rsidRPr="002A533E">
        <w:rPr>
          <w:sz w:val="28"/>
          <w:szCs w:val="28"/>
          <w:lang w:val="uk-UA"/>
        </w:rPr>
        <w:t xml:space="preserve"> свідчать про значне зростання ефективності генетичної трансформації клітин </w:t>
      </w:r>
      <w:r w:rsidR="00FD5FFB" w:rsidRPr="002A533E">
        <w:rPr>
          <w:sz w:val="28"/>
          <w:szCs w:val="28"/>
          <w:lang w:val="uk-UA"/>
        </w:rPr>
        <w:t xml:space="preserve">за доставки ДНК за </w:t>
      </w:r>
      <w:r w:rsidRPr="002A533E">
        <w:rPr>
          <w:sz w:val="28"/>
          <w:szCs w:val="28"/>
          <w:lang w:val="uk-UA"/>
        </w:rPr>
        <w:t>д</w:t>
      </w:r>
      <w:r w:rsidR="00FD5FFB" w:rsidRPr="002A533E">
        <w:rPr>
          <w:sz w:val="28"/>
          <w:szCs w:val="28"/>
          <w:lang w:val="uk-UA"/>
        </w:rPr>
        <w:t xml:space="preserve">опомогою </w:t>
      </w:r>
      <w:r w:rsidR="002012D8" w:rsidRPr="00852F96">
        <w:rPr>
          <w:sz w:val="28"/>
          <w:szCs w:val="28"/>
          <w:lang w:val="uk-UA"/>
        </w:rPr>
        <w:t>поліамфоліту</w:t>
      </w:r>
      <w:r w:rsidR="00FD5FFB" w:rsidRPr="00852F96">
        <w:rPr>
          <w:sz w:val="28"/>
          <w:szCs w:val="28"/>
          <w:lang w:val="uk-UA"/>
        </w:rPr>
        <w:t xml:space="preserve"> </w:t>
      </w:r>
      <w:r w:rsidR="000151CE">
        <w:rPr>
          <w:sz w:val="28"/>
          <w:szCs w:val="28"/>
          <w:lang w:val="uk-UA"/>
        </w:rPr>
        <w:t xml:space="preserve">типу </w:t>
      </w:r>
      <w:r w:rsidR="00FD5FFB" w:rsidRPr="00852F96">
        <w:rPr>
          <w:sz w:val="28"/>
          <w:szCs w:val="28"/>
          <w:lang w:val="uk-UA"/>
        </w:rPr>
        <w:t>БГ-</w:t>
      </w:r>
      <w:r w:rsidR="00FD5FFB" w:rsidRPr="002A533E">
        <w:rPr>
          <w:sz w:val="28"/>
          <w:szCs w:val="28"/>
          <w:lang w:val="uk-UA"/>
        </w:rPr>
        <w:t xml:space="preserve">2. Такий ефект </w:t>
      </w:r>
      <w:r w:rsidR="00BC0915" w:rsidRPr="002A533E">
        <w:rPr>
          <w:sz w:val="28"/>
          <w:szCs w:val="28"/>
          <w:lang w:val="uk-UA"/>
        </w:rPr>
        <w:t xml:space="preserve">був </w:t>
      </w:r>
      <w:r w:rsidR="00FD5FFB" w:rsidRPr="002A533E">
        <w:rPr>
          <w:sz w:val="28"/>
          <w:szCs w:val="28"/>
          <w:lang w:val="uk-UA"/>
        </w:rPr>
        <w:t xml:space="preserve">відзначений </w:t>
      </w:r>
      <w:r w:rsidR="00042FBB">
        <w:rPr>
          <w:rFonts w:ascii="Times New Roman" w:hAnsi="Times New Roman"/>
          <w:sz w:val="28"/>
          <w:szCs w:val="28"/>
          <w:lang w:val="uk-UA"/>
        </w:rPr>
        <w:t>у</w:t>
      </w:r>
      <w:r w:rsidR="00FD5FFB" w:rsidRPr="002A533E">
        <w:rPr>
          <w:sz w:val="28"/>
          <w:szCs w:val="28"/>
          <w:lang w:val="uk-UA"/>
        </w:rPr>
        <w:t xml:space="preserve"> клітинах о</w:t>
      </w:r>
      <w:r w:rsidRPr="002A533E">
        <w:rPr>
          <w:sz w:val="28"/>
          <w:szCs w:val="28"/>
          <w:lang w:val="uk-UA"/>
        </w:rPr>
        <w:t>р</w:t>
      </w:r>
      <w:r w:rsidR="00FD5FFB" w:rsidRPr="002A533E">
        <w:rPr>
          <w:sz w:val="28"/>
          <w:szCs w:val="28"/>
          <w:lang w:val="uk-UA"/>
        </w:rPr>
        <w:t>ган</w:t>
      </w:r>
      <w:r w:rsidRPr="002A533E">
        <w:rPr>
          <w:sz w:val="28"/>
          <w:szCs w:val="28"/>
          <w:lang w:val="uk-UA"/>
        </w:rPr>
        <w:t>і</w:t>
      </w:r>
      <w:r w:rsidR="00FD5FFB" w:rsidRPr="002A533E">
        <w:rPr>
          <w:sz w:val="28"/>
          <w:szCs w:val="28"/>
          <w:lang w:val="uk-UA"/>
        </w:rPr>
        <w:t xml:space="preserve">змів різного таксономічного походження – бактерій, дріжджів, рослин і ссавців. </w:t>
      </w:r>
      <w:r w:rsidR="00894E70">
        <w:rPr>
          <w:sz w:val="28"/>
          <w:szCs w:val="28"/>
          <w:lang w:val="uk-UA"/>
        </w:rPr>
        <w:t>Г</w:t>
      </w:r>
      <w:r w:rsidR="007F1EA1" w:rsidRPr="002A533E">
        <w:rPr>
          <w:sz w:val="28"/>
          <w:szCs w:val="28"/>
          <w:lang w:val="uk-UA"/>
        </w:rPr>
        <w:t>енетична трансформація бактерійних і дрі</w:t>
      </w:r>
      <w:r w:rsidRPr="002A533E">
        <w:rPr>
          <w:sz w:val="28"/>
          <w:szCs w:val="28"/>
          <w:lang w:val="uk-UA"/>
        </w:rPr>
        <w:t>ждж</w:t>
      </w:r>
      <w:r w:rsidR="007F1EA1" w:rsidRPr="002A533E">
        <w:rPr>
          <w:sz w:val="28"/>
          <w:szCs w:val="28"/>
          <w:lang w:val="uk-UA"/>
        </w:rPr>
        <w:t xml:space="preserve">ових клітин має </w:t>
      </w:r>
      <w:r w:rsidRPr="002A533E">
        <w:rPr>
          <w:sz w:val="28"/>
          <w:szCs w:val="28"/>
          <w:lang w:val="uk-UA"/>
        </w:rPr>
        <w:t>в</w:t>
      </w:r>
      <w:r w:rsidR="007F1EA1" w:rsidRPr="002A533E">
        <w:rPr>
          <w:sz w:val="28"/>
          <w:szCs w:val="28"/>
          <w:lang w:val="uk-UA"/>
        </w:rPr>
        <w:t>ажливе значення для біотехнології, то</w:t>
      </w:r>
      <w:r w:rsidR="00894E70">
        <w:rPr>
          <w:sz w:val="28"/>
          <w:szCs w:val="28"/>
          <w:lang w:val="uk-UA"/>
        </w:rPr>
        <w:t>ді</w:t>
      </w:r>
      <w:r w:rsidR="007F1EA1" w:rsidRPr="002A533E">
        <w:rPr>
          <w:sz w:val="28"/>
          <w:szCs w:val="28"/>
          <w:lang w:val="uk-UA"/>
        </w:rPr>
        <w:t xml:space="preserve"> </w:t>
      </w:r>
      <w:r w:rsidR="00894E70">
        <w:rPr>
          <w:sz w:val="28"/>
          <w:szCs w:val="28"/>
          <w:lang w:val="uk-UA"/>
        </w:rPr>
        <w:t>як</w:t>
      </w:r>
      <w:r w:rsidR="007F1EA1" w:rsidRPr="002A533E">
        <w:rPr>
          <w:sz w:val="28"/>
          <w:szCs w:val="28"/>
          <w:lang w:val="uk-UA"/>
        </w:rPr>
        <w:t xml:space="preserve"> трансформація рослинних клітин </w:t>
      </w:r>
      <w:r w:rsidR="00894E70">
        <w:rPr>
          <w:sz w:val="28"/>
          <w:szCs w:val="28"/>
          <w:lang w:val="uk-UA"/>
        </w:rPr>
        <w:t xml:space="preserve">важлива </w:t>
      </w:r>
      <w:r w:rsidR="00BC0915" w:rsidRPr="002A533E">
        <w:rPr>
          <w:sz w:val="28"/>
          <w:szCs w:val="28"/>
          <w:lang w:val="uk-UA"/>
        </w:rPr>
        <w:t>у</w:t>
      </w:r>
      <w:r w:rsidR="007F1EA1" w:rsidRPr="002A533E">
        <w:rPr>
          <w:sz w:val="28"/>
          <w:szCs w:val="28"/>
          <w:lang w:val="uk-UA"/>
        </w:rPr>
        <w:t xml:space="preserve"> сільському господарстві, </w:t>
      </w:r>
      <w:r w:rsidR="00BC0915" w:rsidRPr="002A533E">
        <w:rPr>
          <w:sz w:val="28"/>
          <w:szCs w:val="28"/>
          <w:lang w:val="uk-UA"/>
        </w:rPr>
        <w:t>а</w:t>
      </w:r>
      <w:r w:rsidR="007F1EA1" w:rsidRPr="002A533E">
        <w:rPr>
          <w:sz w:val="28"/>
          <w:szCs w:val="28"/>
          <w:lang w:val="uk-UA"/>
        </w:rPr>
        <w:t xml:space="preserve"> трансформація клітин тварин і людини важлива для генної інженерії і терапії. </w:t>
      </w:r>
      <w:r w:rsidR="008F2D81" w:rsidRPr="002A533E">
        <w:rPr>
          <w:sz w:val="28"/>
          <w:szCs w:val="28"/>
          <w:lang w:val="uk-UA"/>
        </w:rPr>
        <w:t xml:space="preserve">Створені </w:t>
      </w:r>
      <w:r w:rsidR="00353709" w:rsidRPr="00852F96">
        <w:rPr>
          <w:sz w:val="28"/>
          <w:szCs w:val="28"/>
          <w:lang w:val="uk-UA"/>
        </w:rPr>
        <w:t xml:space="preserve">полімерні </w:t>
      </w:r>
      <w:r w:rsidR="00FB7290">
        <w:rPr>
          <w:sz w:val="28"/>
          <w:szCs w:val="28"/>
          <w:lang w:val="uk-UA"/>
        </w:rPr>
        <w:t>нано</w:t>
      </w:r>
      <w:r w:rsidR="00353709" w:rsidRPr="00852F96">
        <w:rPr>
          <w:sz w:val="28"/>
          <w:szCs w:val="28"/>
          <w:lang w:val="uk-UA"/>
        </w:rPr>
        <w:t>носії</w:t>
      </w:r>
      <w:r w:rsidR="008F2D81" w:rsidRPr="002A533E">
        <w:rPr>
          <w:sz w:val="28"/>
          <w:szCs w:val="28"/>
          <w:lang w:val="uk-UA"/>
        </w:rPr>
        <w:t xml:space="preserve"> були ефективними </w:t>
      </w:r>
      <w:r w:rsidR="00FB7290">
        <w:rPr>
          <w:sz w:val="28"/>
          <w:szCs w:val="28"/>
          <w:lang w:val="uk-UA"/>
        </w:rPr>
        <w:t>також</w:t>
      </w:r>
      <w:r w:rsidR="00FB7290" w:rsidRPr="002A533E">
        <w:rPr>
          <w:sz w:val="28"/>
          <w:szCs w:val="28"/>
          <w:lang w:val="uk-UA"/>
        </w:rPr>
        <w:t xml:space="preserve"> </w:t>
      </w:r>
      <w:r w:rsidR="008F2D81" w:rsidRPr="002A533E">
        <w:rPr>
          <w:sz w:val="28"/>
          <w:szCs w:val="28"/>
          <w:lang w:val="uk-UA"/>
        </w:rPr>
        <w:t xml:space="preserve">під час доставки олігодезоксинуклеотидів </w:t>
      </w:r>
      <w:r w:rsidR="00042FBB">
        <w:rPr>
          <w:rFonts w:ascii="Times New Roman" w:hAnsi="Times New Roman"/>
          <w:sz w:val="28"/>
          <w:szCs w:val="28"/>
          <w:lang w:val="uk-UA"/>
        </w:rPr>
        <w:t>у</w:t>
      </w:r>
      <w:r w:rsidR="008F2D81" w:rsidRPr="002A533E">
        <w:rPr>
          <w:sz w:val="28"/>
          <w:szCs w:val="28"/>
          <w:lang w:val="uk-UA"/>
        </w:rPr>
        <w:t xml:space="preserve"> клітини-мішені.</w:t>
      </w:r>
    </w:p>
    <w:p w:rsidR="0041025B" w:rsidRPr="00816EC1" w:rsidRDefault="00FB7290" w:rsidP="00891569">
      <w:pPr>
        <w:ind w:firstLine="708"/>
        <w:jc w:val="both"/>
        <w:rPr>
          <w:bCs/>
          <w:sz w:val="28"/>
          <w:szCs w:val="28"/>
          <w:lang w:val="uk-UA"/>
        </w:rPr>
      </w:pPr>
      <w:r>
        <w:rPr>
          <w:sz w:val="28"/>
          <w:szCs w:val="28"/>
          <w:lang w:val="uk-UA"/>
        </w:rPr>
        <w:t>В</w:t>
      </w:r>
      <w:r w:rsidR="007F1EA1" w:rsidRPr="002A533E">
        <w:rPr>
          <w:sz w:val="28"/>
          <w:szCs w:val="28"/>
          <w:lang w:val="uk-UA"/>
        </w:rPr>
        <w:t xml:space="preserve">икористання біосумісних полімерних </w:t>
      </w:r>
      <w:r w:rsidR="000151CE">
        <w:rPr>
          <w:sz w:val="28"/>
          <w:szCs w:val="28"/>
          <w:lang w:val="uk-UA"/>
        </w:rPr>
        <w:t>нано</w:t>
      </w:r>
      <w:r w:rsidR="007F1EA1" w:rsidRPr="002A533E">
        <w:rPr>
          <w:sz w:val="28"/>
          <w:szCs w:val="28"/>
          <w:lang w:val="uk-UA"/>
        </w:rPr>
        <w:t xml:space="preserve">носіїв для доставки генетичного матеріалу </w:t>
      </w:r>
      <w:r w:rsidR="00042FBB">
        <w:rPr>
          <w:rFonts w:ascii="Times New Roman" w:hAnsi="Times New Roman"/>
          <w:sz w:val="28"/>
          <w:szCs w:val="28"/>
          <w:lang w:val="uk-UA"/>
        </w:rPr>
        <w:t>у</w:t>
      </w:r>
      <w:r w:rsidR="007F1EA1" w:rsidRPr="002A533E">
        <w:rPr>
          <w:sz w:val="28"/>
          <w:szCs w:val="28"/>
          <w:lang w:val="uk-UA"/>
        </w:rPr>
        <w:t xml:space="preserve"> клітини-мішені знімає </w:t>
      </w:r>
      <w:r w:rsidR="00BE5965" w:rsidRPr="002A533E">
        <w:rPr>
          <w:sz w:val="28"/>
          <w:szCs w:val="28"/>
          <w:lang w:val="uk-UA"/>
        </w:rPr>
        <w:t>проблему потенційної небезпеки гене</w:t>
      </w:r>
      <w:r w:rsidR="007F1EA1" w:rsidRPr="002A533E">
        <w:rPr>
          <w:sz w:val="28"/>
          <w:szCs w:val="28"/>
          <w:lang w:val="uk-UA"/>
        </w:rPr>
        <w:t>ти</w:t>
      </w:r>
      <w:r w:rsidR="00BE5965" w:rsidRPr="002A533E">
        <w:rPr>
          <w:sz w:val="28"/>
          <w:szCs w:val="28"/>
          <w:lang w:val="uk-UA"/>
        </w:rPr>
        <w:t xml:space="preserve">чно </w:t>
      </w:r>
      <w:r w:rsidR="007F1EA1" w:rsidRPr="002A533E">
        <w:rPr>
          <w:sz w:val="28"/>
          <w:szCs w:val="28"/>
          <w:lang w:val="uk-UA"/>
        </w:rPr>
        <w:t>м</w:t>
      </w:r>
      <w:r w:rsidR="00BE5965" w:rsidRPr="002A533E">
        <w:rPr>
          <w:sz w:val="28"/>
          <w:szCs w:val="28"/>
          <w:lang w:val="uk-UA"/>
        </w:rPr>
        <w:t xml:space="preserve">одифікованих клітин, </w:t>
      </w:r>
      <w:r w:rsidR="000151CE">
        <w:rPr>
          <w:sz w:val="28"/>
          <w:szCs w:val="28"/>
          <w:lang w:val="uk-UA"/>
        </w:rPr>
        <w:t>що виникає за</w:t>
      </w:r>
      <w:r w:rsidR="00BE5965" w:rsidRPr="002A533E">
        <w:rPr>
          <w:sz w:val="28"/>
          <w:szCs w:val="28"/>
          <w:lang w:val="uk-UA"/>
        </w:rPr>
        <w:t xml:space="preserve"> </w:t>
      </w:r>
      <w:r w:rsidR="00BC0915" w:rsidRPr="002A533E">
        <w:rPr>
          <w:sz w:val="28"/>
          <w:szCs w:val="28"/>
          <w:lang w:val="uk-UA"/>
        </w:rPr>
        <w:t>введення</w:t>
      </w:r>
      <w:r w:rsidR="00BE5965" w:rsidRPr="002A533E">
        <w:rPr>
          <w:sz w:val="28"/>
          <w:szCs w:val="28"/>
          <w:lang w:val="uk-UA"/>
        </w:rPr>
        <w:t xml:space="preserve"> нуклеїнових кислот за допомогою </w:t>
      </w:r>
      <w:r w:rsidR="00852F96">
        <w:rPr>
          <w:sz w:val="28"/>
          <w:szCs w:val="28"/>
          <w:lang w:val="uk-UA"/>
        </w:rPr>
        <w:t xml:space="preserve">спеціальних </w:t>
      </w:r>
      <w:r w:rsidR="00BE5965" w:rsidRPr="002A533E">
        <w:rPr>
          <w:sz w:val="28"/>
          <w:szCs w:val="28"/>
          <w:lang w:val="uk-UA"/>
        </w:rPr>
        <w:t>вірусних конструкцій. Автори показа</w:t>
      </w:r>
      <w:r w:rsidR="000151CE">
        <w:rPr>
          <w:sz w:val="28"/>
          <w:szCs w:val="28"/>
          <w:lang w:val="uk-UA"/>
        </w:rPr>
        <w:t>ли</w:t>
      </w:r>
      <w:r w:rsidR="00BE5965" w:rsidRPr="002A533E">
        <w:rPr>
          <w:sz w:val="28"/>
          <w:szCs w:val="28"/>
          <w:lang w:val="uk-UA"/>
        </w:rPr>
        <w:t xml:space="preserve">, що </w:t>
      </w:r>
      <w:r w:rsidR="00E13FAA" w:rsidRPr="002A533E">
        <w:rPr>
          <w:sz w:val="28"/>
          <w:szCs w:val="28"/>
          <w:lang w:val="uk-UA"/>
        </w:rPr>
        <w:t>достав</w:t>
      </w:r>
      <w:r w:rsidR="00E13FAA">
        <w:rPr>
          <w:sz w:val="28"/>
          <w:szCs w:val="28"/>
          <w:lang w:val="uk-UA"/>
        </w:rPr>
        <w:t>ка</w:t>
      </w:r>
      <w:r w:rsidR="0041025B" w:rsidRPr="002A533E">
        <w:rPr>
          <w:sz w:val="28"/>
          <w:szCs w:val="28"/>
          <w:lang w:val="uk-UA"/>
        </w:rPr>
        <w:t xml:space="preserve"> чужорідної ДНК</w:t>
      </w:r>
      <w:r>
        <w:rPr>
          <w:sz w:val="28"/>
          <w:szCs w:val="28"/>
          <w:lang w:val="uk-UA"/>
        </w:rPr>
        <w:t xml:space="preserve"> </w:t>
      </w:r>
      <w:r w:rsidR="00BE5965" w:rsidRPr="002A533E">
        <w:rPr>
          <w:sz w:val="28"/>
          <w:szCs w:val="28"/>
          <w:lang w:val="uk-UA"/>
        </w:rPr>
        <w:t>створеним</w:t>
      </w:r>
      <w:r w:rsidR="00E13FAA">
        <w:rPr>
          <w:sz w:val="28"/>
          <w:szCs w:val="28"/>
          <w:lang w:val="uk-UA"/>
        </w:rPr>
        <w:t>и</w:t>
      </w:r>
      <w:r w:rsidR="00BE5965" w:rsidRPr="002A533E">
        <w:rPr>
          <w:sz w:val="28"/>
          <w:szCs w:val="28"/>
          <w:lang w:val="uk-UA"/>
        </w:rPr>
        <w:t xml:space="preserve"> </w:t>
      </w:r>
      <w:r w:rsidR="0041025B" w:rsidRPr="002A533E">
        <w:rPr>
          <w:sz w:val="28"/>
          <w:szCs w:val="28"/>
          <w:lang w:val="uk-UA"/>
        </w:rPr>
        <w:t>полімерним</w:t>
      </w:r>
      <w:r w:rsidR="00E13FAA">
        <w:rPr>
          <w:sz w:val="28"/>
          <w:szCs w:val="28"/>
          <w:lang w:val="uk-UA"/>
        </w:rPr>
        <w:t>и</w:t>
      </w:r>
      <w:r w:rsidR="0041025B" w:rsidRPr="002A533E">
        <w:rPr>
          <w:sz w:val="28"/>
          <w:szCs w:val="28"/>
          <w:lang w:val="uk-UA"/>
        </w:rPr>
        <w:t xml:space="preserve"> носі</w:t>
      </w:r>
      <w:r w:rsidR="00E13FAA">
        <w:rPr>
          <w:sz w:val="28"/>
          <w:szCs w:val="28"/>
          <w:lang w:val="uk-UA"/>
        </w:rPr>
        <w:t>я</w:t>
      </w:r>
      <w:r w:rsidR="0041025B" w:rsidRPr="002A533E">
        <w:rPr>
          <w:sz w:val="28"/>
          <w:szCs w:val="28"/>
          <w:lang w:val="uk-UA"/>
        </w:rPr>
        <w:t>м</w:t>
      </w:r>
      <w:r w:rsidR="00E13FAA">
        <w:rPr>
          <w:sz w:val="28"/>
          <w:szCs w:val="28"/>
          <w:lang w:val="uk-UA"/>
        </w:rPr>
        <w:t>и</w:t>
      </w:r>
      <w:r w:rsidR="0041025B" w:rsidRPr="002A533E">
        <w:rPr>
          <w:sz w:val="28"/>
          <w:szCs w:val="28"/>
          <w:lang w:val="uk-UA"/>
        </w:rPr>
        <w:t xml:space="preserve"> не </w:t>
      </w:r>
      <w:r>
        <w:rPr>
          <w:sz w:val="28"/>
          <w:szCs w:val="28"/>
          <w:lang w:val="uk-UA"/>
        </w:rPr>
        <w:t>викликає</w:t>
      </w:r>
      <w:r w:rsidR="0041025B" w:rsidRPr="002A533E">
        <w:rPr>
          <w:sz w:val="28"/>
          <w:szCs w:val="28"/>
          <w:lang w:val="uk-UA"/>
        </w:rPr>
        <w:t xml:space="preserve"> </w:t>
      </w:r>
      <w:r w:rsidR="0041025B" w:rsidRPr="00816EC1">
        <w:rPr>
          <w:sz w:val="28"/>
          <w:szCs w:val="28"/>
          <w:lang w:val="uk-UA"/>
        </w:rPr>
        <w:t>генотоксично</w:t>
      </w:r>
      <w:r>
        <w:rPr>
          <w:sz w:val="28"/>
          <w:szCs w:val="28"/>
          <w:lang w:val="uk-UA"/>
        </w:rPr>
        <w:t>ї</w:t>
      </w:r>
      <w:r w:rsidR="0041025B" w:rsidRPr="00816EC1">
        <w:rPr>
          <w:sz w:val="28"/>
          <w:szCs w:val="28"/>
          <w:lang w:val="uk-UA"/>
        </w:rPr>
        <w:t xml:space="preserve"> </w:t>
      </w:r>
      <w:r w:rsidR="00E13FAA">
        <w:rPr>
          <w:sz w:val="28"/>
          <w:szCs w:val="28"/>
          <w:lang w:val="uk-UA"/>
        </w:rPr>
        <w:t xml:space="preserve">(мутагенної) </w:t>
      </w:r>
      <w:r w:rsidR="0041025B" w:rsidRPr="00816EC1">
        <w:rPr>
          <w:sz w:val="28"/>
          <w:szCs w:val="28"/>
          <w:lang w:val="uk-UA"/>
        </w:rPr>
        <w:t>ді</w:t>
      </w:r>
      <w:r>
        <w:rPr>
          <w:sz w:val="28"/>
          <w:szCs w:val="28"/>
          <w:lang w:val="uk-UA"/>
        </w:rPr>
        <w:t>ї</w:t>
      </w:r>
      <w:r w:rsidR="00251C3D" w:rsidRPr="00816EC1">
        <w:rPr>
          <w:sz w:val="28"/>
          <w:szCs w:val="28"/>
          <w:lang w:val="uk-UA"/>
        </w:rPr>
        <w:t xml:space="preserve"> </w:t>
      </w:r>
      <w:r w:rsidR="00E13FAA">
        <w:rPr>
          <w:sz w:val="28"/>
          <w:szCs w:val="28"/>
          <w:lang w:val="uk-UA"/>
        </w:rPr>
        <w:t>(за результатами</w:t>
      </w:r>
      <w:r>
        <w:rPr>
          <w:sz w:val="28"/>
          <w:szCs w:val="28"/>
          <w:lang w:val="uk-UA"/>
        </w:rPr>
        <w:t xml:space="preserve"> т</w:t>
      </w:r>
      <w:r w:rsidR="0041025B" w:rsidRPr="00816EC1">
        <w:rPr>
          <w:sz w:val="28"/>
          <w:szCs w:val="28"/>
          <w:lang w:val="uk-UA"/>
        </w:rPr>
        <w:t>ест</w:t>
      </w:r>
      <w:r w:rsidR="00E13FAA">
        <w:rPr>
          <w:sz w:val="28"/>
          <w:szCs w:val="28"/>
          <w:lang w:val="uk-UA"/>
        </w:rPr>
        <w:t>у</w:t>
      </w:r>
      <w:r w:rsidR="0041025B" w:rsidRPr="00816EC1">
        <w:rPr>
          <w:sz w:val="28"/>
          <w:szCs w:val="28"/>
          <w:lang w:val="uk-UA"/>
        </w:rPr>
        <w:t xml:space="preserve"> Еймса й а</w:t>
      </w:r>
      <w:r w:rsidR="0041025B" w:rsidRPr="00816EC1">
        <w:rPr>
          <w:bCs/>
          <w:sz w:val="28"/>
          <w:szCs w:val="28"/>
          <w:lang w:val="uk-UA"/>
        </w:rPr>
        <w:t>на-телофазно</w:t>
      </w:r>
      <w:r>
        <w:rPr>
          <w:bCs/>
          <w:sz w:val="28"/>
          <w:szCs w:val="28"/>
          <w:lang w:val="uk-UA"/>
        </w:rPr>
        <w:t>го</w:t>
      </w:r>
      <w:r w:rsidR="0041025B" w:rsidRPr="00816EC1">
        <w:rPr>
          <w:bCs/>
          <w:sz w:val="28"/>
          <w:szCs w:val="28"/>
          <w:lang w:val="uk-UA"/>
        </w:rPr>
        <w:t xml:space="preserve"> аналіз</w:t>
      </w:r>
      <w:r>
        <w:rPr>
          <w:bCs/>
          <w:sz w:val="28"/>
          <w:szCs w:val="28"/>
          <w:lang w:val="uk-UA"/>
        </w:rPr>
        <w:t>у</w:t>
      </w:r>
      <w:r w:rsidR="00E13FAA">
        <w:rPr>
          <w:bCs/>
          <w:sz w:val="28"/>
          <w:szCs w:val="28"/>
          <w:lang w:val="uk-UA"/>
        </w:rPr>
        <w:t>)</w:t>
      </w:r>
      <w:r w:rsidR="0041025B" w:rsidRPr="00816EC1">
        <w:rPr>
          <w:bCs/>
          <w:sz w:val="28"/>
          <w:szCs w:val="28"/>
          <w:lang w:val="uk-UA"/>
        </w:rPr>
        <w:t xml:space="preserve">. </w:t>
      </w:r>
    </w:p>
    <w:p w:rsidR="00797139" w:rsidRPr="00816EC1" w:rsidRDefault="008C03B3" w:rsidP="00891569">
      <w:pPr>
        <w:ind w:firstLine="708"/>
        <w:jc w:val="both"/>
        <w:rPr>
          <w:bCs/>
          <w:sz w:val="28"/>
          <w:szCs w:val="28"/>
          <w:lang w:val="uk-UA"/>
        </w:rPr>
      </w:pPr>
      <w:r>
        <w:rPr>
          <w:rFonts w:eastAsia="Times New Roman"/>
          <w:sz w:val="28"/>
          <w:szCs w:val="28"/>
          <w:lang w:val="uk-UA" w:eastAsia="uk-UA"/>
        </w:rPr>
        <w:t>К</w:t>
      </w:r>
      <w:r w:rsidR="00816EC1" w:rsidRPr="000405DB">
        <w:rPr>
          <w:rFonts w:eastAsia="Times New Roman"/>
          <w:sz w:val="28"/>
          <w:szCs w:val="28"/>
          <w:lang w:val="uk-UA" w:eastAsia="uk-UA"/>
        </w:rPr>
        <w:t>.б.н. Пірк</w:t>
      </w:r>
      <w:r>
        <w:rPr>
          <w:rFonts w:eastAsia="Times New Roman"/>
          <w:sz w:val="28"/>
          <w:szCs w:val="28"/>
          <w:lang w:val="uk-UA" w:eastAsia="uk-UA"/>
        </w:rPr>
        <w:t>ом</w:t>
      </w:r>
      <w:r w:rsidR="00816EC1" w:rsidRPr="000405DB">
        <w:rPr>
          <w:rFonts w:eastAsia="Times New Roman"/>
          <w:sz w:val="28"/>
          <w:szCs w:val="28"/>
          <w:lang w:val="uk-UA" w:eastAsia="uk-UA"/>
        </w:rPr>
        <w:t xml:space="preserve"> Я.В. </w:t>
      </w:r>
      <w:r w:rsidR="000405DB" w:rsidRPr="000405DB">
        <w:rPr>
          <w:rFonts w:eastAsia="Times New Roman"/>
          <w:sz w:val="28"/>
          <w:szCs w:val="28"/>
          <w:lang w:val="uk-UA" w:eastAsia="uk-UA"/>
        </w:rPr>
        <w:t>(</w:t>
      </w:r>
      <w:r w:rsidR="000405DB" w:rsidRPr="000405DB">
        <w:rPr>
          <w:sz w:val="28"/>
          <w:szCs w:val="28"/>
          <w:shd w:val="clear" w:color="auto" w:fill="FFFFFF"/>
          <w:lang w:val="uk-UA"/>
        </w:rPr>
        <w:t>Державна Установа «</w:t>
      </w:r>
      <w:r w:rsidR="000405DB" w:rsidRPr="000405DB">
        <w:rPr>
          <w:rStyle w:val="m7880868649325372616xfmc1"/>
          <w:sz w:val="28"/>
          <w:szCs w:val="28"/>
          <w:shd w:val="clear" w:color="auto" w:fill="FFFFFF"/>
          <w:lang w:val="uk-UA"/>
        </w:rPr>
        <w:t xml:space="preserve">Інститут харчової біотехнології </w:t>
      </w:r>
      <w:r w:rsidR="000405DB" w:rsidRPr="000405DB">
        <w:rPr>
          <w:rStyle w:val="m7880868649325372616xfmc1"/>
          <w:sz w:val="28"/>
          <w:szCs w:val="28"/>
          <w:shd w:val="clear" w:color="auto" w:fill="FFFFFF"/>
          <w:lang w:val="uk-UA"/>
        </w:rPr>
        <w:lastRenderedPageBreak/>
        <w:t>та геноміки НАН України») розроблені</w:t>
      </w:r>
      <w:r w:rsidR="00816EC1" w:rsidRPr="000405DB">
        <w:rPr>
          <w:rFonts w:eastAsia="Times New Roman"/>
          <w:sz w:val="28"/>
          <w:szCs w:val="28"/>
          <w:lang w:eastAsia="uk-UA"/>
        </w:rPr>
        <w:t> </w:t>
      </w:r>
      <w:r w:rsidR="00816EC1" w:rsidRPr="000405DB">
        <w:rPr>
          <w:rFonts w:eastAsia="Times New Roman"/>
          <w:sz w:val="28"/>
          <w:szCs w:val="28"/>
          <w:lang w:val="uk-UA" w:eastAsia="uk-UA"/>
        </w:rPr>
        <w:t xml:space="preserve">оригінальні методи </w:t>
      </w:r>
      <w:r w:rsidR="00797139" w:rsidRPr="000405DB">
        <w:rPr>
          <w:rFonts w:eastAsia="Times New Roman"/>
          <w:sz w:val="28"/>
          <w:szCs w:val="28"/>
          <w:lang w:val="uk-UA" w:eastAsia="uk-UA"/>
        </w:rPr>
        <w:t>нековалентної біологічно сумісної функціоналізації</w:t>
      </w:r>
      <w:r w:rsidR="00797139" w:rsidRPr="00816EC1">
        <w:rPr>
          <w:rFonts w:eastAsia="Times New Roman"/>
          <w:sz w:val="28"/>
          <w:szCs w:val="28"/>
          <w:lang w:val="uk-UA" w:eastAsia="uk-UA"/>
        </w:rPr>
        <w:t xml:space="preserve"> </w:t>
      </w:r>
      <w:r w:rsidR="00797139" w:rsidRPr="00EF171D">
        <w:rPr>
          <w:rFonts w:eastAsia="Times New Roman"/>
          <w:sz w:val="28"/>
          <w:szCs w:val="28"/>
          <w:lang w:val="uk-UA" w:eastAsia="uk-UA"/>
        </w:rPr>
        <w:t>одно</w:t>
      </w:r>
      <w:r w:rsidR="000D3F1C" w:rsidRPr="00EF171D">
        <w:rPr>
          <w:rFonts w:ascii="Times New Roman" w:eastAsia="Times New Roman" w:hAnsi="Times New Roman"/>
          <w:sz w:val="28"/>
          <w:szCs w:val="28"/>
          <w:lang w:val="uk-UA" w:eastAsia="uk-UA"/>
        </w:rPr>
        <w:t xml:space="preserve">стінних </w:t>
      </w:r>
      <w:r w:rsidR="00797139" w:rsidRPr="00EF171D">
        <w:rPr>
          <w:rFonts w:eastAsia="Times New Roman"/>
          <w:sz w:val="28"/>
          <w:szCs w:val="28"/>
          <w:lang w:val="uk-UA" w:eastAsia="uk-UA"/>
        </w:rPr>
        <w:t xml:space="preserve">(ОВНТ) </w:t>
      </w:r>
      <w:r w:rsidR="000405DB" w:rsidRPr="00EF171D">
        <w:rPr>
          <w:rFonts w:eastAsia="Times New Roman"/>
          <w:sz w:val="28"/>
          <w:szCs w:val="28"/>
          <w:lang w:val="uk-UA" w:eastAsia="uk-UA"/>
        </w:rPr>
        <w:t>і</w:t>
      </w:r>
      <w:r w:rsidR="00797139" w:rsidRPr="00EF171D">
        <w:rPr>
          <w:rFonts w:eastAsia="Times New Roman"/>
          <w:sz w:val="28"/>
          <w:szCs w:val="28"/>
          <w:lang w:val="uk-UA" w:eastAsia="uk-UA"/>
        </w:rPr>
        <w:t xml:space="preserve"> </w:t>
      </w:r>
      <w:r w:rsidR="000D3F1C" w:rsidRPr="00EF171D">
        <w:rPr>
          <w:rFonts w:eastAsia="Times New Roman" w:hint="eastAsia"/>
          <w:sz w:val="28"/>
          <w:szCs w:val="28"/>
          <w:lang w:val="uk-UA" w:eastAsia="uk-UA"/>
        </w:rPr>
        <w:t>багатостінних</w:t>
      </w:r>
      <w:r w:rsidR="000D3F1C" w:rsidRPr="00EF171D">
        <w:rPr>
          <w:rFonts w:ascii="Times New Roman" w:eastAsia="Times New Roman" w:hAnsi="Times New Roman"/>
          <w:sz w:val="28"/>
          <w:szCs w:val="28"/>
          <w:lang w:val="uk-UA" w:eastAsia="uk-UA"/>
        </w:rPr>
        <w:t xml:space="preserve"> </w:t>
      </w:r>
      <w:r w:rsidR="00797139" w:rsidRPr="00EF171D">
        <w:rPr>
          <w:rFonts w:eastAsia="Times New Roman"/>
          <w:sz w:val="28"/>
          <w:szCs w:val="28"/>
          <w:lang w:val="uk-UA" w:eastAsia="uk-UA"/>
        </w:rPr>
        <w:t xml:space="preserve">вуглецевих нанотрубок </w:t>
      </w:r>
      <w:r w:rsidR="000D3F1C" w:rsidRPr="00EF171D">
        <w:rPr>
          <w:rFonts w:eastAsia="Times New Roman"/>
          <w:sz w:val="28"/>
          <w:szCs w:val="28"/>
          <w:lang w:val="uk-UA" w:eastAsia="uk-UA"/>
        </w:rPr>
        <w:t>(БВНТ)</w:t>
      </w:r>
      <w:r w:rsidR="000D3F1C" w:rsidRPr="00EF171D">
        <w:rPr>
          <w:rFonts w:eastAsia="Times New Roman"/>
          <w:sz w:val="28"/>
          <w:szCs w:val="28"/>
          <w:lang w:eastAsia="uk-UA"/>
        </w:rPr>
        <w:t> </w:t>
      </w:r>
      <w:r w:rsidR="00E13FAA" w:rsidRPr="00EF171D">
        <w:rPr>
          <w:rFonts w:eastAsia="Times New Roman"/>
          <w:sz w:val="28"/>
          <w:szCs w:val="28"/>
          <w:lang w:val="uk-UA" w:eastAsia="uk-UA"/>
        </w:rPr>
        <w:t>для</w:t>
      </w:r>
      <w:r w:rsidR="00797139" w:rsidRPr="00EF171D">
        <w:rPr>
          <w:rFonts w:eastAsia="Times New Roman"/>
          <w:sz w:val="28"/>
          <w:szCs w:val="28"/>
          <w:lang w:val="uk-UA" w:eastAsia="uk-UA"/>
        </w:rPr>
        <w:t xml:space="preserve"> їх под</w:t>
      </w:r>
      <w:r w:rsidR="00797139" w:rsidRPr="00816EC1">
        <w:rPr>
          <w:rFonts w:eastAsia="Times New Roman"/>
          <w:sz w:val="28"/>
          <w:szCs w:val="28"/>
          <w:lang w:val="uk-UA" w:eastAsia="uk-UA"/>
        </w:rPr>
        <w:t>альшого стабільного диспергування у водних середовищах та адаптації до застосування у молекулярній біотехнології.</w:t>
      </w:r>
      <w:r w:rsidR="00797139" w:rsidRPr="00816EC1">
        <w:rPr>
          <w:rFonts w:eastAsia="Times New Roman"/>
          <w:sz w:val="28"/>
          <w:szCs w:val="28"/>
          <w:lang w:eastAsia="uk-UA"/>
        </w:rPr>
        <w:t xml:space="preserve"> Продемонстровано здатність </w:t>
      </w:r>
      <w:r w:rsidR="000405DB">
        <w:rPr>
          <w:rFonts w:eastAsia="Times New Roman"/>
          <w:sz w:val="28"/>
          <w:szCs w:val="28"/>
          <w:lang w:val="uk-UA" w:eastAsia="uk-UA"/>
        </w:rPr>
        <w:t xml:space="preserve">цих </w:t>
      </w:r>
      <w:r w:rsidR="002B4406" w:rsidRPr="00EF171D">
        <w:rPr>
          <w:rFonts w:ascii="Times New Roman" w:eastAsia="Times New Roman" w:hAnsi="Times New Roman"/>
          <w:sz w:val="28"/>
          <w:szCs w:val="28"/>
          <w:lang w:val="uk-UA" w:eastAsia="uk-UA"/>
        </w:rPr>
        <w:t>нано</w:t>
      </w:r>
      <w:r w:rsidR="000405DB" w:rsidRPr="00EF171D">
        <w:rPr>
          <w:rFonts w:eastAsia="Times New Roman"/>
          <w:sz w:val="28"/>
          <w:szCs w:val="28"/>
          <w:lang w:eastAsia="uk-UA"/>
        </w:rPr>
        <w:t>комплексів</w:t>
      </w:r>
      <w:r w:rsidR="000405DB" w:rsidRPr="00EF171D">
        <w:rPr>
          <w:rFonts w:eastAsia="Times New Roman"/>
          <w:sz w:val="28"/>
          <w:szCs w:val="28"/>
          <w:lang w:val="uk-UA" w:eastAsia="uk-UA"/>
        </w:rPr>
        <w:t>,</w:t>
      </w:r>
      <w:r w:rsidR="000405DB" w:rsidRPr="00816EC1">
        <w:rPr>
          <w:rFonts w:eastAsia="Times New Roman"/>
          <w:sz w:val="28"/>
          <w:szCs w:val="28"/>
          <w:lang w:eastAsia="uk-UA"/>
        </w:rPr>
        <w:t xml:space="preserve"> </w:t>
      </w:r>
      <w:r w:rsidR="00797139" w:rsidRPr="00816EC1">
        <w:rPr>
          <w:rFonts w:eastAsia="Times New Roman"/>
          <w:sz w:val="28"/>
          <w:szCs w:val="28"/>
          <w:lang w:eastAsia="uk-UA"/>
        </w:rPr>
        <w:t xml:space="preserve">отриманих на основі </w:t>
      </w:r>
      <w:r w:rsidR="000D3F1C" w:rsidRPr="00EF171D">
        <w:rPr>
          <w:rFonts w:ascii="Times New Roman" w:eastAsia="Times New Roman" w:hAnsi="Times New Roman"/>
          <w:sz w:val="28"/>
          <w:szCs w:val="28"/>
          <w:lang w:val="uk-UA" w:eastAsia="uk-UA"/>
        </w:rPr>
        <w:t>ВНТ</w:t>
      </w:r>
      <w:r w:rsidR="000405DB" w:rsidRPr="00EF171D">
        <w:rPr>
          <w:rFonts w:eastAsia="Times New Roman"/>
          <w:sz w:val="28"/>
          <w:szCs w:val="28"/>
          <w:lang w:val="uk-UA" w:eastAsia="uk-UA"/>
        </w:rPr>
        <w:t>,</w:t>
      </w:r>
      <w:r w:rsidR="00797139" w:rsidRPr="00816EC1">
        <w:rPr>
          <w:rFonts w:eastAsia="Times New Roman"/>
          <w:sz w:val="28"/>
          <w:szCs w:val="28"/>
          <w:lang w:eastAsia="uk-UA"/>
        </w:rPr>
        <w:t xml:space="preserve"> проникати через клітинну стінку і плазматичну мембрану та переносити цільові біомолекули всередину рослинних клітин. На основі функціоналізованих </w:t>
      </w:r>
      <w:r w:rsidR="000D3F1C" w:rsidRPr="00EF171D">
        <w:rPr>
          <w:rFonts w:ascii="Times New Roman" w:eastAsia="Times New Roman" w:hAnsi="Times New Roman"/>
          <w:sz w:val="28"/>
          <w:szCs w:val="28"/>
          <w:lang w:val="uk-UA" w:eastAsia="uk-UA"/>
        </w:rPr>
        <w:t>ВНТ</w:t>
      </w:r>
      <w:r w:rsidR="000D3F1C">
        <w:rPr>
          <w:rFonts w:ascii="Times New Roman" w:eastAsia="Times New Roman" w:hAnsi="Times New Roman"/>
          <w:sz w:val="28"/>
          <w:szCs w:val="28"/>
          <w:lang w:val="uk-UA" w:eastAsia="uk-UA"/>
        </w:rPr>
        <w:t xml:space="preserve"> </w:t>
      </w:r>
      <w:r w:rsidR="00797139" w:rsidRPr="00816EC1">
        <w:rPr>
          <w:rFonts w:eastAsia="Times New Roman"/>
          <w:sz w:val="28"/>
          <w:szCs w:val="28"/>
          <w:lang w:eastAsia="uk-UA"/>
        </w:rPr>
        <w:t>розроблено систему генетичної трансформації одно</w:t>
      </w:r>
      <w:r w:rsidR="00E13FAA">
        <w:rPr>
          <w:rFonts w:eastAsia="Times New Roman"/>
          <w:sz w:val="28"/>
          <w:szCs w:val="28"/>
          <w:lang w:val="uk-UA" w:eastAsia="uk-UA"/>
        </w:rPr>
        <w:t>-</w:t>
      </w:r>
      <w:r w:rsidR="00797139" w:rsidRPr="00816EC1">
        <w:rPr>
          <w:rFonts w:eastAsia="Times New Roman"/>
          <w:sz w:val="28"/>
          <w:szCs w:val="28"/>
          <w:lang w:eastAsia="uk-UA"/>
        </w:rPr>
        <w:t xml:space="preserve"> </w:t>
      </w:r>
      <w:r w:rsidR="000405DB">
        <w:rPr>
          <w:rFonts w:eastAsia="Times New Roman"/>
          <w:sz w:val="28"/>
          <w:szCs w:val="28"/>
          <w:lang w:val="uk-UA" w:eastAsia="uk-UA"/>
        </w:rPr>
        <w:t>і</w:t>
      </w:r>
      <w:r w:rsidR="00797139" w:rsidRPr="00816EC1">
        <w:rPr>
          <w:rFonts w:eastAsia="Times New Roman"/>
          <w:sz w:val="28"/>
          <w:szCs w:val="28"/>
          <w:lang w:eastAsia="uk-UA"/>
        </w:rPr>
        <w:t xml:space="preserve"> дводольних рослин</w:t>
      </w:r>
      <w:r w:rsidR="00E13FAA">
        <w:rPr>
          <w:rFonts w:eastAsia="Times New Roman"/>
          <w:sz w:val="28"/>
          <w:szCs w:val="28"/>
          <w:lang w:val="uk-UA" w:eastAsia="uk-UA"/>
        </w:rPr>
        <w:t xml:space="preserve"> (</w:t>
      </w:r>
      <w:r w:rsidR="00797139" w:rsidRPr="00816EC1">
        <w:rPr>
          <w:rFonts w:eastAsia="Times New Roman"/>
          <w:sz w:val="28"/>
          <w:szCs w:val="28"/>
          <w:lang w:eastAsia="uk-UA"/>
        </w:rPr>
        <w:t>ячм</w:t>
      </w:r>
      <w:r>
        <w:rPr>
          <w:rFonts w:eastAsia="Times New Roman"/>
          <w:sz w:val="28"/>
          <w:szCs w:val="28"/>
          <w:lang w:val="uk-UA" w:eastAsia="uk-UA"/>
        </w:rPr>
        <w:t>і</w:t>
      </w:r>
      <w:r w:rsidR="00797139" w:rsidRPr="00816EC1">
        <w:rPr>
          <w:rFonts w:eastAsia="Times New Roman"/>
          <w:sz w:val="28"/>
          <w:szCs w:val="28"/>
          <w:lang w:eastAsia="uk-UA"/>
        </w:rPr>
        <w:t>н</w:t>
      </w:r>
      <w:r>
        <w:rPr>
          <w:rFonts w:eastAsia="Times New Roman"/>
          <w:sz w:val="28"/>
          <w:szCs w:val="28"/>
          <w:lang w:val="uk-UA" w:eastAsia="uk-UA"/>
        </w:rPr>
        <w:t>ь</w:t>
      </w:r>
      <w:r w:rsidR="00797139" w:rsidRPr="00816EC1">
        <w:rPr>
          <w:rFonts w:eastAsia="Times New Roman"/>
          <w:sz w:val="28"/>
          <w:szCs w:val="28"/>
          <w:lang w:eastAsia="uk-UA"/>
        </w:rPr>
        <w:t xml:space="preserve"> (</w:t>
      </w:r>
      <w:r w:rsidR="00797139" w:rsidRPr="00816EC1">
        <w:rPr>
          <w:rFonts w:eastAsia="Times New Roman"/>
          <w:i/>
          <w:iCs/>
          <w:sz w:val="28"/>
          <w:szCs w:val="28"/>
          <w:lang w:eastAsia="uk-UA"/>
        </w:rPr>
        <w:t>Hordeum vulgare</w:t>
      </w:r>
      <w:r w:rsidR="00797139" w:rsidRPr="00816EC1">
        <w:rPr>
          <w:rFonts w:eastAsia="Times New Roman"/>
          <w:sz w:val="28"/>
          <w:szCs w:val="28"/>
          <w:lang w:eastAsia="uk-UA"/>
        </w:rPr>
        <w:t> </w:t>
      </w:r>
      <w:r w:rsidR="00797139" w:rsidRPr="00816EC1">
        <w:rPr>
          <w:rFonts w:eastAsia="Times New Roman"/>
          <w:sz w:val="28"/>
          <w:szCs w:val="28"/>
          <w:lang w:val="en-US" w:eastAsia="uk-UA"/>
        </w:rPr>
        <w:t>L</w:t>
      </w:r>
      <w:r w:rsidR="00797139" w:rsidRPr="00816EC1">
        <w:rPr>
          <w:rFonts w:eastAsia="Times New Roman"/>
          <w:sz w:val="28"/>
          <w:szCs w:val="28"/>
          <w:lang w:eastAsia="uk-UA"/>
        </w:rPr>
        <w:t xml:space="preserve">.) </w:t>
      </w:r>
      <w:r w:rsidR="000405DB">
        <w:rPr>
          <w:rFonts w:eastAsia="Times New Roman"/>
          <w:sz w:val="28"/>
          <w:szCs w:val="28"/>
          <w:lang w:val="uk-UA" w:eastAsia="uk-UA"/>
        </w:rPr>
        <w:t>і</w:t>
      </w:r>
      <w:r>
        <w:rPr>
          <w:rFonts w:eastAsia="Times New Roman"/>
          <w:sz w:val="28"/>
          <w:szCs w:val="28"/>
          <w:lang w:eastAsia="uk-UA"/>
        </w:rPr>
        <w:t xml:space="preserve"> тютюн</w:t>
      </w:r>
      <w:r w:rsidR="00797139" w:rsidRPr="00816EC1">
        <w:rPr>
          <w:rFonts w:eastAsia="Times New Roman"/>
          <w:sz w:val="28"/>
          <w:szCs w:val="28"/>
          <w:lang w:eastAsia="uk-UA"/>
        </w:rPr>
        <w:t xml:space="preserve"> (</w:t>
      </w:r>
      <w:r w:rsidR="00797139" w:rsidRPr="00816EC1">
        <w:rPr>
          <w:rFonts w:eastAsia="Times New Roman"/>
          <w:i/>
          <w:iCs/>
          <w:sz w:val="28"/>
          <w:szCs w:val="28"/>
          <w:lang w:eastAsia="uk-UA"/>
        </w:rPr>
        <w:t>Nicotiana tabacum</w:t>
      </w:r>
      <w:r w:rsidR="00797139" w:rsidRPr="00816EC1">
        <w:rPr>
          <w:rFonts w:eastAsia="Times New Roman"/>
          <w:sz w:val="28"/>
          <w:szCs w:val="28"/>
          <w:lang w:eastAsia="uk-UA"/>
        </w:rPr>
        <w:t> </w:t>
      </w:r>
      <w:r w:rsidR="00797139" w:rsidRPr="00816EC1">
        <w:rPr>
          <w:rFonts w:eastAsia="Times New Roman"/>
          <w:sz w:val="28"/>
          <w:szCs w:val="28"/>
          <w:lang w:val="en-US" w:eastAsia="uk-UA"/>
        </w:rPr>
        <w:t>L</w:t>
      </w:r>
      <w:r w:rsidR="00797139" w:rsidRPr="00816EC1">
        <w:rPr>
          <w:rFonts w:eastAsia="Times New Roman"/>
          <w:sz w:val="28"/>
          <w:szCs w:val="28"/>
          <w:lang w:eastAsia="uk-UA"/>
        </w:rPr>
        <w:t>.)</w:t>
      </w:r>
      <w:r w:rsidR="00E13FAA">
        <w:rPr>
          <w:rFonts w:eastAsia="Times New Roman"/>
          <w:sz w:val="28"/>
          <w:szCs w:val="28"/>
          <w:lang w:val="uk-UA" w:eastAsia="uk-UA"/>
        </w:rPr>
        <w:t>)</w:t>
      </w:r>
      <w:r w:rsidR="00797139" w:rsidRPr="00816EC1">
        <w:rPr>
          <w:rFonts w:eastAsia="Times New Roman"/>
          <w:sz w:val="28"/>
          <w:szCs w:val="28"/>
          <w:lang w:eastAsia="uk-UA"/>
        </w:rPr>
        <w:t xml:space="preserve">. </w:t>
      </w:r>
      <w:r>
        <w:rPr>
          <w:rFonts w:eastAsia="Times New Roman"/>
          <w:sz w:val="28"/>
          <w:szCs w:val="28"/>
          <w:lang w:val="uk-UA" w:eastAsia="uk-UA"/>
        </w:rPr>
        <w:t>Н</w:t>
      </w:r>
      <w:r w:rsidR="000405DB">
        <w:rPr>
          <w:rFonts w:eastAsia="Times New Roman"/>
          <w:sz w:val="28"/>
          <w:szCs w:val="28"/>
          <w:lang w:val="uk-UA" w:eastAsia="uk-UA"/>
        </w:rPr>
        <w:t>ай</w:t>
      </w:r>
      <w:r w:rsidR="00797139" w:rsidRPr="00816EC1">
        <w:rPr>
          <w:rFonts w:eastAsia="Times New Roman"/>
          <w:sz w:val="28"/>
          <w:szCs w:val="28"/>
          <w:lang w:eastAsia="uk-UA"/>
        </w:rPr>
        <w:t>вищ</w:t>
      </w:r>
      <w:r w:rsidR="00E13FAA">
        <w:rPr>
          <w:rFonts w:eastAsia="Times New Roman"/>
          <w:sz w:val="28"/>
          <w:szCs w:val="28"/>
          <w:lang w:val="uk-UA" w:eastAsia="uk-UA"/>
        </w:rPr>
        <w:t>ої</w:t>
      </w:r>
      <w:r w:rsidR="00797139" w:rsidRPr="00816EC1">
        <w:rPr>
          <w:rFonts w:eastAsia="Times New Roman"/>
          <w:sz w:val="28"/>
          <w:szCs w:val="28"/>
          <w:lang w:eastAsia="uk-UA"/>
        </w:rPr>
        <w:t xml:space="preserve"> ефективн</w:t>
      </w:r>
      <w:r w:rsidR="00E13FAA">
        <w:rPr>
          <w:rFonts w:eastAsia="Times New Roman"/>
          <w:sz w:val="28"/>
          <w:szCs w:val="28"/>
          <w:lang w:val="uk-UA" w:eastAsia="uk-UA"/>
        </w:rPr>
        <w:t>о</w:t>
      </w:r>
      <w:r w:rsidR="00797139" w:rsidRPr="00816EC1">
        <w:rPr>
          <w:rFonts w:eastAsia="Times New Roman"/>
          <w:sz w:val="28"/>
          <w:szCs w:val="28"/>
          <w:lang w:eastAsia="uk-UA"/>
        </w:rPr>
        <w:t>ст</w:t>
      </w:r>
      <w:r w:rsidR="00E13FAA">
        <w:rPr>
          <w:rFonts w:eastAsia="Times New Roman"/>
          <w:sz w:val="28"/>
          <w:szCs w:val="28"/>
          <w:lang w:val="uk-UA" w:eastAsia="uk-UA"/>
        </w:rPr>
        <w:t>і</w:t>
      </w:r>
      <w:r w:rsidR="00797139" w:rsidRPr="00816EC1">
        <w:rPr>
          <w:rFonts w:eastAsia="Times New Roman"/>
          <w:sz w:val="28"/>
          <w:szCs w:val="28"/>
          <w:lang w:eastAsia="uk-UA"/>
        </w:rPr>
        <w:t xml:space="preserve"> генетичної трансформації </w:t>
      </w:r>
      <w:r w:rsidR="00E13FAA">
        <w:rPr>
          <w:rFonts w:eastAsia="Times New Roman"/>
          <w:sz w:val="28"/>
          <w:szCs w:val="28"/>
          <w:lang w:val="uk-UA" w:eastAsia="uk-UA"/>
        </w:rPr>
        <w:t xml:space="preserve">було </w:t>
      </w:r>
      <w:r>
        <w:rPr>
          <w:rFonts w:eastAsia="Times New Roman"/>
          <w:sz w:val="28"/>
          <w:szCs w:val="28"/>
          <w:lang w:val="uk-UA" w:eastAsia="uk-UA"/>
        </w:rPr>
        <w:t>досяг</w:t>
      </w:r>
      <w:r w:rsidR="00E13FAA">
        <w:rPr>
          <w:rFonts w:eastAsia="Times New Roman"/>
          <w:sz w:val="28"/>
          <w:szCs w:val="28"/>
          <w:lang w:val="uk-UA" w:eastAsia="uk-UA"/>
        </w:rPr>
        <w:t>нуто</w:t>
      </w:r>
      <w:r>
        <w:rPr>
          <w:rFonts w:eastAsia="Times New Roman"/>
          <w:sz w:val="28"/>
          <w:szCs w:val="28"/>
          <w:lang w:val="uk-UA" w:eastAsia="uk-UA"/>
        </w:rPr>
        <w:t xml:space="preserve"> </w:t>
      </w:r>
      <w:r w:rsidR="00797139" w:rsidRPr="00816EC1">
        <w:rPr>
          <w:rFonts w:eastAsia="Times New Roman"/>
          <w:sz w:val="28"/>
          <w:szCs w:val="28"/>
          <w:lang w:eastAsia="uk-UA"/>
        </w:rPr>
        <w:t>за</w:t>
      </w:r>
      <w:r>
        <w:rPr>
          <w:rFonts w:eastAsia="Times New Roman"/>
          <w:sz w:val="28"/>
          <w:szCs w:val="28"/>
          <w:lang w:val="uk-UA" w:eastAsia="uk-UA"/>
        </w:rPr>
        <w:t xml:space="preserve"> </w:t>
      </w:r>
      <w:r w:rsidR="00E13FAA">
        <w:rPr>
          <w:rFonts w:eastAsia="Times New Roman"/>
          <w:sz w:val="28"/>
          <w:szCs w:val="28"/>
          <w:lang w:val="uk-UA" w:eastAsia="uk-UA"/>
        </w:rPr>
        <w:t xml:space="preserve">використання </w:t>
      </w:r>
      <w:r w:rsidR="000D3F1C" w:rsidRPr="00EF171D">
        <w:rPr>
          <w:rFonts w:ascii="Times New Roman" w:eastAsia="Times New Roman" w:hAnsi="Times New Roman"/>
          <w:sz w:val="28"/>
          <w:szCs w:val="28"/>
          <w:lang w:val="uk-UA" w:eastAsia="uk-UA"/>
        </w:rPr>
        <w:t>ОВНТ</w:t>
      </w:r>
      <w:r w:rsidR="000405DB" w:rsidRPr="00EF171D">
        <w:rPr>
          <w:rFonts w:eastAsia="Times New Roman"/>
          <w:sz w:val="28"/>
          <w:szCs w:val="28"/>
          <w:lang w:val="uk-UA" w:eastAsia="uk-UA"/>
        </w:rPr>
        <w:t>.</w:t>
      </w:r>
      <w:r w:rsidR="000405DB">
        <w:rPr>
          <w:rFonts w:eastAsia="Times New Roman"/>
          <w:sz w:val="28"/>
          <w:szCs w:val="28"/>
          <w:lang w:val="uk-UA" w:eastAsia="uk-UA"/>
        </w:rPr>
        <w:t xml:space="preserve"> </w:t>
      </w:r>
    </w:p>
    <w:p w:rsidR="00881590" w:rsidRDefault="00881590" w:rsidP="00D11C43">
      <w:pPr>
        <w:jc w:val="both"/>
        <w:rPr>
          <w:b/>
          <w:sz w:val="28"/>
          <w:szCs w:val="28"/>
          <w:lang w:val="uk-UA"/>
        </w:rPr>
      </w:pPr>
    </w:p>
    <w:p w:rsidR="002D5184" w:rsidRPr="00D11C43" w:rsidRDefault="002D5184" w:rsidP="00D11C43">
      <w:pPr>
        <w:jc w:val="both"/>
        <w:rPr>
          <w:rFonts w:ascii="Times New Roman" w:hAnsi="Times New Roman" w:cs="Times New Roman"/>
          <w:b/>
          <w:sz w:val="28"/>
          <w:szCs w:val="28"/>
          <w:lang w:val="uk-UA"/>
        </w:rPr>
      </w:pPr>
      <w:r>
        <w:rPr>
          <w:b/>
          <w:sz w:val="28"/>
          <w:szCs w:val="28"/>
          <w:lang w:val="uk-UA"/>
        </w:rPr>
        <w:t>2.</w:t>
      </w:r>
      <w:r w:rsidR="00B47925">
        <w:rPr>
          <w:b/>
          <w:sz w:val="28"/>
          <w:szCs w:val="28"/>
          <w:lang w:val="uk-UA"/>
        </w:rPr>
        <w:t xml:space="preserve"> </w:t>
      </w:r>
      <w:r w:rsidRPr="00D11C43">
        <w:rPr>
          <w:rFonts w:ascii="Times New Roman" w:hAnsi="Times New Roman" w:cs="Times New Roman"/>
          <w:b/>
          <w:sz w:val="28"/>
          <w:szCs w:val="28"/>
          <w:lang w:val="uk-UA"/>
        </w:rPr>
        <w:t xml:space="preserve">Підвищення ефективності дії протипухлинних ліків за доставки </w:t>
      </w:r>
      <w:r w:rsidR="000D3F1C" w:rsidRPr="00D11C43">
        <w:rPr>
          <w:rFonts w:ascii="Times New Roman" w:hAnsi="Times New Roman" w:cs="Times New Roman"/>
          <w:b/>
          <w:sz w:val="28"/>
          <w:szCs w:val="28"/>
          <w:lang w:val="uk-UA"/>
        </w:rPr>
        <w:t>у</w:t>
      </w:r>
      <w:r w:rsidRPr="00D11C43">
        <w:rPr>
          <w:rFonts w:ascii="Times New Roman" w:hAnsi="Times New Roman" w:cs="Times New Roman"/>
          <w:b/>
          <w:sz w:val="28"/>
          <w:szCs w:val="28"/>
          <w:lang w:val="uk-UA"/>
        </w:rPr>
        <w:t xml:space="preserve"> клітини</w:t>
      </w:r>
      <w:r w:rsidR="00D11C43" w:rsidRPr="00EF171D">
        <w:rPr>
          <w:rFonts w:ascii="Times New Roman" w:hAnsi="Times New Roman" w:cs="Times New Roman"/>
          <w:b/>
          <w:sz w:val="28"/>
          <w:szCs w:val="28"/>
          <w:lang w:val="uk-UA"/>
        </w:rPr>
        <w:t>-мішені С</w:t>
      </w:r>
      <w:r w:rsidR="00D11C43" w:rsidRPr="00EF171D">
        <w:rPr>
          <w:rFonts w:ascii="Times New Roman" w:hAnsi="Times New Roman" w:cs="Times New Roman"/>
          <w:b/>
          <w:sz w:val="28"/>
          <w:szCs w:val="28"/>
          <w:vertAlign w:val="subscript"/>
          <w:lang w:val="uk-UA"/>
        </w:rPr>
        <w:t>60</w:t>
      </w:r>
      <w:r w:rsidR="00D11C43" w:rsidRPr="00D11C43">
        <w:rPr>
          <w:rFonts w:ascii="Times New Roman" w:hAnsi="Times New Roman" w:cs="Times New Roman"/>
          <w:b/>
          <w:sz w:val="28"/>
          <w:szCs w:val="28"/>
          <w:lang w:val="uk-UA"/>
        </w:rPr>
        <w:t xml:space="preserve"> </w:t>
      </w:r>
      <w:r w:rsidRPr="00D11C43">
        <w:rPr>
          <w:rFonts w:ascii="Times New Roman" w:hAnsi="Times New Roman" w:cs="Times New Roman"/>
          <w:b/>
          <w:sz w:val="28"/>
          <w:szCs w:val="28"/>
          <w:lang w:val="uk-UA"/>
        </w:rPr>
        <w:t xml:space="preserve">фулереном. </w:t>
      </w:r>
      <w:r w:rsidR="00E13FAA" w:rsidRPr="00D11C43">
        <w:rPr>
          <w:rFonts w:ascii="Times New Roman" w:hAnsi="Times New Roman" w:cs="Times New Roman"/>
          <w:b/>
          <w:sz w:val="28"/>
          <w:szCs w:val="28"/>
          <w:lang w:val="uk-UA"/>
        </w:rPr>
        <w:t xml:space="preserve">Застосування </w:t>
      </w:r>
      <w:r w:rsidR="00D11C43" w:rsidRPr="00EF171D">
        <w:rPr>
          <w:rFonts w:ascii="Times New Roman" w:hAnsi="Times New Roman" w:cs="Times New Roman"/>
          <w:b/>
          <w:sz w:val="28"/>
          <w:szCs w:val="28"/>
          <w:lang w:val="uk-UA"/>
        </w:rPr>
        <w:t>фотозбуджених С</w:t>
      </w:r>
      <w:r w:rsidR="00D11C43" w:rsidRPr="00EF171D">
        <w:rPr>
          <w:rFonts w:ascii="Times New Roman" w:hAnsi="Times New Roman" w:cs="Times New Roman"/>
          <w:b/>
          <w:sz w:val="28"/>
          <w:szCs w:val="28"/>
          <w:vertAlign w:val="subscript"/>
          <w:lang w:val="uk-UA"/>
        </w:rPr>
        <w:t>60</w:t>
      </w:r>
      <w:r w:rsidR="00D11C43" w:rsidRPr="00D11C43">
        <w:rPr>
          <w:rFonts w:ascii="Times New Roman" w:hAnsi="Times New Roman" w:cs="Times New Roman"/>
          <w:b/>
          <w:sz w:val="28"/>
          <w:szCs w:val="28"/>
          <w:lang w:val="uk-UA"/>
        </w:rPr>
        <w:t xml:space="preserve"> </w:t>
      </w:r>
      <w:r w:rsidRPr="00D11C43">
        <w:rPr>
          <w:rFonts w:ascii="Times New Roman" w:hAnsi="Times New Roman" w:cs="Times New Roman"/>
          <w:b/>
          <w:sz w:val="28"/>
          <w:szCs w:val="28"/>
          <w:lang w:val="uk-UA"/>
        </w:rPr>
        <w:t xml:space="preserve">фулерену і вуглецевих нанотрубок у протипухлинній та антигіпертензивній терапії   </w:t>
      </w:r>
    </w:p>
    <w:p w:rsidR="002D5184" w:rsidRDefault="002D5184" w:rsidP="002D5184">
      <w:pPr>
        <w:ind w:firstLine="709"/>
        <w:jc w:val="both"/>
        <w:rPr>
          <w:sz w:val="28"/>
          <w:szCs w:val="28"/>
          <w:lang w:val="uk-UA"/>
        </w:rPr>
      </w:pPr>
      <w:r w:rsidRPr="004D45E7">
        <w:rPr>
          <w:sz w:val="28"/>
          <w:szCs w:val="28"/>
          <w:lang w:val="uk-UA"/>
        </w:rPr>
        <w:t xml:space="preserve">Автори </w:t>
      </w:r>
      <w:r w:rsidR="00A44EA2" w:rsidRPr="00EF171D">
        <w:rPr>
          <w:rFonts w:ascii="Times New Roman" w:hAnsi="Times New Roman"/>
          <w:sz w:val="28"/>
          <w:szCs w:val="28"/>
          <w:lang w:val="uk-UA"/>
        </w:rPr>
        <w:t>циклу праць</w:t>
      </w:r>
      <w:r w:rsidR="00A44EA2">
        <w:rPr>
          <w:rFonts w:ascii="Times New Roman" w:hAnsi="Times New Roman"/>
          <w:sz w:val="28"/>
          <w:szCs w:val="28"/>
          <w:lang w:val="uk-UA"/>
        </w:rPr>
        <w:t xml:space="preserve"> </w:t>
      </w:r>
      <w:r w:rsidRPr="004D45E7">
        <w:rPr>
          <w:sz w:val="28"/>
          <w:szCs w:val="28"/>
          <w:lang w:val="uk-UA"/>
        </w:rPr>
        <w:t xml:space="preserve">з Київського національного університету імені Тараса Шевченка </w:t>
      </w:r>
      <w:r>
        <w:rPr>
          <w:sz w:val="28"/>
          <w:szCs w:val="28"/>
          <w:lang w:val="uk-UA"/>
        </w:rPr>
        <w:t xml:space="preserve">- </w:t>
      </w:r>
      <w:r w:rsidR="002B4406" w:rsidRPr="00EF171D">
        <w:rPr>
          <w:rFonts w:ascii="Times New Roman" w:hAnsi="Times New Roman" w:cs="Times New Roman"/>
          <w:sz w:val="28"/>
          <w:szCs w:val="28"/>
          <w:lang w:val="uk-UA"/>
        </w:rPr>
        <w:t xml:space="preserve">д.б.н. Матишевська О.П. і </w:t>
      </w:r>
      <w:r w:rsidRPr="00EF171D">
        <w:rPr>
          <w:rFonts w:ascii="Times New Roman" w:hAnsi="Times New Roman" w:cs="Times New Roman"/>
          <w:sz w:val="28"/>
          <w:szCs w:val="28"/>
          <w:lang w:val="uk-UA"/>
        </w:rPr>
        <w:t>д.ф.-м.н. Прилуцький Ю.І.</w:t>
      </w:r>
      <w:r w:rsidRPr="00EF171D">
        <w:rPr>
          <w:sz w:val="28"/>
          <w:szCs w:val="28"/>
          <w:lang w:val="uk-UA"/>
        </w:rPr>
        <w:t xml:space="preserve"> -</w:t>
      </w:r>
      <w:r>
        <w:rPr>
          <w:sz w:val="28"/>
          <w:szCs w:val="28"/>
          <w:lang w:val="uk-UA"/>
        </w:rPr>
        <w:t xml:space="preserve"> </w:t>
      </w:r>
      <w:r w:rsidRPr="004D45E7">
        <w:rPr>
          <w:sz w:val="28"/>
          <w:szCs w:val="28"/>
          <w:lang w:val="uk-UA"/>
        </w:rPr>
        <w:t xml:space="preserve">вперше показали, що </w:t>
      </w:r>
      <w:r w:rsidR="00D11C43">
        <w:rPr>
          <w:rFonts w:ascii="Times New Roman" w:hAnsi="Times New Roman"/>
          <w:sz w:val="28"/>
          <w:szCs w:val="28"/>
          <w:lang w:val="uk-UA"/>
        </w:rPr>
        <w:t>С</w:t>
      </w:r>
      <w:r w:rsidR="00D11C43" w:rsidRPr="00D11C43">
        <w:rPr>
          <w:rFonts w:ascii="Times New Roman" w:hAnsi="Times New Roman"/>
          <w:sz w:val="28"/>
          <w:szCs w:val="28"/>
          <w:vertAlign w:val="subscript"/>
          <w:lang w:val="uk-UA"/>
        </w:rPr>
        <w:t>60</w:t>
      </w:r>
      <w:r w:rsidR="00D11C43">
        <w:rPr>
          <w:rFonts w:ascii="Times New Roman" w:hAnsi="Times New Roman"/>
          <w:sz w:val="28"/>
          <w:szCs w:val="28"/>
          <w:lang w:val="uk-UA"/>
        </w:rPr>
        <w:t xml:space="preserve"> </w:t>
      </w:r>
      <w:r w:rsidRPr="004D45E7">
        <w:rPr>
          <w:sz w:val="28"/>
          <w:szCs w:val="28"/>
          <w:lang w:val="uk-UA"/>
        </w:rPr>
        <w:t>фулерен</w:t>
      </w:r>
      <w:r w:rsidRPr="004D45E7">
        <w:rPr>
          <w:sz w:val="28"/>
          <w:szCs w:val="28"/>
          <w:vertAlign w:val="subscript"/>
          <w:lang w:val="uk-UA"/>
        </w:rPr>
        <w:t xml:space="preserve"> </w:t>
      </w:r>
      <w:r w:rsidRPr="004D45E7">
        <w:rPr>
          <w:sz w:val="28"/>
          <w:szCs w:val="28"/>
          <w:lang w:val="uk-UA"/>
        </w:rPr>
        <w:t>у концентраці</w:t>
      </w:r>
      <w:r w:rsidR="00E13FAA">
        <w:rPr>
          <w:sz w:val="28"/>
          <w:szCs w:val="28"/>
          <w:lang w:val="uk-UA"/>
        </w:rPr>
        <w:t>ях</w:t>
      </w:r>
      <w:r w:rsidRPr="004D45E7">
        <w:rPr>
          <w:sz w:val="28"/>
          <w:szCs w:val="28"/>
          <w:lang w:val="uk-UA"/>
        </w:rPr>
        <w:t xml:space="preserve"> до 10</w:t>
      </w:r>
      <w:r w:rsidRPr="004D45E7">
        <w:rPr>
          <w:sz w:val="28"/>
          <w:szCs w:val="28"/>
          <w:vertAlign w:val="superscript"/>
          <w:lang w:val="uk-UA"/>
        </w:rPr>
        <w:t xml:space="preserve">-5 </w:t>
      </w:r>
      <w:r w:rsidRPr="004D45E7">
        <w:rPr>
          <w:sz w:val="28"/>
          <w:szCs w:val="28"/>
          <w:lang w:val="uk-UA"/>
        </w:rPr>
        <w:t>М не спричиняє токсичного впливу на нормальні клітини і тканини організму</w:t>
      </w:r>
      <w:r>
        <w:rPr>
          <w:sz w:val="28"/>
          <w:szCs w:val="28"/>
          <w:lang w:val="uk-UA"/>
        </w:rPr>
        <w:t xml:space="preserve"> й</w:t>
      </w:r>
      <w:r w:rsidRPr="004D45E7">
        <w:rPr>
          <w:sz w:val="28"/>
          <w:szCs w:val="28"/>
          <w:lang w:val="uk-UA"/>
        </w:rPr>
        <w:t xml:space="preserve"> ефективно поглинається лейкозними клітинами</w:t>
      </w:r>
      <w:r>
        <w:rPr>
          <w:sz w:val="28"/>
          <w:szCs w:val="28"/>
          <w:lang w:val="uk-UA"/>
        </w:rPr>
        <w:t>. Під</w:t>
      </w:r>
      <w:r w:rsidRPr="004D45E7">
        <w:rPr>
          <w:sz w:val="28"/>
          <w:szCs w:val="28"/>
          <w:lang w:val="uk-UA"/>
        </w:rPr>
        <w:t xml:space="preserve"> </w:t>
      </w:r>
      <w:r>
        <w:rPr>
          <w:sz w:val="28"/>
          <w:szCs w:val="28"/>
          <w:lang w:val="uk-UA"/>
        </w:rPr>
        <w:t>ч</w:t>
      </w:r>
      <w:r w:rsidRPr="004D45E7">
        <w:rPr>
          <w:sz w:val="28"/>
          <w:szCs w:val="28"/>
          <w:lang w:val="uk-UA"/>
        </w:rPr>
        <w:t>а</w:t>
      </w:r>
      <w:r>
        <w:rPr>
          <w:sz w:val="28"/>
          <w:szCs w:val="28"/>
          <w:lang w:val="uk-UA"/>
        </w:rPr>
        <w:t>с</w:t>
      </w:r>
      <w:r w:rsidRPr="004D45E7">
        <w:rPr>
          <w:sz w:val="28"/>
          <w:szCs w:val="28"/>
          <w:lang w:val="uk-UA"/>
        </w:rPr>
        <w:t xml:space="preserve"> опромінення у видимому діапазоні світла </w:t>
      </w:r>
      <w:r>
        <w:rPr>
          <w:sz w:val="28"/>
          <w:szCs w:val="28"/>
          <w:lang w:val="uk-UA"/>
        </w:rPr>
        <w:t xml:space="preserve">він </w:t>
      </w:r>
      <w:r w:rsidRPr="004D45E7">
        <w:rPr>
          <w:sz w:val="28"/>
          <w:szCs w:val="28"/>
          <w:lang w:val="uk-UA"/>
        </w:rPr>
        <w:t xml:space="preserve">виявляє фототоксичний ефект, біохімічним механізмом якого є інтенсивне продукування активних форм кисню </w:t>
      </w:r>
      <w:r w:rsidR="00D11C43" w:rsidRPr="00EF171D">
        <w:rPr>
          <w:rFonts w:ascii="Times New Roman" w:hAnsi="Times New Roman"/>
          <w:sz w:val="28"/>
          <w:szCs w:val="28"/>
          <w:lang w:val="uk-UA"/>
        </w:rPr>
        <w:t>(АФК)</w:t>
      </w:r>
      <w:r w:rsidR="00D11C43">
        <w:rPr>
          <w:rFonts w:ascii="Times New Roman" w:hAnsi="Times New Roman"/>
          <w:sz w:val="28"/>
          <w:szCs w:val="28"/>
          <w:lang w:val="uk-UA"/>
        </w:rPr>
        <w:t xml:space="preserve"> </w:t>
      </w:r>
      <w:r>
        <w:rPr>
          <w:sz w:val="28"/>
          <w:szCs w:val="28"/>
          <w:lang w:val="uk-UA"/>
        </w:rPr>
        <w:t>й</w:t>
      </w:r>
      <w:r w:rsidRPr="004D45E7">
        <w:rPr>
          <w:sz w:val="28"/>
          <w:szCs w:val="28"/>
          <w:lang w:val="uk-UA"/>
        </w:rPr>
        <w:t xml:space="preserve"> активація апоптозу. За </w:t>
      </w:r>
      <w:r>
        <w:rPr>
          <w:sz w:val="28"/>
          <w:szCs w:val="28"/>
          <w:lang w:val="uk-UA"/>
        </w:rPr>
        <w:t>спільн</w:t>
      </w:r>
      <w:r w:rsidRPr="004D45E7">
        <w:rPr>
          <w:sz w:val="28"/>
          <w:szCs w:val="28"/>
          <w:lang w:val="uk-UA"/>
        </w:rPr>
        <w:t xml:space="preserve">ої дії фотозбудженого </w:t>
      </w:r>
      <w:r w:rsidR="00D11C43">
        <w:rPr>
          <w:rFonts w:ascii="Times New Roman" w:hAnsi="Times New Roman"/>
          <w:sz w:val="28"/>
          <w:szCs w:val="28"/>
          <w:lang w:val="uk-UA"/>
        </w:rPr>
        <w:t>С</w:t>
      </w:r>
      <w:r w:rsidR="00D11C43" w:rsidRPr="00D11C43">
        <w:rPr>
          <w:rFonts w:ascii="Times New Roman" w:hAnsi="Times New Roman"/>
          <w:sz w:val="28"/>
          <w:szCs w:val="28"/>
          <w:vertAlign w:val="subscript"/>
          <w:lang w:val="uk-UA"/>
        </w:rPr>
        <w:t>60</w:t>
      </w:r>
      <w:r w:rsidR="00D11C43">
        <w:rPr>
          <w:rFonts w:ascii="Times New Roman" w:hAnsi="Times New Roman"/>
          <w:sz w:val="28"/>
          <w:szCs w:val="28"/>
          <w:lang w:val="uk-UA"/>
        </w:rPr>
        <w:t xml:space="preserve"> </w:t>
      </w:r>
      <w:r w:rsidRPr="004D45E7">
        <w:rPr>
          <w:sz w:val="28"/>
          <w:szCs w:val="28"/>
          <w:lang w:val="uk-UA"/>
        </w:rPr>
        <w:t xml:space="preserve">фулерену </w:t>
      </w:r>
      <w:r>
        <w:rPr>
          <w:sz w:val="28"/>
          <w:szCs w:val="28"/>
          <w:lang w:val="uk-UA"/>
        </w:rPr>
        <w:t>і</w:t>
      </w:r>
      <w:r w:rsidRPr="004D45E7">
        <w:rPr>
          <w:sz w:val="28"/>
          <w:szCs w:val="28"/>
          <w:lang w:val="uk-UA"/>
        </w:rPr>
        <w:t xml:space="preserve"> цисплатин</w:t>
      </w:r>
      <w:r>
        <w:rPr>
          <w:sz w:val="28"/>
          <w:szCs w:val="28"/>
          <w:lang w:val="uk-UA"/>
        </w:rPr>
        <w:t>у</w:t>
      </w:r>
      <w:r w:rsidRPr="004D45E7">
        <w:rPr>
          <w:sz w:val="28"/>
          <w:szCs w:val="28"/>
          <w:lang w:val="uk-UA"/>
        </w:rPr>
        <w:t xml:space="preserve"> вдається подолати резистентність лейкозних клітин до </w:t>
      </w:r>
      <w:r>
        <w:rPr>
          <w:sz w:val="28"/>
          <w:szCs w:val="28"/>
          <w:lang w:val="uk-UA"/>
        </w:rPr>
        <w:t xml:space="preserve">цього </w:t>
      </w:r>
      <w:r w:rsidRPr="004D45E7">
        <w:rPr>
          <w:sz w:val="28"/>
          <w:szCs w:val="28"/>
          <w:lang w:val="uk-UA"/>
        </w:rPr>
        <w:t>протипухлинного препарату</w:t>
      </w:r>
      <w:r w:rsidR="0020455D" w:rsidRPr="0020455D">
        <w:rPr>
          <w:sz w:val="28"/>
          <w:szCs w:val="28"/>
        </w:rPr>
        <w:t xml:space="preserve"> (</w:t>
      </w:r>
      <w:r w:rsidR="0020455D" w:rsidRPr="00B53FF6">
        <w:rPr>
          <w:sz w:val="28"/>
          <w:szCs w:val="28"/>
        </w:rPr>
        <w:t xml:space="preserve">Рис. </w:t>
      </w:r>
      <w:r w:rsidR="00E13FAA" w:rsidRPr="00B53FF6">
        <w:rPr>
          <w:sz w:val="28"/>
          <w:szCs w:val="28"/>
          <w:lang w:val="uk-UA"/>
        </w:rPr>
        <w:t>3</w:t>
      </w:r>
      <w:r w:rsidR="0020455D" w:rsidRPr="00B53FF6">
        <w:rPr>
          <w:sz w:val="28"/>
          <w:szCs w:val="28"/>
          <w:lang w:val="uk-UA"/>
        </w:rPr>
        <w:t>)</w:t>
      </w:r>
      <w:r w:rsidRPr="00B53FF6">
        <w:rPr>
          <w:sz w:val="28"/>
          <w:szCs w:val="28"/>
          <w:lang w:val="uk-UA"/>
        </w:rPr>
        <w:t>.</w:t>
      </w:r>
      <w:r>
        <w:rPr>
          <w:sz w:val="28"/>
          <w:szCs w:val="28"/>
          <w:lang w:val="uk-UA"/>
        </w:rPr>
        <w:t xml:space="preserve"> Це</w:t>
      </w:r>
      <w:r w:rsidRPr="004D45E7">
        <w:rPr>
          <w:sz w:val="28"/>
          <w:szCs w:val="28"/>
          <w:lang w:val="uk-UA"/>
        </w:rPr>
        <w:t xml:space="preserve"> свідчи</w:t>
      </w:r>
      <w:r>
        <w:rPr>
          <w:sz w:val="28"/>
          <w:szCs w:val="28"/>
          <w:lang w:val="uk-UA"/>
        </w:rPr>
        <w:t>т</w:t>
      </w:r>
      <w:r w:rsidRPr="004D45E7">
        <w:rPr>
          <w:sz w:val="28"/>
          <w:szCs w:val="28"/>
          <w:lang w:val="uk-UA"/>
        </w:rPr>
        <w:t xml:space="preserve">ь про перспективність використання </w:t>
      </w:r>
      <w:r w:rsidR="002B4406" w:rsidRPr="004D45E7">
        <w:rPr>
          <w:sz w:val="28"/>
          <w:szCs w:val="28"/>
          <w:lang w:val="uk-UA"/>
        </w:rPr>
        <w:t>С</w:t>
      </w:r>
      <w:r w:rsidR="002B4406" w:rsidRPr="004D45E7">
        <w:rPr>
          <w:sz w:val="28"/>
          <w:szCs w:val="28"/>
          <w:vertAlign w:val="subscript"/>
          <w:lang w:val="uk-UA"/>
        </w:rPr>
        <w:t>60</w:t>
      </w:r>
      <w:r w:rsidR="002B4406">
        <w:rPr>
          <w:rFonts w:ascii="Times New Roman" w:hAnsi="Times New Roman"/>
          <w:sz w:val="28"/>
          <w:szCs w:val="28"/>
          <w:vertAlign w:val="subscript"/>
          <w:lang w:val="uk-UA"/>
        </w:rPr>
        <w:t xml:space="preserve"> </w:t>
      </w:r>
      <w:r w:rsidRPr="004D45E7">
        <w:rPr>
          <w:sz w:val="28"/>
          <w:szCs w:val="28"/>
          <w:lang w:val="uk-UA"/>
        </w:rPr>
        <w:t xml:space="preserve">фулерену, як фотосенсибілізатора, у протипухлинній терапії. </w:t>
      </w:r>
    </w:p>
    <w:p w:rsidR="0020455D" w:rsidRDefault="00D33E89" w:rsidP="002B4406">
      <w:pPr>
        <w:jc w:val="center"/>
        <w:rPr>
          <w:noProof/>
          <w:lang w:val="uk-UA" w:eastAsia="uk-UA"/>
        </w:rPr>
      </w:pPr>
      <w:r w:rsidRPr="0020455D">
        <w:rPr>
          <w:noProof/>
          <w:lang w:val="uk-UA" w:eastAsia="uk-UA"/>
        </w:rPr>
        <w:drawing>
          <wp:inline distT="0" distB="0" distL="0" distR="0">
            <wp:extent cx="2506980" cy="1958340"/>
            <wp:effectExtent l="0" t="0" r="0" b="0"/>
            <wp:docPr id="3" name="Диаграмма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4"/>
                    <pic:cNvPicPr>
                      <a:picLocks noChangeAspect="1" noChangeArrowheads="1"/>
                    </pic:cNvPicPr>
                  </pic:nvPicPr>
                  <pic:blipFill>
                    <a:blip r:embed="rId23">
                      <a:extLst>
                        <a:ext uri="{28A0092B-C50C-407E-A947-70E740481C1C}">
                          <a14:useLocalDpi xmlns:a14="http://schemas.microsoft.com/office/drawing/2010/main" val="0"/>
                        </a:ext>
                      </a:extLst>
                    </a:blip>
                    <a:srcRect l="-1401" t="-6184" r="-2760" b="-1831"/>
                    <a:stretch>
                      <a:fillRect/>
                    </a:stretch>
                  </pic:blipFill>
                  <pic:spPr bwMode="auto">
                    <a:xfrm>
                      <a:off x="0" y="0"/>
                      <a:ext cx="2506980" cy="1958340"/>
                    </a:xfrm>
                    <a:prstGeom prst="rect">
                      <a:avLst/>
                    </a:prstGeom>
                    <a:noFill/>
                    <a:ln>
                      <a:noFill/>
                    </a:ln>
                  </pic:spPr>
                </pic:pic>
              </a:graphicData>
            </a:graphic>
          </wp:inline>
        </w:drawing>
      </w:r>
      <w:r w:rsidRPr="0020455D">
        <w:rPr>
          <w:noProof/>
          <w:lang w:val="uk-UA" w:eastAsia="uk-UA"/>
        </w:rPr>
        <w:drawing>
          <wp:inline distT="0" distB="0" distL="0" distR="0">
            <wp:extent cx="2392680" cy="1912620"/>
            <wp:effectExtent l="0" t="0" r="0" b="0"/>
            <wp:docPr id="4" name="Диаграмма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5"/>
                    <pic:cNvPicPr>
                      <a:picLocks noChangeAspect="1" noChangeArrowheads="1"/>
                    </pic:cNvPicPr>
                  </pic:nvPicPr>
                  <pic:blipFill>
                    <a:blip r:embed="rId24">
                      <a:extLst>
                        <a:ext uri="{28A0092B-C50C-407E-A947-70E740481C1C}">
                          <a14:useLocalDpi xmlns:a14="http://schemas.microsoft.com/office/drawing/2010/main" val="0"/>
                        </a:ext>
                      </a:extLst>
                    </a:blip>
                    <a:srcRect l="-1382" t="-4300" r="-2888" b="-1616"/>
                    <a:stretch>
                      <a:fillRect/>
                    </a:stretch>
                  </pic:blipFill>
                  <pic:spPr bwMode="auto">
                    <a:xfrm>
                      <a:off x="0" y="0"/>
                      <a:ext cx="2392680" cy="1912620"/>
                    </a:xfrm>
                    <a:prstGeom prst="rect">
                      <a:avLst/>
                    </a:prstGeom>
                    <a:noFill/>
                    <a:ln>
                      <a:noFill/>
                    </a:ln>
                  </pic:spPr>
                </pic:pic>
              </a:graphicData>
            </a:graphic>
          </wp:inline>
        </w:drawing>
      </w:r>
    </w:p>
    <w:p w:rsidR="0020455D" w:rsidRPr="0020455D" w:rsidRDefault="0020455D" w:rsidP="00D11C43">
      <w:pPr>
        <w:jc w:val="both"/>
        <w:rPr>
          <w:rFonts w:ascii="Times New Roman" w:hAnsi="Times New Roman" w:cs="Times New Roman"/>
          <w:sz w:val="28"/>
          <w:szCs w:val="28"/>
          <w:lang w:val="uk-UA"/>
        </w:rPr>
      </w:pPr>
      <w:r w:rsidRPr="00D11C43">
        <w:rPr>
          <w:rFonts w:ascii="Times New Roman" w:hAnsi="Times New Roman" w:cs="Times New Roman"/>
          <w:b/>
          <w:noProof/>
          <w:sz w:val="28"/>
          <w:szCs w:val="28"/>
          <w:lang w:val="uk-UA" w:eastAsia="uk-UA"/>
        </w:rPr>
        <w:t xml:space="preserve">Рис. </w:t>
      </w:r>
      <w:r w:rsidR="00B53FF6" w:rsidRPr="00D11C43">
        <w:rPr>
          <w:rFonts w:ascii="Times New Roman" w:hAnsi="Times New Roman" w:cs="Times New Roman"/>
          <w:b/>
          <w:noProof/>
          <w:sz w:val="28"/>
          <w:szCs w:val="28"/>
          <w:lang w:val="uk-UA" w:eastAsia="uk-UA"/>
        </w:rPr>
        <w:t>3</w:t>
      </w:r>
      <w:r w:rsidRPr="00D11C43">
        <w:rPr>
          <w:rFonts w:ascii="Times New Roman" w:hAnsi="Times New Roman" w:cs="Times New Roman"/>
          <w:b/>
          <w:noProof/>
          <w:sz w:val="28"/>
          <w:szCs w:val="28"/>
          <w:lang w:val="uk-UA" w:eastAsia="uk-UA"/>
        </w:rPr>
        <w:t>.</w:t>
      </w:r>
      <w:r w:rsidRPr="0020455D">
        <w:rPr>
          <w:rFonts w:ascii="Times New Roman" w:hAnsi="Times New Roman" w:cs="Times New Roman"/>
          <w:noProof/>
          <w:sz w:val="28"/>
          <w:szCs w:val="28"/>
          <w:lang w:val="uk-UA" w:eastAsia="uk-UA"/>
        </w:rPr>
        <w:t xml:space="preserve"> </w:t>
      </w:r>
      <w:r w:rsidR="008A682B">
        <w:rPr>
          <w:rFonts w:ascii="Times New Roman" w:hAnsi="Times New Roman" w:cs="Times New Roman"/>
          <w:noProof/>
          <w:sz w:val="28"/>
          <w:szCs w:val="28"/>
          <w:lang w:val="uk-UA" w:eastAsia="uk-UA"/>
        </w:rPr>
        <w:t>Пригнічення</w:t>
      </w:r>
      <w:r w:rsidR="00B53FF6">
        <w:rPr>
          <w:rFonts w:ascii="Times New Roman" w:hAnsi="Times New Roman" w:cs="Times New Roman"/>
          <w:noProof/>
          <w:sz w:val="28"/>
          <w:szCs w:val="28"/>
          <w:lang w:val="uk-UA" w:eastAsia="uk-UA"/>
        </w:rPr>
        <w:t xml:space="preserve"> ж</w:t>
      </w:r>
      <w:r w:rsidRPr="0020455D">
        <w:rPr>
          <w:rFonts w:ascii="Times New Roman" w:hAnsi="Times New Roman" w:cs="Times New Roman"/>
          <w:sz w:val="28"/>
          <w:szCs w:val="28"/>
          <w:lang w:val="uk-UA"/>
        </w:rPr>
        <w:t>иттєзд</w:t>
      </w:r>
      <w:r w:rsidRPr="0020455D">
        <w:rPr>
          <w:rFonts w:ascii="Times New Roman" w:hAnsi="Times New Roman" w:cs="Times New Roman"/>
          <w:sz w:val="28"/>
          <w:szCs w:val="28"/>
        </w:rPr>
        <w:t>a</w:t>
      </w:r>
      <w:r w:rsidRPr="0020455D">
        <w:rPr>
          <w:rFonts w:ascii="Times New Roman" w:hAnsi="Times New Roman" w:cs="Times New Roman"/>
          <w:sz w:val="28"/>
          <w:szCs w:val="28"/>
          <w:lang w:val="uk-UA"/>
        </w:rPr>
        <w:t>тн</w:t>
      </w:r>
      <w:r w:rsidR="00B53FF6">
        <w:rPr>
          <w:rFonts w:ascii="Times New Roman" w:hAnsi="Times New Roman" w:cs="Times New Roman"/>
          <w:sz w:val="28"/>
          <w:szCs w:val="28"/>
          <w:lang w:val="uk-UA"/>
        </w:rPr>
        <w:t>о</w:t>
      </w:r>
      <w:r w:rsidRPr="0020455D">
        <w:rPr>
          <w:rFonts w:ascii="Times New Roman" w:hAnsi="Times New Roman" w:cs="Times New Roman"/>
          <w:sz w:val="28"/>
          <w:szCs w:val="28"/>
          <w:lang w:val="uk-UA"/>
        </w:rPr>
        <w:t>ст</w:t>
      </w:r>
      <w:r w:rsidR="00B53FF6">
        <w:rPr>
          <w:rFonts w:ascii="Times New Roman" w:hAnsi="Times New Roman" w:cs="Times New Roman"/>
          <w:sz w:val="28"/>
          <w:szCs w:val="28"/>
          <w:lang w:val="uk-UA"/>
        </w:rPr>
        <w:t>і</w:t>
      </w:r>
      <w:r w:rsidRPr="0020455D">
        <w:rPr>
          <w:rFonts w:ascii="Times New Roman" w:hAnsi="Times New Roman" w:cs="Times New Roman"/>
          <w:sz w:val="28"/>
          <w:szCs w:val="28"/>
          <w:lang w:val="uk-UA"/>
        </w:rPr>
        <w:t xml:space="preserve"> </w:t>
      </w:r>
      <w:r w:rsidR="00B53FF6" w:rsidRPr="0020455D">
        <w:rPr>
          <w:rFonts w:ascii="Times New Roman" w:hAnsi="Times New Roman" w:cs="Times New Roman"/>
          <w:sz w:val="28"/>
          <w:szCs w:val="28"/>
          <w:lang w:val="uk-UA"/>
        </w:rPr>
        <w:t xml:space="preserve">(за </w:t>
      </w:r>
      <w:r w:rsidR="00B53FF6">
        <w:rPr>
          <w:rFonts w:ascii="Times New Roman" w:hAnsi="Times New Roman" w:cs="Times New Roman"/>
          <w:sz w:val="28"/>
          <w:szCs w:val="28"/>
          <w:lang w:val="uk-UA"/>
        </w:rPr>
        <w:t>результ</w:t>
      </w:r>
      <w:r w:rsidR="00B53FF6" w:rsidRPr="0020455D">
        <w:rPr>
          <w:rFonts w:ascii="Times New Roman" w:hAnsi="Times New Roman" w:cs="Times New Roman"/>
          <w:sz w:val="28"/>
          <w:szCs w:val="28"/>
          <w:lang w:val="uk-UA"/>
        </w:rPr>
        <w:t>а</w:t>
      </w:r>
      <w:r w:rsidR="00B53FF6">
        <w:rPr>
          <w:rFonts w:ascii="Times New Roman" w:hAnsi="Times New Roman" w:cs="Times New Roman"/>
          <w:sz w:val="28"/>
          <w:szCs w:val="28"/>
          <w:lang w:val="uk-UA"/>
        </w:rPr>
        <w:t>та</w:t>
      </w:r>
      <w:r w:rsidR="00B53FF6" w:rsidRPr="0020455D">
        <w:rPr>
          <w:rFonts w:ascii="Times New Roman" w:hAnsi="Times New Roman" w:cs="Times New Roman"/>
          <w:sz w:val="28"/>
          <w:szCs w:val="28"/>
          <w:lang w:val="uk-UA"/>
        </w:rPr>
        <w:t xml:space="preserve">ми МТТ-тесту) </w:t>
      </w:r>
      <w:r>
        <w:rPr>
          <w:rFonts w:ascii="Times New Roman" w:hAnsi="Times New Roman" w:cs="Times New Roman"/>
          <w:sz w:val="28"/>
          <w:szCs w:val="28"/>
          <w:lang w:val="uk-UA"/>
        </w:rPr>
        <w:t xml:space="preserve">лейкозних </w:t>
      </w:r>
      <w:r w:rsidRPr="0020455D">
        <w:rPr>
          <w:rFonts w:ascii="Times New Roman" w:hAnsi="Times New Roman" w:cs="Times New Roman"/>
          <w:sz w:val="28"/>
          <w:szCs w:val="28"/>
          <w:lang w:val="uk-UA"/>
        </w:rPr>
        <w:t xml:space="preserve">клітин лінії </w:t>
      </w:r>
      <w:r w:rsidRPr="0020455D">
        <w:rPr>
          <w:rFonts w:ascii="Times New Roman" w:hAnsi="Times New Roman" w:cs="Times New Roman"/>
          <w:sz w:val="28"/>
          <w:szCs w:val="28"/>
          <w:lang w:val="en-US"/>
        </w:rPr>
        <w:t>L</w:t>
      </w:r>
      <w:r w:rsidRPr="0020455D">
        <w:rPr>
          <w:rFonts w:ascii="Times New Roman" w:hAnsi="Times New Roman" w:cs="Times New Roman"/>
          <w:sz w:val="28"/>
          <w:szCs w:val="28"/>
          <w:lang w:val="uk-UA"/>
        </w:rPr>
        <w:t>1210 дикого типу (</w:t>
      </w:r>
      <w:r>
        <w:rPr>
          <w:rFonts w:ascii="Times New Roman" w:hAnsi="Times New Roman" w:cs="Times New Roman"/>
          <w:sz w:val="28"/>
          <w:szCs w:val="28"/>
          <w:lang w:val="uk-UA"/>
        </w:rPr>
        <w:t>зліва</w:t>
      </w:r>
      <w:r w:rsidRPr="0020455D">
        <w:rPr>
          <w:rFonts w:ascii="Times New Roman" w:hAnsi="Times New Roman" w:cs="Times New Roman"/>
          <w:sz w:val="28"/>
          <w:szCs w:val="28"/>
          <w:lang w:val="uk-UA"/>
        </w:rPr>
        <w:t xml:space="preserve">) і </w:t>
      </w:r>
      <w:r w:rsidR="00F9003B">
        <w:rPr>
          <w:rFonts w:ascii="Times New Roman" w:hAnsi="Times New Roman" w:cs="Times New Roman"/>
          <w:sz w:val="28"/>
          <w:szCs w:val="28"/>
          <w:lang w:val="uk-UA"/>
        </w:rPr>
        <w:t xml:space="preserve">цих клітин, </w:t>
      </w:r>
      <w:r w:rsidRPr="0020455D">
        <w:rPr>
          <w:rFonts w:ascii="Times New Roman" w:hAnsi="Times New Roman" w:cs="Times New Roman"/>
          <w:sz w:val="28"/>
          <w:szCs w:val="28"/>
          <w:lang w:val="uk-UA"/>
        </w:rPr>
        <w:t>резистентних до цисплатину (</w:t>
      </w:r>
      <w:r>
        <w:rPr>
          <w:rFonts w:ascii="Times New Roman" w:hAnsi="Times New Roman" w:cs="Times New Roman"/>
          <w:sz w:val="28"/>
          <w:szCs w:val="28"/>
          <w:lang w:val="uk-UA"/>
        </w:rPr>
        <w:t>справа</w:t>
      </w:r>
      <w:r w:rsidRPr="0020455D">
        <w:rPr>
          <w:rFonts w:ascii="Times New Roman" w:hAnsi="Times New Roman" w:cs="Times New Roman"/>
          <w:sz w:val="28"/>
          <w:szCs w:val="28"/>
          <w:lang w:val="uk-UA"/>
        </w:rPr>
        <w:t>)</w:t>
      </w:r>
      <w:r w:rsidR="00F9003B">
        <w:rPr>
          <w:rFonts w:ascii="Times New Roman" w:hAnsi="Times New Roman" w:cs="Times New Roman"/>
          <w:sz w:val="28"/>
          <w:szCs w:val="28"/>
          <w:lang w:val="uk-UA"/>
        </w:rPr>
        <w:t>,</w:t>
      </w:r>
      <w:r w:rsidRPr="0020455D">
        <w:rPr>
          <w:rFonts w:ascii="Times New Roman" w:hAnsi="Times New Roman" w:cs="Times New Roman"/>
          <w:sz w:val="28"/>
          <w:szCs w:val="28"/>
          <w:lang w:val="uk-UA"/>
        </w:rPr>
        <w:t xml:space="preserve"> за комбінованої дії фотозбудженого </w:t>
      </w:r>
      <w:r w:rsidR="00D11C43">
        <w:rPr>
          <w:rFonts w:ascii="Times New Roman" w:hAnsi="Times New Roman" w:cs="Times New Roman"/>
          <w:sz w:val="28"/>
          <w:szCs w:val="28"/>
          <w:lang w:val="uk-UA"/>
        </w:rPr>
        <w:t>С</w:t>
      </w:r>
      <w:r w:rsidR="00D11C43" w:rsidRPr="00D11C43">
        <w:rPr>
          <w:rFonts w:ascii="Times New Roman" w:hAnsi="Times New Roman" w:cs="Times New Roman"/>
          <w:sz w:val="28"/>
          <w:szCs w:val="28"/>
          <w:vertAlign w:val="subscript"/>
          <w:lang w:val="uk-UA"/>
        </w:rPr>
        <w:t>60</w:t>
      </w:r>
      <w:r w:rsidR="00D11C43">
        <w:rPr>
          <w:rFonts w:ascii="Times New Roman" w:hAnsi="Times New Roman" w:cs="Times New Roman"/>
          <w:sz w:val="28"/>
          <w:szCs w:val="28"/>
          <w:lang w:val="uk-UA"/>
        </w:rPr>
        <w:t xml:space="preserve"> </w:t>
      </w:r>
      <w:r w:rsidRPr="0020455D">
        <w:rPr>
          <w:rFonts w:ascii="Times New Roman" w:hAnsi="Times New Roman" w:cs="Times New Roman"/>
          <w:sz w:val="28"/>
          <w:szCs w:val="28"/>
          <w:lang w:val="uk-UA"/>
        </w:rPr>
        <w:t xml:space="preserve">фулерену і цисплатину. </w:t>
      </w:r>
    </w:p>
    <w:p w:rsidR="0020455D" w:rsidRDefault="0020455D" w:rsidP="002D5184">
      <w:pPr>
        <w:ind w:firstLine="709"/>
        <w:jc w:val="both"/>
        <w:rPr>
          <w:sz w:val="28"/>
          <w:szCs w:val="28"/>
          <w:lang w:val="uk-UA"/>
        </w:rPr>
      </w:pPr>
    </w:p>
    <w:p w:rsidR="002D5184" w:rsidRPr="004D45E7" w:rsidRDefault="002D5184" w:rsidP="002D5184">
      <w:pPr>
        <w:ind w:firstLine="709"/>
        <w:jc w:val="both"/>
        <w:rPr>
          <w:sz w:val="28"/>
          <w:szCs w:val="28"/>
          <w:lang w:val="uk-UA"/>
        </w:rPr>
      </w:pPr>
      <w:r w:rsidRPr="004D45E7">
        <w:rPr>
          <w:sz w:val="28"/>
          <w:szCs w:val="28"/>
          <w:lang w:val="uk-UA"/>
        </w:rPr>
        <w:t xml:space="preserve">Автори </w:t>
      </w:r>
      <w:r w:rsidR="00D11C43" w:rsidRPr="00EF171D">
        <w:rPr>
          <w:rFonts w:ascii="Times New Roman" w:hAnsi="Times New Roman"/>
          <w:sz w:val="28"/>
          <w:szCs w:val="28"/>
          <w:lang w:val="uk-UA"/>
        </w:rPr>
        <w:t>циклу праць</w:t>
      </w:r>
      <w:r w:rsidR="00D11C43">
        <w:rPr>
          <w:rFonts w:ascii="Times New Roman" w:hAnsi="Times New Roman"/>
          <w:sz w:val="28"/>
          <w:szCs w:val="28"/>
          <w:lang w:val="uk-UA"/>
        </w:rPr>
        <w:t xml:space="preserve"> </w:t>
      </w:r>
      <w:r w:rsidRPr="004D45E7">
        <w:rPr>
          <w:sz w:val="28"/>
          <w:szCs w:val="28"/>
          <w:lang w:val="uk-UA"/>
        </w:rPr>
        <w:t>проаналіз</w:t>
      </w:r>
      <w:r w:rsidR="00B47925">
        <w:rPr>
          <w:sz w:val="28"/>
          <w:szCs w:val="28"/>
          <w:lang w:val="uk-UA"/>
        </w:rPr>
        <w:t>у</w:t>
      </w:r>
      <w:r w:rsidRPr="004D45E7">
        <w:rPr>
          <w:sz w:val="28"/>
          <w:szCs w:val="28"/>
          <w:lang w:val="uk-UA"/>
        </w:rPr>
        <w:t>ва</w:t>
      </w:r>
      <w:r>
        <w:rPr>
          <w:sz w:val="28"/>
          <w:szCs w:val="28"/>
          <w:lang w:val="uk-UA"/>
        </w:rPr>
        <w:t>ли</w:t>
      </w:r>
      <w:r w:rsidRPr="004D45E7">
        <w:rPr>
          <w:sz w:val="28"/>
          <w:szCs w:val="28"/>
          <w:lang w:val="uk-UA"/>
        </w:rPr>
        <w:t xml:space="preserve"> природу взаємодії у біологічних середовищах </w:t>
      </w:r>
      <w:r w:rsidR="00D11C43">
        <w:rPr>
          <w:rFonts w:ascii="Times New Roman" w:hAnsi="Times New Roman"/>
          <w:sz w:val="28"/>
          <w:szCs w:val="28"/>
          <w:lang w:val="uk-UA"/>
        </w:rPr>
        <w:t>С</w:t>
      </w:r>
      <w:r w:rsidR="00D11C43" w:rsidRPr="00D11C43">
        <w:rPr>
          <w:rFonts w:ascii="Times New Roman" w:hAnsi="Times New Roman"/>
          <w:sz w:val="28"/>
          <w:szCs w:val="28"/>
          <w:vertAlign w:val="subscript"/>
          <w:lang w:val="uk-UA"/>
        </w:rPr>
        <w:t>60</w:t>
      </w:r>
      <w:r w:rsidR="00D11C43">
        <w:rPr>
          <w:rFonts w:ascii="Times New Roman" w:hAnsi="Times New Roman"/>
          <w:sz w:val="28"/>
          <w:szCs w:val="28"/>
          <w:lang w:val="uk-UA"/>
        </w:rPr>
        <w:t xml:space="preserve"> фулеренів </w:t>
      </w:r>
      <w:r w:rsidRPr="004D45E7">
        <w:rPr>
          <w:sz w:val="28"/>
          <w:szCs w:val="28"/>
          <w:lang w:val="uk-UA"/>
        </w:rPr>
        <w:t>(</w:t>
      </w:r>
      <w:r>
        <w:rPr>
          <w:sz w:val="28"/>
          <w:szCs w:val="28"/>
          <w:lang w:val="uk-UA"/>
        </w:rPr>
        <w:t xml:space="preserve">та </w:t>
      </w:r>
      <w:r w:rsidRPr="004D45E7">
        <w:rPr>
          <w:sz w:val="28"/>
          <w:szCs w:val="28"/>
          <w:lang w:val="uk-UA"/>
        </w:rPr>
        <w:t>їх кластерів) з молекулами протипухлинних препаратів</w:t>
      </w:r>
      <w:r w:rsidR="00B47925">
        <w:rPr>
          <w:sz w:val="28"/>
          <w:szCs w:val="28"/>
          <w:lang w:val="uk-UA"/>
        </w:rPr>
        <w:t xml:space="preserve"> -</w:t>
      </w:r>
      <w:r w:rsidRPr="004D45E7">
        <w:rPr>
          <w:sz w:val="28"/>
          <w:szCs w:val="28"/>
          <w:lang w:val="uk-UA"/>
        </w:rPr>
        <w:t xml:space="preserve"> доксорубіцин</w:t>
      </w:r>
      <w:r>
        <w:rPr>
          <w:sz w:val="28"/>
          <w:szCs w:val="28"/>
          <w:lang w:val="uk-UA"/>
        </w:rPr>
        <w:t>у</w:t>
      </w:r>
      <w:r w:rsidRPr="004D45E7">
        <w:rPr>
          <w:sz w:val="28"/>
          <w:szCs w:val="28"/>
          <w:lang w:val="uk-UA"/>
        </w:rPr>
        <w:t xml:space="preserve"> і цисплатин</w:t>
      </w:r>
      <w:r>
        <w:rPr>
          <w:sz w:val="28"/>
          <w:szCs w:val="28"/>
          <w:lang w:val="uk-UA"/>
        </w:rPr>
        <w:t>у</w:t>
      </w:r>
      <w:r w:rsidRPr="004D45E7">
        <w:rPr>
          <w:sz w:val="28"/>
          <w:szCs w:val="28"/>
          <w:lang w:val="uk-UA"/>
        </w:rPr>
        <w:t>. В</w:t>
      </w:r>
      <w:r w:rsidR="00217762">
        <w:rPr>
          <w:sz w:val="28"/>
          <w:szCs w:val="28"/>
          <w:lang w:val="uk-UA"/>
        </w:rPr>
        <w:t>перше в</w:t>
      </w:r>
      <w:r w:rsidR="0094038E">
        <w:rPr>
          <w:sz w:val="28"/>
          <w:szCs w:val="28"/>
          <w:lang w:val="uk-UA"/>
        </w:rPr>
        <w:t>иявле</w:t>
      </w:r>
      <w:r w:rsidRPr="004D45E7">
        <w:rPr>
          <w:sz w:val="28"/>
          <w:szCs w:val="28"/>
          <w:lang w:val="uk-UA"/>
        </w:rPr>
        <w:t xml:space="preserve">но самоорганізацію водних сумішей </w:t>
      </w:r>
      <w:r w:rsidR="00D11C43">
        <w:rPr>
          <w:rFonts w:ascii="Times New Roman" w:hAnsi="Times New Roman"/>
          <w:sz w:val="28"/>
          <w:szCs w:val="28"/>
          <w:lang w:val="uk-UA"/>
        </w:rPr>
        <w:t>С</w:t>
      </w:r>
      <w:r w:rsidR="00D11C43" w:rsidRPr="00D11C43">
        <w:rPr>
          <w:rFonts w:ascii="Times New Roman" w:hAnsi="Times New Roman"/>
          <w:sz w:val="28"/>
          <w:szCs w:val="28"/>
          <w:vertAlign w:val="subscript"/>
          <w:lang w:val="uk-UA"/>
        </w:rPr>
        <w:t>60</w:t>
      </w:r>
      <w:r w:rsidR="00D11C43">
        <w:rPr>
          <w:rFonts w:ascii="Times New Roman" w:hAnsi="Times New Roman"/>
          <w:sz w:val="28"/>
          <w:szCs w:val="28"/>
          <w:lang w:val="uk-UA"/>
        </w:rPr>
        <w:t xml:space="preserve"> </w:t>
      </w:r>
      <w:r w:rsidRPr="004D45E7">
        <w:rPr>
          <w:sz w:val="28"/>
          <w:szCs w:val="28"/>
          <w:lang w:val="uk-UA"/>
        </w:rPr>
        <w:t>фулерен</w:t>
      </w:r>
      <w:r w:rsidR="00B53FF6">
        <w:rPr>
          <w:sz w:val="28"/>
          <w:szCs w:val="28"/>
          <w:lang w:val="uk-UA"/>
        </w:rPr>
        <w:t xml:space="preserve"> </w:t>
      </w:r>
      <w:r w:rsidRPr="004D45E7">
        <w:rPr>
          <w:sz w:val="28"/>
          <w:szCs w:val="28"/>
          <w:lang w:val="uk-UA"/>
        </w:rPr>
        <w:t>-</w:t>
      </w:r>
      <w:r w:rsidR="00B53FF6">
        <w:rPr>
          <w:sz w:val="28"/>
          <w:szCs w:val="28"/>
          <w:lang w:val="uk-UA"/>
        </w:rPr>
        <w:t xml:space="preserve"> </w:t>
      </w:r>
      <w:r w:rsidRPr="004D45E7">
        <w:rPr>
          <w:sz w:val="28"/>
          <w:szCs w:val="28"/>
          <w:lang w:val="uk-UA"/>
        </w:rPr>
        <w:t>протипухлинний препарат</w:t>
      </w:r>
      <w:r>
        <w:rPr>
          <w:sz w:val="28"/>
          <w:szCs w:val="28"/>
          <w:lang w:val="uk-UA"/>
        </w:rPr>
        <w:t>.</w:t>
      </w:r>
      <w:r w:rsidRPr="004D45E7">
        <w:rPr>
          <w:sz w:val="28"/>
          <w:szCs w:val="28"/>
          <w:lang w:val="uk-UA"/>
        </w:rPr>
        <w:t xml:space="preserve"> Показано, що наявність у структурі </w:t>
      </w:r>
      <w:r w:rsidR="00A44EA2">
        <w:rPr>
          <w:rFonts w:ascii="Times New Roman" w:hAnsi="Times New Roman"/>
          <w:sz w:val="28"/>
          <w:szCs w:val="28"/>
          <w:lang w:val="uk-UA"/>
        </w:rPr>
        <w:t>С</w:t>
      </w:r>
      <w:r w:rsidR="00A44EA2" w:rsidRPr="00A44EA2">
        <w:rPr>
          <w:rFonts w:ascii="Times New Roman" w:hAnsi="Times New Roman"/>
          <w:sz w:val="28"/>
          <w:szCs w:val="28"/>
          <w:vertAlign w:val="subscript"/>
          <w:lang w:val="uk-UA"/>
        </w:rPr>
        <w:t>60</w:t>
      </w:r>
      <w:r w:rsidR="00A44EA2">
        <w:rPr>
          <w:rFonts w:ascii="Times New Roman" w:hAnsi="Times New Roman"/>
          <w:sz w:val="28"/>
          <w:szCs w:val="28"/>
          <w:lang w:val="uk-UA"/>
        </w:rPr>
        <w:t xml:space="preserve"> </w:t>
      </w:r>
      <w:r w:rsidRPr="004D45E7">
        <w:rPr>
          <w:sz w:val="28"/>
          <w:szCs w:val="28"/>
          <w:lang w:val="uk-UA"/>
        </w:rPr>
        <w:t xml:space="preserve">фулерену ароматичної поверхні, що складається з </w:t>
      </w:r>
      <w:r w:rsidRPr="004D45E7">
        <w:rPr>
          <w:sz w:val="28"/>
          <w:szCs w:val="28"/>
          <w:lang w:val="uk-UA"/>
        </w:rPr>
        <w:lastRenderedPageBreak/>
        <w:t xml:space="preserve">кон'югованих вуглецевих кілець, зумовлює його ефективну π-стекінгову взаємодію з ароматичними групами у складі білків </w:t>
      </w:r>
      <w:r w:rsidR="00217762">
        <w:rPr>
          <w:sz w:val="28"/>
          <w:szCs w:val="28"/>
          <w:lang w:val="uk-UA"/>
        </w:rPr>
        <w:t>та</w:t>
      </w:r>
      <w:r w:rsidRPr="004D45E7">
        <w:rPr>
          <w:sz w:val="28"/>
          <w:szCs w:val="28"/>
          <w:lang w:val="uk-UA"/>
        </w:rPr>
        <w:t xml:space="preserve"> основ нуклеїнових кислот, </w:t>
      </w:r>
      <w:r w:rsidR="00B53FF6">
        <w:rPr>
          <w:sz w:val="28"/>
          <w:szCs w:val="28"/>
          <w:lang w:val="uk-UA"/>
        </w:rPr>
        <w:t xml:space="preserve">а також </w:t>
      </w:r>
      <w:r w:rsidRPr="004D45E7">
        <w:rPr>
          <w:sz w:val="28"/>
          <w:szCs w:val="28"/>
          <w:lang w:val="uk-UA"/>
        </w:rPr>
        <w:t>ароматичних вітамінів, антибіотиків та інших біологічно</w:t>
      </w:r>
      <w:r>
        <w:rPr>
          <w:sz w:val="28"/>
          <w:szCs w:val="28"/>
          <w:lang w:val="uk-UA"/>
        </w:rPr>
        <w:t xml:space="preserve"> а</w:t>
      </w:r>
      <w:r w:rsidRPr="004D45E7">
        <w:rPr>
          <w:sz w:val="28"/>
          <w:szCs w:val="28"/>
          <w:lang w:val="uk-UA"/>
        </w:rPr>
        <w:t xml:space="preserve">ктивних сполук. </w:t>
      </w:r>
    </w:p>
    <w:p w:rsidR="002D5184" w:rsidRPr="00E6263D" w:rsidRDefault="00B53FF6" w:rsidP="00217762">
      <w:pPr>
        <w:ind w:firstLine="709"/>
        <w:jc w:val="both"/>
        <w:rPr>
          <w:sz w:val="28"/>
          <w:szCs w:val="28"/>
          <w:lang w:val="uk-UA"/>
        </w:rPr>
      </w:pPr>
      <w:r>
        <w:rPr>
          <w:sz w:val="28"/>
          <w:szCs w:val="28"/>
          <w:lang w:val="uk-UA"/>
        </w:rPr>
        <w:t xml:space="preserve">Автори </w:t>
      </w:r>
      <w:r w:rsidR="00A44EA2">
        <w:rPr>
          <w:rFonts w:ascii="Times New Roman" w:hAnsi="Times New Roman"/>
          <w:sz w:val="28"/>
          <w:szCs w:val="28"/>
          <w:lang w:val="uk-UA"/>
        </w:rPr>
        <w:t xml:space="preserve">циклу праць </w:t>
      </w:r>
      <w:r>
        <w:rPr>
          <w:sz w:val="28"/>
          <w:szCs w:val="28"/>
          <w:lang w:val="uk-UA"/>
        </w:rPr>
        <w:t xml:space="preserve">з </w:t>
      </w:r>
      <w:r w:rsidR="002D5184" w:rsidRPr="004D45E7">
        <w:rPr>
          <w:sz w:val="28"/>
          <w:szCs w:val="28"/>
          <w:lang w:val="uk-UA"/>
        </w:rPr>
        <w:t xml:space="preserve">Інституту біології клітини НАН України (член-кор. НАН України Стойка Р.С. і </w:t>
      </w:r>
      <w:r>
        <w:rPr>
          <w:sz w:val="28"/>
          <w:szCs w:val="28"/>
          <w:lang w:val="uk-UA"/>
        </w:rPr>
        <w:t>д</w:t>
      </w:r>
      <w:r w:rsidR="002D5184" w:rsidRPr="004D45E7">
        <w:rPr>
          <w:sz w:val="28"/>
          <w:szCs w:val="28"/>
          <w:lang w:val="uk-UA"/>
        </w:rPr>
        <w:t xml:space="preserve">.б.н. Панчук Р.Р.) </w:t>
      </w:r>
      <w:r>
        <w:rPr>
          <w:sz w:val="28"/>
          <w:szCs w:val="28"/>
          <w:lang w:val="uk-UA"/>
        </w:rPr>
        <w:t>показали</w:t>
      </w:r>
      <w:r w:rsidR="002D5184" w:rsidRPr="004D45E7">
        <w:rPr>
          <w:sz w:val="28"/>
          <w:szCs w:val="28"/>
          <w:lang w:val="uk-UA"/>
        </w:rPr>
        <w:t xml:space="preserve">, що цисплатин у нанокомплексі </w:t>
      </w:r>
      <w:r w:rsidR="00A44EA2">
        <w:rPr>
          <w:rFonts w:ascii="Times New Roman" w:hAnsi="Times New Roman"/>
          <w:sz w:val="28"/>
          <w:szCs w:val="28"/>
          <w:lang w:val="uk-UA"/>
        </w:rPr>
        <w:t>і</w:t>
      </w:r>
      <w:r w:rsidR="002D5184" w:rsidRPr="004D45E7">
        <w:rPr>
          <w:sz w:val="28"/>
          <w:szCs w:val="28"/>
          <w:lang w:val="uk-UA"/>
        </w:rPr>
        <w:t xml:space="preserve">з </w:t>
      </w:r>
      <w:r w:rsidR="00A44EA2">
        <w:rPr>
          <w:rFonts w:ascii="Times New Roman" w:hAnsi="Times New Roman"/>
          <w:sz w:val="28"/>
          <w:szCs w:val="28"/>
          <w:lang w:val="uk-UA"/>
        </w:rPr>
        <w:t>С</w:t>
      </w:r>
      <w:r w:rsidR="00A44EA2" w:rsidRPr="00A44EA2">
        <w:rPr>
          <w:rFonts w:ascii="Times New Roman" w:hAnsi="Times New Roman"/>
          <w:sz w:val="28"/>
          <w:szCs w:val="28"/>
          <w:vertAlign w:val="subscript"/>
          <w:lang w:val="uk-UA"/>
        </w:rPr>
        <w:t>60</w:t>
      </w:r>
      <w:r w:rsidR="00A44EA2">
        <w:rPr>
          <w:rFonts w:ascii="Times New Roman" w:hAnsi="Times New Roman"/>
          <w:sz w:val="28"/>
          <w:szCs w:val="28"/>
          <w:lang w:val="uk-UA"/>
        </w:rPr>
        <w:t xml:space="preserve"> </w:t>
      </w:r>
      <w:r w:rsidR="002D5184" w:rsidRPr="004D45E7">
        <w:rPr>
          <w:sz w:val="28"/>
          <w:szCs w:val="28"/>
          <w:lang w:val="uk-UA"/>
        </w:rPr>
        <w:t xml:space="preserve">фулереном </w:t>
      </w:r>
      <w:r w:rsidR="005E2237" w:rsidRPr="004D45E7">
        <w:rPr>
          <w:sz w:val="28"/>
          <w:szCs w:val="28"/>
          <w:lang w:val="uk-UA"/>
        </w:rPr>
        <w:t>є</w:t>
      </w:r>
      <w:r w:rsidR="005E2237">
        <w:rPr>
          <w:sz w:val="28"/>
          <w:szCs w:val="28"/>
          <w:lang w:val="uk-UA"/>
        </w:rPr>
        <w:t xml:space="preserve"> </w:t>
      </w:r>
      <w:r w:rsidR="00A44EA2">
        <w:rPr>
          <w:rFonts w:ascii="Times New Roman" w:hAnsi="Times New Roman"/>
          <w:sz w:val="28"/>
          <w:szCs w:val="28"/>
          <w:lang w:val="uk-UA"/>
        </w:rPr>
        <w:t>у</w:t>
      </w:r>
      <w:r w:rsidR="002D5184" w:rsidRPr="004D45E7">
        <w:rPr>
          <w:sz w:val="28"/>
          <w:szCs w:val="28"/>
          <w:lang w:val="uk-UA"/>
        </w:rPr>
        <w:t xml:space="preserve"> 1,5-2 рази більш токсичним щодо різних ліній пухлинних клітин людини порівняно з вільним цисплатином. Дія такого нанокомплексу у пухлинних клітинах реалізується через індукці</w:t>
      </w:r>
      <w:r w:rsidR="00217762">
        <w:rPr>
          <w:sz w:val="28"/>
          <w:szCs w:val="28"/>
          <w:lang w:val="uk-UA"/>
        </w:rPr>
        <w:t xml:space="preserve">ю </w:t>
      </w:r>
      <w:r w:rsidR="002D5184" w:rsidRPr="004D45E7">
        <w:rPr>
          <w:sz w:val="28"/>
          <w:szCs w:val="28"/>
          <w:lang w:val="uk-UA"/>
        </w:rPr>
        <w:t xml:space="preserve">апоптозу. Сильніший цитотоксичний ефект нанокомплексу </w:t>
      </w:r>
      <w:r w:rsidR="00A44EA2">
        <w:rPr>
          <w:rFonts w:ascii="Times New Roman" w:hAnsi="Times New Roman"/>
          <w:sz w:val="28"/>
          <w:szCs w:val="28"/>
          <w:lang w:val="uk-UA"/>
        </w:rPr>
        <w:t>С</w:t>
      </w:r>
      <w:r w:rsidR="00A44EA2" w:rsidRPr="00A44EA2">
        <w:rPr>
          <w:rFonts w:ascii="Times New Roman" w:hAnsi="Times New Roman"/>
          <w:sz w:val="28"/>
          <w:szCs w:val="28"/>
          <w:vertAlign w:val="subscript"/>
          <w:lang w:val="uk-UA"/>
        </w:rPr>
        <w:t>60</w:t>
      </w:r>
      <w:r w:rsidR="00A44EA2">
        <w:rPr>
          <w:rFonts w:ascii="Times New Roman" w:hAnsi="Times New Roman"/>
          <w:sz w:val="28"/>
          <w:szCs w:val="28"/>
          <w:lang w:val="uk-UA"/>
        </w:rPr>
        <w:t xml:space="preserve"> </w:t>
      </w:r>
      <w:r w:rsidR="005E2237">
        <w:rPr>
          <w:sz w:val="28"/>
          <w:szCs w:val="28"/>
          <w:lang w:val="uk-UA"/>
        </w:rPr>
        <w:t>фулерен</w:t>
      </w:r>
      <w:r w:rsidR="002D5184" w:rsidRPr="004D45E7">
        <w:rPr>
          <w:sz w:val="28"/>
          <w:szCs w:val="28"/>
          <w:lang w:val="uk-UA"/>
        </w:rPr>
        <w:t xml:space="preserve">+цисплатин </w:t>
      </w:r>
      <w:r w:rsidR="00217762">
        <w:rPr>
          <w:sz w:val="28"/>
          <w:szCs w:val="28"/>
          <w:lang w:val="uk-UA"/>
        </w:rPr>
        <w:t>к</w:t>
      </w:r>
      <w:r w:rsidR="002D5184" w:rsidRPr="004D45E7">
        <w:rPr>
          <w:sz w:val="28"/>
          <w:szCs w:val="28"/>
          <w:lang w:val="uk-UA"/>
        </w:rPr>
        <w:t>о</w:t>
      </w:r>
      <w:r w:rsidR="00217762">
        <w:rPr>
          <w:sz w:val="28"/>
          <w:szCs w:val="28"/>
          <w:lang w:val="uk-UA"/>
        </w:rPr>
        <w:t>релює із</w:t>
      </w:r>
      <w:r w:rsidR="002D5184" w:rsidRPr="004D45E7">
        <w:rPr>
          <w:sz w:val="28"/>
          <w:szCs w:val="28"/>
          <w:lang w:val="uk-UA"/>
        </w:rPr>
        <w:t xml:space="preserve"> виявленим авторами його швидшим накопиченням в ядр</w:t>
      </w:r>
      <w:r w:rsidR="00217762">
        <w:rPr>
          <w:sz w:val="28"/>
          <w:szCs w:val="28"/>
          <w:lang w:val="uk-UA"/>
        </w:rPr>
        <w:t>і</w:t>
      </w:r>
      <w:r w:rsidR="002D5184" w:rsidRPr="004D45E7">
        <w:rPr>
          <w:sz w:val="28"/>
          <w:szCs w:val="28"/>
          <w:lang w:val="uk-UA"/>
        </w:rPr>
        <w:t xml:space="preserve"> пухлинних клітин</w:t>
      </w:r>
      <w:r w:rsidR="005E2237">
        <w:rPr>
          <w:sz w:val="28"/>
          <w:szCs w:val="28"/>
          <w:lang w:val="uk-UA"/>
        </w:rPr>
        <w:t>. Це</w:t>
      </w:r>
      <w:r w:rsidR="00217762">
        <w:rPr>
          <w:sz w:val="28"/>
          <w:szCs w:val="28"/>
          <w:lang w:val="uk-UA"/>
        </w:rPr>
        <w:t xml:space="preserve"> відбувається</w:t>
      </w:r>
      <w:r w:rsidR="002D5184" w:rsidRPr="004D45E7">
        <w:rPr>
          <w:sz w:val="28"/>
          <w:szCs w:val="28"/>
          <w:lang w:val="uk-UA"/>
        </w:rPr>
        <w:t xml:space="preserve"> </w:t>
      </w:r>
      <w:r w:rsidR="00217762">
        <w:rPr>
          <w:sz w:val="28"/>
          <w:szCs w:val="28"/>
          <w:lang w:val="uk-UA"/>
        </w:rPr>
        <w:t>з</w:t>
      </w:r>
      <w:r w:rsidR="002D5184" w:rsidRPr="004D45E7">
        <w:rPr>
          <w:sz w:val="28"/>
          <w:szCs w:val="28"/>
          <w:lang w:val="uk-UA"/>
        </w:rPr>
        <w:t>а</w:t>
      </w:r>
      <w:r w:rsidR="00217762">
        <w:rPr>
          <w:sz w:val="28"/>
          <w:szCs w:val="28"/>
          <w:lang w:val="uk-UA"/>
        </w:rPr>
        <w:t>вдяки</w:t>
      </w:r>
      <w:r w:rsidR="002D5184" w:rsidRPr="004D45E7">
        <w:rPr>
          <w:sz w:val="28"/>
          <w:szCs w:val="28"/>
          <w:lang w:val="uk-UA"/>
        </w:rPr>
        <w:t xml:space="preserve"> встановлен</w:t>
      </w:r>
      <w:r w:rsidR="00217762">
        <w:rPr>
          <w:sz w:val="28"/>
          <w:szCs w:val="28"/>
          <w:lang w:val="uk-UA"/>
        </w:rPr>
        <w:t>ій</w:t>
      </w:r>
      <w:r w:rsidR="002D5184" w:rsidRPr="004D45E7">
        <w:rPr>
          <w:sz w:val="28"/>
          <w:szCs w:val="28"/>
          <w:lang w:val="uk-UA"/>
        </w:rPr>
        <w:t xml:space="preserve"> </w:t>
      </w:r>
      <w:r w:rsidR="002D5184" w:rsidRPr="00E503DB">
        <w:rPr>
          <w:sz w:val="28"/>
          <w:szCs w:val="28"/>
          <w:lang w:val="uk-UA"/>
        </w:rPr>
        <w:t>мембранотропн</w:t>
      </w:r>
      <w:r w:rsidR="00217762" w:rsidRPr="00E503DB">
        <w:rPr>
          <w:sz w:val="28"/>
          <w:szCs w:val="28"/>
          <w:lang w:val="uk-UA"/>
        </w:rPr>
        <w:t>ій</w:t>
      </w:r>
      <w:r w:rsidR="002D5184" w:rsidRPr="00E503DB">
        <w:rPr>
          <w:sz w:val="28"/>
          <w:szCs w:val="28"/>
          <w:lang w:val="uk-UA"/>
        </w:rPr>
        <w:t xml:space="preserve"> дії </w:t>
      </w:r>
      <w:r w:rsidR="00A44EA2" w:rsidRPr="00E503DB">
        <w:rPr>
          <w:rFonts w:ascii="Times New Roman" w:hAnsi="Times New Roman"/>
          <w:sz w:val="28"/>
          <w:szCs w:val="28"/>
          <w:lang w:val="uk-UA"/>
        </w:rPr>
        <w:t>С</w:t>
      </w:r>
      <w:r w:rsidR="00A44EA2" w:rsidRPr="00E503DB">
        <w:rPr>
          <w:rFonts w:ascii="Times New Roman" w:hAnsi="Times New Roman"/>
          <w:sz w:val="28"/>
          <w:szCs w:val="28"/>
          <w:vertAlign w:val="subscript"/>
          <w:lang w:val="uk-UA"/>
        </w:rPr>
        <w:t>60</w:t>
      </w:r>
      <w:r w:rsidR="00A44EA2" w:rsidRPr="00E503DB">
        <w:rPr>
          <w:rFonts w:ascii="Times New Roman" w:hAnsi="Times New Roman"/>
          <w:sz w:val="28"/>
          <w:szCs w:val="28"/>
          <w:lang w:val="uk-UA"/>
        </w:rPr>
        <w:t xml:space="preserve"> </w:t>
      </w:r>
      <w:r w:rsidR="002D5184" w:rsidRPr="00E503DB">
        <w:rPr>
          <w:sz w:val="28"/>
          <w:szCs w:val="28"/>
          <w:lang w:val="uk-UA"/>
        </w:rPr>
        <w:t>фулерену</w:t>
      </w:r>
      <w:r w:rsidR="00A44EA2" w:rsidRPr="00E503DB">
        <w:rPr>
          <w:rFonts w:ascii="Times New Roman" w:hAnsi="Times New Roman"/>
          <w:sz w:val="28"/>
          <w:szCs w:val="28"/>
          <w:lang w:val="uk-UA"/>
        </w:rPr>
        <w:t xml:space="preserve"> (</w:t>
      </w:r>
      <w:r w:rsidR="002B4406" w:rsidRPr="00E503DB">
        <w:rPr>
          <w:sz w:val="28"/>
          <w:szCs w:val="28"/>
          <w:lang w:val="uk-UA"/>
        </w:rPr>
        <w:t>д.б.н. Матишевська О.П.</w:t>
      </w:r>
      <w:r w:rsidR="002B4406" w:rsidRPr="00E503DB">
        <w:rPr>
          <w:rFonts w:ascii="Times New Roman" w:hAnsi="Times New Roman"/>
          <w:sz w:val="28"/>
          <w:szCs w:val="28"/>
          <w:lang w:val="uk-UA"/>
        </w:rPr>
        <w:t xml:space="preserve"> і </w:t>
      </w:r>
      <w:r w:rsidR="00A44EA2" w:rsidRPr="00E503DB">
        <w:rPr>
          <w:sz w:val="28"/>
          <w:szCs w:val="28"/>
          <w:lang w:val="uk-UA"/>
        </w:rPr>
        <w:t>д.ф.-м.н. Прилуцький Ю.І.</w:t>
      </w:r>
      <w:r w:rsidR="00A44EA2">
        <w:rPr>
          <w:rFonts w:ascii="Times New Roman" w:hAnsi="Times New Roman"/>
          <w:sz w:val="28"/>
          <w:szCs w:val="28"/>
          <w:lang w:val="uk-UA"/>
        </w:rPr>
        <w:t>)</w:t>
      </w:r>
      <w:r w:rsidR="002D5184" w:rsidRPr="004D45E7">
        <w:rPr>
          <w:sz w:val="28"/>
          <w:szCs w:val="28"/>
          <w:lang w:val="uk-UA"/>
        </w:rPr>
        <w:t xml:space="preserve">. Застосування </w:t>
      </w:r>
      <w:r w:rsidR="002D5184">
        <w:rPr>
          <w:sz w:val="28"/>
          <w:szCs w:val="28"/>
          <w:lang w:val="uk-UA"/>
        </w:rPr>
        <w:t xml:space="preserve">створеного </w:t>
      </w:r>
      <w:r w:rsidR="002D5184" w:rsidRPr="004D45E7">
        <w:rPr>
          <w:sz w:val="28"/>
          <w:szCs w:val="28"/>
          <w:lang w:val="uk-UA"/>
        </w:rPr>
        <w:t>нанокомплекс</w:t>
      </w:r>
      <w:r w:rsidR="002D5184">
        <w:rPr>
          <w:sz w:val="28"/>
          <w:szCs w:val="28"/>
          <w:lang w:val="uk-UA"/>
        </w:rPr>
        <w:t>у</w:t>
      </w:r>
      <w:r w:rsidR="002D5184" w:rsidRPr="004D45E7">
        <w:rPr>
          <w:sz w:val="28"/>
          <w:szCs w:val="28"/>
          <w:lang w:val="uk-UA"/>
        </w:rPr>
        <w:t xml:space="preserve"> </w:t>
      </w:r>
      <w:r w:rsidR="002D5184" w:rsidRPr="003105E6">
        <w:rPr>
          <w:sz w:val="28"/>
          <w:szCs w:val="28"/>
          <w:lang w:val="uk-UA"/>
        </w:rPr>
        <w:t xml:space="preserve">дозволяє </w:t>
      </w:r>
      <w:r w:rsidR="002D5184">
        <w:rPr>
          <w:sz w:val="28"/>
          <w:szCs w:val="28"/>
          <w:lang w:val="uk-UA"/>
        </w:rPr>
        <w:t xml:space="preserve">також </w:t>
      </w:r>
      <w:r w:rsidR="005E2237">
        <w:rPr>
          <w:sz w:val="28"/>
          <w:szCs w:val="28"/>
          <w:lang w:val="uk-UA"/>
        </w:rPr>
        <w:t xml:space="preserve">частково </w:t>
      </w:r>
      <w:r w:rsidR="002D5184" w:rsidRPr="003105E6">
        <w:rPr>
          <w:sz w:val="28"/>
          <w:szCs w:val="28"/>
          <w:lang w:val="uk-UA"/>
        </w:rPr>
        <w:t xml:space="preserve">долати множинну </w:t>
      </w:r>
      <w:r w:rsidR="002D5184">
        <w:rPr>
          <w:sz w:val="28"/>
          <w:szCs w:val="28"/>
          <w:lang w:val="uk-UA"/>
        </w:rPr>
        <w:t>медикаментозну резистентність</w:t>
      </w:r>
      <w:r w:rsidR="002D5184" w:rsidRPr="003105E6">
        <w:rPr>
          <w:sz w:val="28"/>
          <w:szCs w:val="28"/>
          <w:lang w:val="uk-UA"/>
        </w:rPr>
        <w:t xml:space="preserve"> до цисплатину </w:t>
      </w:r>
      <w:r w:rsidR="002D5184">
        <w:rPr>
          <w:sz w:val="28"/>
          <w:szCs w:val="28"/>
          <w:lang w:val="uk-UA"/>
        </w:rPr>
        <w:t>у</w:t>
      </w:r>
      <w:r w:rsidR="002D5184" w:rsidRPr="003105E6">
        <w:rPr>
          <w:sz w:val="28"/>
          <w:szCs w:val="28"/>
          <w:lang w:val="uk-UA"/>
        </w:rPr>
        <w:t xml:space="preserve"> пухлинних клітинах людини. </w:t>
      </w:r>
      <w:r w:rsidR="00217762">
        <w:rPr>
          <w:sz w:val="28"/>
          <w:szCs w:val="28"/>
          <w:lang w:val="uk-UA"/>
        </w:rPr>
        <w:t>Т</w:t>
      </w:r>
      <w:r w:rsidR="002D5184">
        <w:rPr>
          <w:sz w:val="28"/>
          <w:szCs w:val="28"/>
          <w:lang w:val="uk-UA"/>
        </w:rPr>
        <w:t>а</w:t>
      </w:r>
      <w:r w:rsidR="00217762">
        <w:rPr>
          <w:sz w:val="28"/>
          <w:szCs w:val="28"/>
          <w:lang w:val="uk-UA"/>
        </w:rPr>
        <w:t xml:space="preserve">кий </w:t>
      </w:r>
      <w:r w:rsidR="00A44EA2">
        <w:rPr>
          <w:rFonts w:ascii="Times New Roman" w:hAnsi="Times New Roman"/>
          <w:sz w:val="28"/>
          <w:szCs w:val="28"/>
          <w:lang w:val="uk-UA"/>
        </w:rPr>
        <w:t>нано</w:t>
      </w:r>
      <w:r w:rsidR="00217762">
        <w:rPr>
          <w:sz w:val="28"/>
          <w:szCs w:val="28"/>
          <w:lang w:val="uk-UA"/>
        </w:rPr>
        <w:t>комплекс</w:t>
      </w:r>
      <w:r w:rsidR="002D5184">
        <w:rPr>
          <w:sz w:val="28"/>
          <w:szCs w:val="28"/>
          <w:lang w:val="uk-UA"/>
        </w:rPr>
        <w:t xml:space="preserve"> </w:t>
      </w:r>
      <w:r w:rsidR="002D5184" w:rsidRPr="003105E6">
        <w:rPr>
          <w:sz w:val="28"/>
          <w:szCs w:val="28"/>
          <w:lang w:val="uk-UA"/>
        </w:rPr>
        <w:t>в</w:t>
      </w:r>
      <w:r w:rsidR="002D5184">
        <w:rPr>
          <w:sz w:val="28"/>
          <w:szCs w:val="28"/>
          <w:lang w:val="uk-UA"/>
        </w:rPr>
        <w:t>олодіє удвічі</w:t>
      </w:r>
      <w:r w:rsidR="002D5184" w:rsidRPr="003105E6">
        <w:rPr>
          <w:sz w:val="28"/>
          <w:szCs w:val="28"/>
          <w:lang w:val="uk-UA"/>
        </w:rPr>
        <w:t xml:space="preserve"> сил</w:t>
      </w:r>
      <w:r w:rsidR="002D5184">
        <w:rPr>
          <w:sz w:val="28"/>
          <w:szCs w:val="28"/>
          <w:lang w:val="uk-UA"/>
        </w:rPr>
        <w:t>ьнішою</w:t>
      </w:r>
      <w:r w:rsidR="002D5184" w:rsidRPr="003105E6">
        <w:rPr>
          <w:sz w:val="28"/>
          <w:szCs w:val="28"/>
          <w:lang w:val="uk-UA"/>
        </w:rPr>
        <w:t xml:space="preserve"> терапевтично</w:t>
      </w:r>
      <w:r w:rsidR="002D5184">
        <w:rPr>
          <w:sz w:val="28"/>
          <w:szCs w:val="28"/>
          <w:lang w:val="uk-UA"/>
        </w:rPr>
        <w:t>ю</w:t>
      </w:r>
      <w:r w:rsidR="002D5184" w:rsidRPr="003105E6">
        <w:rPr>
          <w:sz w:val="28"/>
          <w:szCs w:val="28"/>
          <w:lang w:val="uk-UA"/>
        </w:rPr>
        <w:t xml:space="preserve"> ді</w:t>
      </w:r>
      <w:r w:rsidR="002D5184">
        <w:rPr>
          <w:sz w:val="28"/>
          <w:szCs w:val="28"/>
          <w:lang w:val="uk-UA"/>
        </w:rPr>
        <w:t xml:space="preserve">єю, ніж вільний </w:t>
      </w:r>
      <w:r w:rsidR="00217762" w:rsidRPr="003105E6">
        <w:rPr>
          <w:sz w:val="28"/>
          <w:szCs w:val="28"/>
          <w:lang w:val="uk-UA"/>
        </w:rPr>
        <w:t>цисплатин</w:t>
      </w:r>
      <w:r w:rsidR="002D5184" w:rsidRPr="003105E6">
        <w:rPr>
          <w:sz w:val="28"/>
          <w:szCs w:val="28"/>
          <w:lang w:val="uk-UA"/>
        </w:rPr>
        <w:t xml:space="preserve">, </w:t>
      </w:r>
      <w:r w:rsidR="002D5184">
        <w:rPr>
          <w:sz w:val="28"/>
          <w:szCs w:val="28"/>
          <w:lang w:val="uk-UA"/>
        </w:rPr>
        <w:t xml:space="preserve">суттєвіше </w:t>
      </w:r>
      <w:r w:rsidR="002D5184" w:rsidRPr="003105E6">
        <w:rPr>
          <w:sz w:val="28"/>
          <w:szCs w:val="28"/>
          <w:lang w:val="uk-UA"/>
        </w:rPr>
        <w:t>зменш</w:t>
      </w:r>
      <w:r w:rsidR="005E7488">
        <w:rPr>
          <w:sz w:val="28"/>
          <w:szCs w:val="28"/>
          <w:lang w:val="uk-UA"/>
        </w:rPr>
        <w:t>ує</w:t>
      </w:r>
      <w:r w:rsidR="002D5184" w:rsidRPr="003105E6">
        <w:rPr>
          <w:sz w:val="28"/>
          <w:szCs w:val="28"/>
          <w:lang w:val="uk-UA"/>
        </w:rPr>
        <w:t xml:space="preserve"> кільк</w:t>
      </w:r>
      <w:r w:rsidR="005E7488">
        <w:rPr>
          <w:sz w:val="28"/>
          <w:szCs w:val="28"/>
          <w:lang w:val="uk-UA"/>
        </w:rPr>
        <w:t>ість</w:t>
      </w:r>
      <w:r w:rsidR="002D5184" w:rsidRPr="003105E6">
        <w:rPr>
          <w:sz w:val="28"/>
          <w:szCs w:val="28"/>
          <w:lang w:val="uk-UA"/>
        </w:rPr>
        <w:t xml:space="preserve"> </w:t>
      </w:r>
      <w:r w:rsidR="002D5184">
        <w:rPr>
          <w:sz w:val="28"/>
          <w:szCs w:val="28"/>
          <w:lang w:val="uk-UA"/>
        </w:rPr>
        <w:t xml:space="preserve">та </w:t>
      </w:r>
      <w:r w:rsidR="002D5184" w:rsidRPr="003105E6">
        <w:rPr>
          <w:sz w:val="28"/>
          <w:szCs w:val="28"/>
          <w:lang w:val="uk-UA"/>
        </w:rPr>
        <w:t>об’єм метастатичних вузлів пухлини</w:t>
      </w:r>
      <w:r w:rsidR="002D5184">
        <w:rPr>
          <w:sz w:val="28"/>
          <w:szCs w:val="28"/>
          <w:lang w:val="uk-UA"/>
        </w:rPr>
        <w:t xml:space="preserve"> у </w:t>
      </w:r>
      <w:r w:rsidR="00217762">
        <w:rPr>
          <w:sz w:val="28"/>
          <w:szCs w:val="28"/>
          <w:lang w:val="uk-UA"/>
        </w:rPr>
        <w:t>мишей</w:t>
      </w:r>
      <w:r w:rsidR="002D5184" w:rsidRPr="003105E6">
        <w:rPr>
          <w:sz w:val="28"/>
          <w:szCs w:val="28"/>
          <w:lang w:val="uk-UA"/>
        </w:rPr>
        <w:t>, а також</w:t>
      </w:r>
      <w:r w:rsidR="002D5184">
        <w:rPr>
          <w:sz w:val="28"/>
          <w:szCs w:val="28"/>
          <w:lang w:val="uk-UA"/>
        </w:rPr>
        <w:t xml:space="preserve">, що дуже важливо, </w:t>
      </w:r>
      <w:r w:rsidR="002D5184" w:rsidRPr="003105E6">
        <w:rPr>
          <w:sz w:val="28"/>
          <w:szCs w:val="28"/>
          <w:lang w:val="uk-UA"/>
        </w:rPr>
        <w:t>з</w:t>
      </w:r>
      <w:r w:rsidR="002D5184">
        <w:rPr>
          <w:sz w:val="28"/>
          <w:szCs w:val="28"/>
          <w:lang w:val="uk-UA"/>
        </w:rPr>
        <w:t>меншу</w:t>
      </w:r>
      <w:r w:rsidR="005E7488">
        <w:rPr>
          <w:sz w:val="28"/>
          <w:szCs w:val="28"/>
          <w:lang w:val="uk-UA"/>
        </w:rPr>
        <w:t>є</w:t>
      </w:r>
      <w:r w:rsidR="002D5184" w:rsidRPr="003105E6">
        <w:rPr>
          <w:sz w:val="28"/>
          <w:szCs w:val="28"/>
          <w:lang w:val="uk-UA"/>
        </w:rPr>
        <w:t xml:space="preserve"> </w:t>
      </w:r>
      <w:r w:rsidR="00217762">
        <w:rPr>
          <w:sz w:val="28"/>
          <w:szCs w:val="28"/>
          <w:lang w:val="uk-UA"/>
        </w:rPr>
        <w:t xml:space="preserve">у них </w:t>
      </w:r>
      <w:r w:rsidR="002D5184" w:rsidRPr="003105E6">
        <w:rPr>
          <w:sz w:val="28"/>
          <w:szCs w:val="28"/>
          <w:lang w:val="uk-UA"/>
        </w:rPr>
        <w:t>кахексі</w:t>
      </w:r>
      <w:r w:rsidR="002D5184">
        <w:rPr>
          <w:sz w:val="28"/>
          <w:szCs w:val="28"/>
          <w:lang w:val="uk-UA"/>
        </w:rPr>
        <w:t>ю</w:t>
      </w:r>
      <w:r w:rsidR="005E7488">
        <w:rPr>
          <w:sz w:val="28"/>
          <w:szCs w:val="28"/>
          <w:lang w:val="uk-UA"/>
        </w:rPr>
        <w:t xml:space="preserve"> (втрата ваги тіла)</w:t>
      </w:r>
      <w:r w:rsidR="002D5184" w:rsidRPr="003105E6">
        <w:rPr>
          <w:sz w:val="28"/>
          <w:szCs w:val="28"/>
          <w:lang w:val="uk-UA"/>
        </w:rPr>
        <w:t>, викликан</w:t>
      </w:r>
      <w:r w:rsidR="002D5184">
        <w:rPr>
          <w:sz w:val="28"/>
          <w:szCs w:val="28"/>
          <w:lang w:val="uk-UA"/>
        </w:rPr>
        <w:t>у</w:t>
      </w:r>
      <w:r w:rsidR="002D5184" w:rsidRPr="003105E6">
        <w:rPr>
          <w:sz w:val="28"/>
          <w:szCs w:val="28"/>
          <w:lang w:val="uk-UA"/>
        </w:rPr>
        <w:t xml:space="preserve"> ростом пухлини. </w:t>
      </w:r>
    </w:p>
    <w:p w:rsidR="002D5184" w:rsidRDefault="00985A52" w:rsidP="002D5184">
      <w:pPr>
        <w:ind w:firstLine="425"/>
        <w:jc w:val="both"/>
        <w:rPr>
          <w:rStyle w:val="longtext"/>
          <w:sz w:val="28"/>
          <w:szCs w:val="28"/>
          <w:shd w:val="clear" w:color="auto" w:fill="FFFFFF"/>
          <w:lang w:val="uk-UA"/>
        </w:rPr>
      </w:pPr>
      <w:r>
        <w:rPr>
          <w:sz w:val="28"/>
          <w:szCs w:val="28"/>
          <w:lang w:val="uk-UA"/>
        </w:rPr>
        <w:t>Д</w:t>
      </w:r>
      <w:r w:rsidR="002D5184" w:rsidRPr="00617063">
        <w:rPr>
          <w:sz w:val="28"/>
          <w:szCs w:val="28"/>
          <w:lang w:val="uk-UA"/>
        </w:rPr>
        <w:t>.ф.-м.н. Прилуцьк</w:t>
      </w:r>
      <w:r w:rsidR="002D5184">
        <w:rPr>
          <w:sz w:val="28"/>
          <w:szCs w:val="28"/>
          <w:lang w:val="uk-UA"/>
        </w:rPr>
        <w:t xml:space="preserve">им </w:t>
      </w:r>
      <w:r w:rsidR="002D5184" w:rsidRPr="00617063">
        <w:rPr>
          <w:sz w:val="28"/>
          <w:szCs w:val="28"/>
          <w:lang w:val="uk-UA"/>
        </w:rPr>
        <w:t xml:space="preserve">Ю.І. </w:t>
      </w:r>
      <w:r w:rsidR="002D5184">
        <w:rPr>
          <w:sz w:val="28"/>
          <w:szCs w:val="28"/>
          <w:lang w:val="uk-UA"/>
        </w:rPr>
        <w:t>обґрунт</w:t>
      </w:r>
      <w:r w:rsidR="002B4406">
        <w:rPr>
          <w:rFonts w:ascii="Times New Roman" w:hAnsi="Times New Roman"/>
          <w:sz w:val="28"/>
          <w:szCs w:val="28"/>
          <w:lang w:val="uk-UA"/>
        </w:rPr>
        <w:t>о</w:t>
      </w:r>
      <w:r w:rsidR="002D5184">
        <w:rPr>
          <w:sz w:val="28"/>
          <w:szCs w:val="28"/>
          <w:lang w:val="uk-UA"/>
        </w:rPr>
        <w:t>ва</w:t>
      </w:r>
      <w:r w:rsidR="002B4406">
        <w:rPr>
          <w:rFonts w:ascii="Times New Roman" w:hAnsi="Times New Roman"/>
          <w:sz w:val="28"/>
          <w:szCs w:val="28"/>
          <w:lang w:val="uk-UA"/>
        </w:rPr>
        <w:t>но</w:t>
      </w:r>
      <w:r w:rsidR="002D5184">
        <w:rPr>
          <w:sz w:val="28"/>
          <w:szCs w:val="28"/>
          <w:lang w:val="uk-UA"/>
        </w:rPr>
        <w:t xml:space="preserve"> </w:t>
      </w:r>
      <w:r w:rsidR="002D0575">
        <w:rPr>
          <w:sz w:val="28"/>
          <w:szCs w:val="28"/>
          <w:lang w:val="uk-UA"/>
        </w:rPr>
        <w:t>й</w:t>
      </w:r>
      <w:r w:rsidR="002D5184">
        <w:rPr>
          <w:sz w:val="28"/>
          <w:szCs w:val="28"/>
          <w:lang w:val="uk-UA"/>
        </w:rPr>
        <w:t xml:space="preserve"> експериментально (спі</w:t>
      </w:r>
      <w:r>
        <w:rPr>
          <w:sz w:val="28"/>
          <w:szCs w:val="28"/>
          <w:lang w:val="uk-UA"/>
        </w:rPr>
        <w:t>льно</w:t>
      </w:r>
      <w:r w:rsidR="002D5184">
        <w:rPr>
          <w:sz w:val="28"/>
          <w:szCs w:val="28"/>
          <w:lang w:val="uk-UA"/>
        </w:rPr>
        <w:t xml:space="preserve"> з колегами з </w:t>
      </w:r>
      <w:r w:rsidR="002D5184" w:rsidRPr="00E6263D">
        <w:rPr>
          <w:sz w:val="28"/>
          <w:szCs w:val="28"/>
          <w:lang w:val="uk-UA"/>
        </w:rPr>
        <w:t>Інститут</w:t>
      </w:r>
      <w:r w:rsidR="002D5184">
        <w:rPr>
          <w:sz w:val="28"/>
          <w:szCs w:val="28"/>
          <w:lang w:val="uk-UA"/>
        </w:rPr>
        <w:t>у</w:t>
      </w:r>
      <w:r w:rsidR="002D5184" w:rsidRPr="00E6263D">
        <w:rPr>
          <w:sz w:val="28"/>
          <w:szCs w:val="28"/>
          <w:lang w:val="uk-UA"/>
        </w:rPr>
        <w:t xml:space="preserve"> експериментальної патології, онкології і радіобіології ім. Р.Є. Кавецького НАН України</w:t>
      </w:r>
      <w:r w:rsidR="002D5184">
        <w:rPr>
          <w:sz w:val="28"/>
          <w:szCs w:val="28"/>
          <w:lang w:val="uk-UA"/>
        </w:rPr>
        <w:t>) доведено</w:t>
      </w:r>
      <w:r w:rsidR="002D5184" w:rsidRPr="002E0047">
        <w:rPr>
          <w:sz w:val="28"/>
          <w:szCs w:val="28"/>
          <w:lang w:val="uk-UA"/>
        </w:rPr>
        <w:t xml:space="preserve">, що короткотривале опромінення </w:t>
      </w:r>
      <w:r w:rsidR="002D5184">
        <w:rPr>
          <w:sz w:val="28"/>
          <w:szCs w:val="28"/>
          <w:lang w:val="uk-UA"/>
        </w:rPr>
        <w:t>суспензі</w:t>
      </w:r>
      <w:r w:rsidR="00217762">
        <w:rPr>
          <w:sz w:val="28"/>
          <w:szCs w:val="28"/>
          <w:lang w:val="uk-UA"/>
        </w:rPr>
        <w:t>ї</w:t>
      </w:r>
      <w:r w:rsidR="002D5184">
        <w:rPr>
          <w:sz w:val="28"/>
          <w:szCs w:val="28"/>
          <w:lang w:val="uk-UA"/>
        </w:rPr>
        <w:t xml:space="preserve"> </w:t>
      </w:r>
      <w:r w:rsidR="002D5184" w:rsidRPr="002E0047">
        <w:rPr>
          <w:sz w:val="28"/>
          <w:szCs w:val="28"/>
          <w:lang w:val="uk-UA"/>
        </w:rPr>
        <w:t xml:space="preserve">злоякісних клітин ліній </w:t>
      </w:r>
      <w:r w:rsidR="002D5184" w:rsidRPr="002E0047">
        <w:rPr>
          <w:rStyle w:val="longtext"/>
          <w:sz w:val="28"/>
          <w:szCs w:val="28"/>
          <w:shd w:val="clear" w:color="auto" w:fill="FFFFFF"/>
          <w:lang w:val="uk-UA"/>
        </w:rPr>
        <w:t xml:space="preserve">АКЕ і </w:t>
      </w:r>
      <w:r w:rsidR="002D5184" w:rsidRPr="002E0047">
        <w:rPr>
          <w:rStyle w:val="longtext"/>
          <w:sz w:val="28"/>
          <w:szCs w:val="28"/>
          <w:shd w:val="clear" w:color="auto" w:fill="FFFFFF"/>
          <w:lang w:val="en-US"/>
        </w:rPr>
        <w:t>L</w:t>
      </w:r>
      <w:r w:rsidR="002D5184" w:rsidRPr="002E0047">
        <w:rPr>
          <w:rStyle w:val="longtext"/>
          <w:sz w:val="28"/>
          <w:szCs w:val="28"/>
          <w:shd w:val="clear" w:color="auto" w:fill="FFFFFF"/>
          <w:lang w:val="uk-UA"/>
        </w:rPr>
        <w:t xml:space="preserve">1210 ближнім ІЧ-світлом за присутності </w:t>
      </w:r>
      <w:r w:rsidR="002D5184">
        <w:rPr>
          <w:rStyle w:val="longtext"/>
          <w:sz w:val="28"/>
          <w:szCs w:val="28"/>
          <w:shd w:val="clear" w:color="auto" w:fill="FFFFFF"/>
          <w:lang w:val="uk-UA"/>
        </w:rPr>
        <w:t xml:space="preserve">водорозчинних </w:t>
      </w:r>
      <w:r w:rsidR="002D5184" w:rsidRPr="00E503DB">
        <w:rPr>
          <w:sz w:val="28"/>
          <w:szCs w:val="28"/>
          <w:lang w:val="uk-UA"/>
        </w:rPr>
        <w:t>БВНТ</w:t>
      </w:r>
      <w:r w:rsidR="002D5184">
        <w:rPr>
          <w:sz w:val="28"/>
          <w:szCs w:val="28"/>
          <w:lang w:val="uk-UA"/>
        </w:rPr>
        <w:t xml:space="preserve"> </w:t>
      </w:r>
      <w:r w:rsidR="002D5184" w:rsidRPr="002E0047">
        <w:rPr>
          <w:sz w:val="28"/>
          <w:szCs w:val="28"/>
          <w:lang w:val="uk-UA"/>
        </w:rPr>
        <w:t xml:space="preserve">призводить до </w:t>
      </w:r>
      <w:r w:rsidR="002D5184" w:rsidRPr="002E0047">
        <w:rPr>
          <w:rStyle w:val="longtext"/>
          <w:sz w:val="28"/>
          <w:szCs w:val="28"/>
          <w:shd w:val="clear" w:color="auto" w:fill="FFFFFF"/>
          <w:lang w:val="uk-UA"/>
        </w:rPr>
        <w:t xml:space="preserve">значного </w:t>
      </w:r>
      <w:r w:rsidR="00217762" w:rsidRPr="002E0047">
        <w:rPr>
          <w:rStyle w:val="longtext"/>
          <w:sz w:val="28"/>
          <w:szCs w:val="28"/>
          <w:shd w:val="clear" w:color="auto" w:fill="FFFFFF"/>
          <w:lang w:val="uk-UA"/>
        </w:rPr>
        <w:t>(</w:t>
      </w:r>
      <w:r w:rsidR="002D0575">
        <w:rPr>
          <w:rStyle w:val="longtext"/>
          <w:sz w:val="28"/>
          <w:szCs w:val="28"/>
          <w:shd w:val="clear" w:color="auto" w:fill="FFFFFF"/>
          <w:lang w:val="uk-UA"/>
        </w:rPr>
        <w:t xml:space="preserve">на </w:t>
      </w:r>
      <w:r w:rsidR="00217762" w:rsidRPr="002E0047">
        <w:rPr>
          <w:rStyle w:val="longtext"/>
          <w:sz w:val="28"/>
          <w:szCs w:val="28"/>
          <w:shd w:val="clear" w:color="auto" w:fill="FFFFFF"/>
          <w:lang w:val="uk-UA"/>
        </w:rPr>
        <w:t>95%)</w:t>
      </w:r>
      <w:r w:rsidR="00217762">
        <w:rPr>
          <w:rStyle w:val="longtext"/>
          <w:sz w:val="28"/>
          <w:szCs w:val="28"/>
          <w:shd w:val="clear" w:color="auto" w:fill="FFFFFF"/>
          <w:lang w:val="uk-UA"/>
        </w:rPr>
        <w:t xml:space="preserve"> </w:t>
      </w:r>
      <w:r w:rsidR="002D5184" w:rsidRPr="002E0047">
        <w:rPr>
          <w:rStyle w:val="longtext"/>
          <w:sz w:val="28"/>
          <w:szCs w:val="28"/>
          <w:shd w:val="clear" w:color="auto" w:fill="FFFFFF"/>
          <w:lang w:val="uk-UA"/>
        </w:rPr>
        <w:t>зниження кількості життєздатних клітин</w:t>
      </w:r>
      <w:r w:rsidR="00217762">
        <w:rPr>
          <w:rStyle w:val="longtext"/>
          <w:sz w:val="28"/>
          <w:szCs w:val="28"/>
          <w:shd w:val="clear" w:color="auto" w:fill="FFFFFF"/>
          <w:lang w:val="uk-UA"/>
        </w:rPr>
        <w:t xml:space="preserve">. </w:t>
      </w:r>
      <w:r w:rsidR="002D0575">
        <w:rPr>
          <w:rStyle w:val="longtext"/>
          <w:sz w:val="28"/>
          <w:szCs w:val="28"/>
          <w:shd w:val="clear" w:color="auto" w:fill="FFFFFF"/>
          <w:lang w:val="uk-UA"/>
        </w:rPr>
        <w:t>Отж</w:t>
      </w:r>
      <w:r w:rsidR="00217762">
        <w:rPr>
          <w:rStyle w:val="longtext"/>
          <w:sz w:val="28"/>
          <w:szCs w:val="28"/>
          <w:shd w:val="clear" w:color="auto" w:fill="FFFFFF"/>
          <w:lang w:val="uk-UA"/>
        </w:rPr>
        <w:t>е</w:t>
      </w:r>
      <w:r w:rsidR="00A44EA2">
        <w:rPr>
          <w:rStyle w:val="longtext"/>
          <w:rFonts w:ascii="Times New Roman" w:hAnsi="Times New Roman"/>
          <w:sz w:val="28"/>
          <w:szCs w:val="28"/>
          <w:shd w:val="clear" w:color="auto" w:fill="FFFFFF"/>
          <w:lang w:val="uk-UA"/>
        </w:rPr>
        <w:t>,</w:t>
      </w:r>
      <w:r w:rsidR="002D5184" w:rsidRPr="002E0047">
        <w:rPr>
          <w:rStyle w:val="longtext"/>
          <w:sz w:val="28"/>
          <w:szCs w:val="28"/>
          <w:shd w:val="clear" w:color="auto" w:fill="FFFFFF"/>
          <w:lang w:val="uk-UA"/>
        </w:rPr>
        <w:t xml:space="preserve"> </w:t>
      </w:r>
      <w:r w:rsidR="002D5184">
        <w:rPr>
          <w:rStyle w:val="longtext"/>
          <w:sz w:val="28"/>
          <w:szCs w:val="28"/>
          <w:shd w:val="clear" w:color="auto" w:fill="FFFFFF"/>
          <w:lang w:val="uk-UA"/>
        </w:rPr>
        <w:t>біосумісн</w:t>
      </w:r>
      <w:r w:rsidR="002D0575">
        <w:rPr>
          <w:rStyle w:val="longtext"/>
          <w:sz w:val="28"/>
          <w:szCs w:val="28"/>
          <w:shd w:val="clear" w:color="auto" w:fill="FFFFFF"/>
          <w:lang w:val="uk-UA"/>
        </w:rPr>
        <w:t>і</w:t>
      </w:r>
      <w:r w:rsidR="002D5184">
        <w:rPr>
          <w:rStyle w:val="longtext"/>
          <w:sz w:val="28"/>
          <w:szCs w:val="28"/>
          <w:shd w:val="clear" w:color="auto" w:fill="FFFFFF"/>
          <w:lang w:val="uk-UA"/>
        </w:rPr>
        <w:t xml:space="preserve"> фотозбуджен</w:t>
      </w:r>
      <w:r w:rsidR="002D0575">
        <w:rPr>
          <w:rStyle w:val="longtext"/>
          <w:sz w:val="28"/>
          <w:szCs w:val="28"/>
          <w:shd w:val="clear" w:color="auto" w:fill="FFFFFF"/>
          <w:lang w:val="uk-UA"/>
        </w:rPr>
        <w:t>і</w:t>
      </w:r>
      <w:r w:rsidR="002D5184">
        <w:rPr>
          <w:rStyle w:val="longtext"/>
          <w:sz w:val="28"/>
          <w:szCs w:val="28"/>
          <w:shd w:val="clear" w:color="auto" w:fill="FFFFFF"/>
          <w:lang w:val="uk-UA"/>
        </w:rPr>
        <w:t xml:space="preserve"> БВНТ </w:t>
      </w:r>
      <w:r w:rsidR="002D0575" w:rsidRPr="002E0047">
        <w:rPr>
          <w:rStyle w:val="longtext"/>
          <w:sz w:val="28"/>
          <w:szCs w:val="28"/>
          <w:shd w:val="clear" w:color="auto" w:fill="FFFFFF"/>
          <w:lang w:val="uk-UA"/>
        </w:rPr>
        <w:t>мож</w:t>
      </w:r>
      <w:r w:rsidR="002D0575">
        <w:rPr>
          <w:rStyle w:val="longtext"/>
          <w:sz w:val="28"/>
          <w:szCs w:val="28"/>
          <w:shd w:val="clear" w:color="auto" w:fill="FFFFFF"/>
          <w:lang w:val="uk-UA"/>
        </w:rPr>
        <w:t>на</w:t>
      </w:r>
      <w:r w:rsidR="002D0575" w:rsidRPr="002E0047">
        <w:rPr>
          <w:rStyle w:val="longtext"/>
          <w:sz w:val="28"/>
          <w:szCs w:val="28"/>
          <w:shd w:val="clear" w:color="auto" w:fill="FFFFFF"/>
          <w:lang w:val="uk-UA"/>
        </w:rPr>
        <w:t xml:space="preserve"> </w:t>
      </w:r>
      <w:r w:rsidR="002D0575" w:rsidRPr="00673C81">
        <w:rPr>
          <w:rStyle w:val="longtext"/>
          <w:sz w:val="28"/>
          <w:szCs w:val="28"/>
          <w:shd w:val="clear" w:color="auto" w:fill="FFFFFF"/>
          <w:lang w:val="uk-UA"/>
        </w:rPr>
        <w:t>застосува</w:t>
      </w:r>
      <w:r w:rsidR="002D0575">
        <w:rPr>
          <w:rStyle w:val="longtext"/>
          <w:sz w:val="28"/>
          <w:szCs w:val="28"/>
          <w:shd w:val="clear" w:color="auto" w:fill="FFFFFF"/>
          <w:lang w:val="uk-UA"/>
        </w:rPr>
        <w:t>ти</w:t>
      </w:r>
      <w:r w:rsidR="002D0575" w:rsidRPr="00673C81">
        <w:rPr>
          <w:rStyle w:val="longtext"/>
          <w:sz w:val="28"/>
          <w:szCs w:val="28"/>
          <w:shd w:val="clear" w:color="auto" w:fill="FFFFFF"/>
          <w:lang w:val="uk-UA"/>
        </w:rPr>
        <w:t xml:space="preserve"> </w:t>
      </w:r>
      <w:r w:rsidR="002D5184" w:rsidRPr="00673C81">
        <w:rPr>
          <w:rStyle w:val="longtext"/>
          <w:sz w:val="28"/>
          <w:szCs w:val="28"/>
          <w:shd w:val="clear" w:color="auto" w:fill="FFFFFF"/>
          <w:lang w:val="uk-UA"/>
        </w:rPr>
        <w:t xml:space="preserve">для </w:t>
      </w:r>
      <w:r w:rsidR="002D5184">
        <w:rPr>
          <w:rStyle w:val="longtext"/>
          <w:sz w:val="28"/>
          <w:szCs w:val="28"/>
          <w:shd w:val="clear" w:color="auto" w:fill="FFFFFF"/>
          <w:lang w:val="uk-UA"/>
        </w:rPr>
        <w:t xml:space="preserve">деструкції </w:t>
      </w:r>
      <w:r w:rsidR="002D5184" w:rsidRPr="00673C81">
        <w:rPr>
          <w:rStyle w:val="longtext"/>
          <w:sz w:val="28"/>
          <w:szCs w:val="28"/>
          <w:shd w:val="clear" w:color="auto" w:fill="FFFFFF"/>
          <w:lang w:val="uk-UA"/>
        </w:rPr>
        <w:t>злоякісних новоутворень</w:t>
      </w:r>
      <w:r w:rsidR="002D5184">
        <w:rPr>
          <w:rStyle w:val="longtext"/>
          <w:sz w:val="28"/>
          <w:szCs w:val="28"/>
          <w:shd w:val="clear" w:color="auto" w:fill="FFFFFF"/>
          <w:lang w:val="uk-UA"/>
        </w:rPr>
        <w:t xml:space="preserve"> (напр</w:t>
      </w:r>
      <w:r w:rsidR="00A44EA2">
        <w:rPr>
          <w:rStyle w:val="longtext"/>
          <w:rFonts w:ascii="Times New Roman" w:hAnsi="Times New Roman"/>
          <w:sz w:val="28"/>
          <w:szCs w:val="28"/>
          <w:shd w:val="clear" w:color="auto" w:fill="FFFFFF"/>
          <w:lang w:val="uk-UA"/>
        </w:rPr>
        <w:t>иклад</w:t>
      </w:r>
      <w:r w:rsidR="002D5184">
        <w:rPr>
          <w:rStyle w:val="longtext"/>
          <w:sz w:val="28"/>
          <w:szCs w:val="28"/>
          <w:shd w:val="clear" w:color="auto" w:fill="FFFFFF"/>
          <w:lang w:val="uk-UA"/>
        </w:rPr>
        <w:t>, рак</w:t>
      </w:r>
      <w:r w:rsidR="002B4406">
        <w:rPr>
          <w:rStyle w:val="longtext"/>
          <w:rFonts w:ascii="Times New Roman" w:hAnsi="Times New Roman"/>
          <w:sz w:val="28"/>
          <w:szCs w:val="28"/>
          <w:shd w:val="clear" w:color="auto" w:fill="FFFFFF"/>
          <w:lang w:val="uk-UA"/>
        </w:rPr>
        <w:t>у</w:t>
      </w:r>
      <w:r w:rsidR="002D5184">
        <w:rPr>
          <w:rStyle w:val="longtext"/>
          <w:sz w:val="28"/>
          <w:szCs w:val="28"/>
          <w:shd w:val="clear" w:color="auto" w:fill="FFFFFF"/>
          <w:lang w:val="uk-UA"/>
        </w:rPr>
        <w:t xml:space="preserve"> шкіри) </w:t>
      </w:r>
      <w:r w:rsidR="002D5184">
        <w:rPr>
          <w:sz w:val="28"/>
          <w:szCs w:val="28"/>
          <w:lang w:val="uk-UA"/>
        </w:rPr>
        <w:t xml:space="preserve">внаслідок гіпертермічного ефекту. </w:t>
      </w:r>
      <w:r w:rsidR="002D5184">
        <w:rPr>
          <w:rStyle w:val="longtext"/>
          <w:sz w:val="28"/>
          <w:szCs w:val="28"/>
          <w:shd w:val="clear" w:color="auto" w:fill="FFFFFF"/>
          <w:lang w:val="uk-UA"/>
        </w:rPr>
        <w:t xml:space="preserve"> </w:t>
      </w:r>
    </w:p>
    <w:p w:rsidR="002D5184" w:rsidRDefault="002D0575" w:rsidP="002D5184">
      <w:pPr>
        <w:ind w:firstLine="425"/>
        <w:jc w:val="both"/>
        <w:rPr>
          <w:rStyle w:val="longtext"/>
          <w:sz w:val="28"/>
          <w:szCs w:val="28"/>
          <w:shd w:val="clear" w:color="auto" w:fill="FFFFFF"/>
          <w:lang w:val="uk-UA"/>
        </w:rPr>
      </w:pPr>
      <w:r>
        <w:rPr>
          <w:sz w:val="28"/>
          <w:szCs w:val="28"/>
          <w:lang w:val="uk-UA"/>
        </w:rPr>
        <w:t>Д</w:t>
      </w:r>
      <w:r w:rsidR="002D5184" w:rsidRPr="00617063">
        <w:rPr>
          <w:sz w:val="28"/>
          <w:szCs w:val="28"/>
          <w:lang w:val="uk-UA"/>
        </w:rPr>
        <w:t>.ф.-м.н. Прилуцьк</w:t>
      </w:r>
      <w:r w:rsidR="002D5184">
        <w:rPr>
          <w:sz w:val="28"/>
          <w:szCs w:val="28"/>
          <w:lang w:val="uk-UA"/>
        </w:rPr>
        <w:t xml:space="preserve">им </w:t>
      </w:r>
      <w:r w:rsidR="002D5184" w:rsidRPr="00617063">
        <w:rPr>
          <w:sz w:val="28"/>
          <w:szCs w:val="28"/>
          <w:lang w:val="uk-UA"/>
        </w:rPr>
        <w:t xml:space="preserve">Ю.І. </w:t>
      </w:r>
      <w:r w:rsidR="002D5184">
        <w:rPr>
          <w:sz w:val="28"/>
          <w:szCs w:val="28"/>
          <w:lang w:val="uk-UA"/>
        </w:rPr>
        <w:t>спі</w:t>
      </w:r>
      <w:r>
        <w:rPr>
          <w:sz w:val="28"/>
          <w:szCs w:val="28"/>
          <w:lang w:val="uk-UA"/>
        </w:rPr>
        <w:t>льно</w:t>
      </w:r>
      <w:r w:rsidR="002D5184">
        <w:rPr>
          <w:sz w:val="28"/>
          <w:szCs w:val="28"/>
          <w:lang w:val="uk-UA"/>
        </w:rPr>
        <w:t xml:space="preserve"> з колегами з Інституту фізіології </w:t>
      </w:r>
      <w:r w:rsidR="00217762">
        <w:rPr>
          <w:sz w:val="28"/>
          <w:szCs w:val="28"/>
          <w:lang w:val="uk-UA"/>
        </w:rPr>
        <w:t>ім. О.О. Богомольця НАН України</w:t>
      </w:r>
      <w:r w:rsidR="002D5184">
        <w:rPr>
          <w:sz w:val="28"/>
          <w:szCs w:val="28"/>
          <w:lang w:val="uk-UA"/>
        </w:rPr>
        <w:t xml:space="preserve"> </w:t>
      </w:r>
      <w:r w:rsidR="002D5184" w:rsidRPr="00617063">
        <w:rPr>
          <w:sz w:val="28"/>
          <w:szCs w:val="28"/>
          <w:lang w:val="uk-UA"/>
        </w:rPr>
        <w:t xml:space="preserve">вивчено вплив </w:t>
      </w:r>
      <w:r w:rsidR="005E7488" w:rsidRPr="00700C58">
        <w:rPr>
          <w:i/>
          <w:sz w:val="28"/>
          <w:szCs w:val="28"/>
          <w:lang w:val="en-US"/>
        </w:rPr>
        <w:t>in</w:t>
      </w:r>
      <w:r w:rsidR="005E7488" w:rsidRPr="00700C58">
        <w:rPr>
          <w:i/>
          <w:sz w:val="28"/>
          <w:szCs w:val="28"/>
          <w:lang w:val="uk-UA"/>
        </w:rPr>
        <w:t xml:space="preserve"> </w:t>
      </w:r>
      <w:r w:rsidR="005E7488" w:rsidRPr="00700C58">
        <w:rPr>
          <w:i/>
          <w:sz w:val="28"/>
          <w:szCs w:val="28"/>
          <w:lang w:val="en-US"/>
        </w:rPr>
        <w:t>vivo</w:t>
      </w:r>
      <w:r w:rsidR="005E7488" w:rsidRPr="00617063">
        <w:rPr>
          <w:sz w:val="28"/>
          <w:szCs w:val="28"/>
          <w:lang w:val="uk-UA"/>
        </w:rPr>
        <w:t xml:space="preserve"> </w:t>
      </w:r>
      <w:r w:rsidR="002D5184" w:rsidRPr="00617063">
        <w:rPr>
          <w:sz w:val="28"/>
          <w:szCs w:val="28"/>
          <w:lang w:val="uk-UA"/>
        </w:rPr>
        <w:t xml:space="preserve">біосумісних </w:t>
      </w:r>
      <w:r w:rsidR="002D5184">
        <w:rPr>
          <w:sz w:val="28"/>
          <w:szCs w:val="28"/>
          <w:lang w:val="uk-UA"/>
        </w:rPr>
        <w:t xml:space="preserve">нетоксичних водорозчинних </w:t>
      </w:r>
      <w:r w:rsidR="002D5184" w:rsidRPr="00E503DB">
        <w:rPr>
          <w:sz w:val="28"/>
          <w:szCs w:val="28"/>
          <w:lang w:val="uk-UA"/>
        </w:rPr>
        <w:t>ОВНТ</w:t>
      </w:r>
      <w:r w:rsidR="002D5184" w:rsidRPr="00617063">
        <w:rPr>
          <w:sz w:val="28"/>
          <w:szCs w:val="28"/>
          <w:lang w:val="uk-UA"/>
        </w:rPr>
        <w:t xml:space="preserve"> на медулярний серцево-судинний контроль. </w:t>
      </w:r>
      <w:r w:rsidR="005E7488">
        <w:rPr>
          <w:sz w:val="28"/>
          <w:szCs w:val="28"/>
          <w:lang w:val="uk-UA"/>
        </w:rPr>
        <w:t>В</w:t>
      </w:r>
      <w:r w:rsidR="00DC4CF8">
        <w:rPr>
          <w:sz w:val="28"/>
          <w:szCs w:val="28"/>
          <w:lang w:val="uk-UA"/>
        </w:rPr>
        <w:t>иявлено</w:t>
      </w:r>
      <w:r w:rsidR="005E7488">
        <w:rPr>
          <w:sz w:val="28"/>
          <w:szCs w:val="28"/>
          <w:lang w:val="uk-UA"/>
        </w:rPr>
        <w:t xml:space="preserve"> їхню</w:t>
      </w:r>
      <w:r w:rsidR="002D5184" w:rsidRPr="00617063">
        <w:rPr>
          <w:sz w:val="28"/>
          <w:szCs w:val="28"/>
          <w:lang w:val="uk-UA"/>
        </w:rPr>
        <w:t xml:space="preserve"> антигіпертензивн</w:t>
      </w:r>
      <w:r w:rsidR="005E7488">
        <w:rPr>
          <w:sz w:val="28"/>
          <w:szCs w:val="28"/>
          <w:lang w:val="uk-UA"/>
        </w:rPr>
        <w:t>у дію</w:t>
      </w:r>
      <w:r w:rsidR="002D5184" w:rsidRPr="00617063">
        <w:rPr>
          <w:sz w:val="28"/>
          <w:szCs w:val="28"/>
          <w:lang w:val="uk-UA"/>
        </w:rPr>
        <w:t xml:space="preserve"> внаслідок активації генерування газоподібних біорегуляторів </w:t>
      </w:r>
      <w:r w:rsidR="005E7488">
        <w:rPr>
          <w:sz w:val="28"/>
          <w:szCs w:val="28"/>
          <w:lang w:val="uk-UA"/>
        </w:rPr>
        <w:t>(</w:t>
      </w:r>
      <w:r w:rsidR="002D5184" w:rsidRPr="00617063">
        <w:rPr>
          <w:sz w:val="28"/>
          <w:szCs w:val="28"/>
        </w:rPr>
        <w:t>NO</w:t>
      </w:r>
      <w:r w:rsidR="002D5184" w:rsidRPr="00617063">
        <w:rPr>
          <w:sz w:val="28"/>
          <w:szCs w:val="28"/>
          <w:lang w:val="uk-UA"/>
        </w:rPr>
        <w:t xml:space="preserve"> і </w:t>
      </w:r>
      <w:r w:rsidR="002D5184" w:rsidRPr="00617063">
        <w:rPr>
          <w:sz w:val="28"/>
          <w:szCs w:val="28"/>
        </w:rPr>
        <w:t>H</w:t>
      </w:r>
      <w:r w:rsidR="002D5184" w:rsidRPr="00617063">
        <w:rPr>
          <w:sz w:val="28"/>
          <w:szCs w:val="28"/>
          <w:vertAlign w:val="subscript"/>
          <w:lang w:val="uk-UA"/>
        </w:rPr>
        <w:t>2</w:t>
      </w:r>
      <w:r w:rsidR="002D5184" w:rsidRPr="00617063">
        <w:rPr>
          <w:sz w:val="28"/>
          <w:szCs w:val="28"/>
        </w:rPr>
        <w:t>S</w:t>
      </w:r>
      <w:r w:rsidR="005E7488">
        <w:rPr>
          <w:sz w:val="28"/>
          <w:szCs w:val="28"/>
          <w:lang w:val="uk-UA"/>
        </w:rPr>
        <w:t>)</w:t>
      </w:r>
      <w:r w:rsidR="002D5184" w:rsidRPr="00617063">
        <w:rPr>
          <w:sz w:val="28"/>
          <w:szCs w:val="28"/>
          <w:lang w:val="uk-UA"/>
        </w:rPr>
        <w:t xml:space="preserve"> нейронами довгастого мозку.</w:t>
      </w:r>
      <w:r w:rsidR="002D5184" w:rsidRPr="00617063">
        <w:rPr>
          <w:rStyle w:val="longtext"/>
          <w:sz w:val="28"/>
          <w:szCs w:val="28"/>
          <w:shd w:val="clear" w:color="auto" w:fill="FFFFFF"/>
          <w:lang w:val="uk-UA"/>
        </w:rPr>
        <w:t xml:space="preserve"> Оцінено г</w:t>
      </w:r>
      <w:r w:rsidR="002D5184" w:rsidRPr="00DC4CF8">
        <w:rPr>
          <w:rStyle w:val="longtext"/>
          <w:sz w:val="28"/>
          <w:szCs w:val="28"/>
          <w:shd w:val="clear" w:color="auto" w:fill="FFFFFF"/>
          <w:lang w:val="uk-UA"/>
        </w:rPr>
        <w:t xml:space="preserve">емодинамічні ефекти </w:t>
      </w:r>
      <w:r w:rsidR="002D5184" w:rsidRPr="00617063">
        <w:rPr>
          <w:rStyle w:val="longtext"/>
          <w:sz w:val="28"/>
          <w:szCs w:val="28"/>
          <w:shd w:val="clear" w:color="auto" w:fill="FFFFFF"/>
          <w:lang w:val="uk-UA"/>
        </w:rPr>
        <w:t>О</w:t>
      </w:r>
      <w:r w:rsidR="002D5184" w:rsidRPr="00DC4CF8">
        <w:rPr>
          <w:rStyle w:val="longtext"/>
          <w:sz w:val="28"/>
          <w:szCs w:val="28"/>
          <w:shd w:val="clear" w:color="auto" w:fill="FFFFFF"/>
          <w:lang w:val="uk-UA"/>
        </w:rPr>
        <w:t>ВНТ у нормотензивних і спонтанно гіпертензивних щурів</w:t>
      </w:r>
      <w:r w:rsidR="00DC4CF8">
        <w:rPr>
          <w:rStyle w:val="longtext"/>
          <w:sz w:val="28"/>
          <w:szCs w:val="28"/>
          <w:shd w:val="clear" w:color="auto" w:fill="FFFFFF"/>
          <w:lang w:val="uk-UA"/>
        </w:rPr>
        <w:t>. В</w:t>
      </w:r>
      <w:r w:rsidR="002D5184" w:rsidRPr="00617063">
        <w:rPr>
          <w:rStyle w:val="longtext"/>
          <w:sz w:val="28"/>
          <w:szCs w:val="28"/>
          <w:shd w:val="clear" w:color="auto" w:fill="FFFFFF"/>
          <w:lang w:val="uk-UA"/>
        </w:rPr>
        <w:t>плив</w:t>
      </w:r>
      <w:r w:rsidR="00DC4CF8">
        <w:rPr>
          <w:rStyle w:val="longtext"/>
          <w:sz w:val="28"/>
          <w:szCs w:val="28"/>
          <w:shd w:val="clear" w:color="auto" w:fill="FFFFFF"/>
          <w:lang w:val="uk-UA"/>
        </w:rPr>
        <w:t xml:space="preserve"> тут відбувається через</w:t>
      </w:r>
      <w:r w:rsidR="002D5184" w:rsidRPr="00617063">
        <w:rPr>
          <w:rStyle w:val="longtext"/>
          <w:sz w:val="28"/>
          <w:szCs w:val="28"/>
          <w:shd w:val="clear" w:color="auto" w:fill="FFFFFF"/>
          <w:lang w:val="uk-UA"/>
        </w:rPr>
        <w:t xml:space="preserve"> систему кровообігу шляхом модуляції контролю</w:t>
      </w:r>
      <w:r w:rsidR="0094038E" w:rsidRPr="0094038E">
        <w:rPr>
          <w:rStyle w:val="longtext"/>
          <w:sz w:val="28"/>
          <w:szCs w:val="28"/>
          <w:shd w:val="clear" w:color="auto" w:fill="FFFFFF"/>
          <w:lang w:val="uk-UA"/>
        </w:rPr>
        <w:t xml:space="preserve"> </w:t>
      </w:r>
      <w:r w:rsidR="00DC4CF8">
        <w:rPr>
          <w:rStyle w:val="longtext"/>
          <w:sz w:val="28"/>
          <w:szCs w:val="28"/>
          <w:shd w:val="clear" w:color="auto" w:fill="FFFFFF"/>
          <w:lang w:val="uk-UA"/>
        </w:rPr>
        <w:t xml:space="preserve">над нею </w:t>
      </w:r>
      <w:r w:rsidR="0094038E">
        <w:rPr>
          <w:rStyle w:val="longtext"/>
          <w:sz w:val="28"/>
          <w:szCs w:val="28"/>
          <w:shd w:val="clear" w:color="auto" w:fill="FFFFFF"/>
          <w:lang w:val="uk-UA"/>
        </w:rPr>
        <w:t xml:space="preserve">з боку </w:t>
      </w:r>
      <w:r w:rsidR="0094038E" w:rsidRPr="00617063">
        <w:rPr>
          <w:rStyle w:val="longtext"/>
          <w:sz w:val="28"/>
          <w:szCs w:val="28"/>
          <w:shd w:val="clear" w:color="auto" w:fill="FFFFFF"/>
          <w:lang w:val="uk-UA"/>
        </w:rPr>
        <w:t>нервово</w:t>
      </w:r>
      <w:r w:rsidR="0094038E">
        <w:rPr>
          <w:rStyle w:val="longtext"/>
          <w:sz w:val="28"/>
          <w:szCs w:val="28"/>
          <w:shd w:val="clear" w:color="auto" w:fill="FFFFFF"/>
          <w:lang w:val="uk-UA"/>
        </w:rPr>
        <w:t>ї системи</w:t>
      </w:r>
      <w:r w:rsidR="002D5184" w:rsidRPr="00617063">
        <w:rPr>
          <w:rStyle w:val="longtext"/>
          <w:sz w:val="28"/>
          <w:szCs w:val="28"/>
          <w:shd w:val="clear" w:color="auto" w:fill="FFFFFF"/>
          <w:lang w:val="uk-UA"/>
        </w:rPr>
        <w:t xml:space="preserve">. </w:t>
      </w:r>
    </w:p>
    <w:p w:rsidR="00881590" w:rsidRDefault="00881590" w:rsidP="00217762">
      <w:pPr>
        <w:jc w:val="both"/>
        <w:rPr>
          <w:b/>
          <w:bCs/>
          <w:sz w:val="28"/>
          <w:szCs w:val="28"/>
          <w:lang w:val="uk-UA"/>
        </w:rPr>
      </w:pPr>
    </w:p>
    <w:p w:rsidR="00991232" w:rsidRPr="002A533E" w:rsidRDefault="00217762" w:rsidP="00217762">
      <w:pPr>
        <w:jc w:val="both"/>
        <w:rPr>
          <w:b/>
          <w:bCs/>
          <w:sz w:val="28"/>
          <w:szCs w:val="28"/>
          <w:lang w:val="uk-UA"/>
        </w:rPr>
      </w:pPr>
      <w:r>
        <w:rPr>
          <w:b/>
          <w:bCs/>
          <w:sz w:val="28"/>
          <w:szCs w:val="28"/>
          <w:lang w:val="uk-UA"/>
        </w:rPr>
        <w:t>3.</w:t>
      </w:r>
      <w:r w:rsidR="00AC2125">
        <w:rPr>
          <w:b/>
          <w:bCs/>
          <w:sz w:val="28"/>
          <w:szCs w:val="28"/>
          <w:lang w:val="uk-UA"/>
        </w:rPr>
        <w:t xml:space="preserve"> </w:t>
      </w:r>
      <w:r w:rsidR="00991232" w:rsidRPr="002A533E">
        <w:rPr>
          <w:b/>
          <w:bCs/>
          <w:sz w:val="28"/>
          <w:szCs w:val="28"/>
          <w:lang w:val="uk-UA"/>
        </w:rPr>
        <w:t>Створення феромагнітних наночастинок</w:t>
      </w:r>
      <w:r w:rsidR="00991232" w:rsidRPr="002A533E">
        <w:rPr>
          <w:bCs/>
          <w:sz w:val="28"/>
          <w:szCs w:val="28"/>
          <w:lang w:val="uk-UA"/>
        </w:rPr>
        <w:t xml:space="preserve"> </w:t>
      </w:r>
      <w:r w:rsidR="00991232" w:rsidRPr="002A533E">
        <w:rPr>
          <w:b/>
          <w:bCs/>
          <w:sz w:val="28"/>
          <w:szCs w:val="28"/>
          <w:lang w:val="uk-UA"/>
        </w:rPr>
        <w:t xml:space="preserve">з іммобілізованими протипухлинними препаратами </w:t>
      </w:r>
      <w:r>
        <w:rPr>
          <w:b/>
          <w:bCs/>
          <w:sz w:val="28"/>
          <w:szCs w:val="28"/>
          <w:lang w:val="uk-UA"/>
        </w:rPr>
        <w:t>та</w:t>
      </w:r>
      <w:r w:rsidR="00991232" w:rsidRPr="002A533E">
        <w:rPr>
          <w:b/>
          <w:bCs/>
          <w:sz w:val="28"/>
          <w:szCs w:val="28"/>
          <w:lang w:val="uk-UA"/>
        </w:rPr>
        <w:t xml:space="preserve"> їх використання для підвищення ефективності дії цих препаратів на злоякісні клітини </w:t>
      </w:r>
    </w:p>
    <w:p w:rsidR="0023050C" w:rsidRPr="002A533E" w:rsidRDefault="00D65958" w:rsidP="00D65958">
      <w:pPr>
        <w:tabs>
          <w:tab w:val="left" w:pos="853"/>
        </w:tabs>
        <w:spacing w:line="204" w:lineRule="atLeast"/>
        <w:jc w:val="both"/>
        <w:rPr>
          <w:sz w:val="28"/>
          <w:szCs w:val="28"/>
        </w:rPr>
      </w:pPr>
      <w:r w:rsidRPr="002A533E">
        <w:rPr>
          <w:sz w:val="28"/>
          <w:szCs w:val="28"/>
          <w:lang w:val="uk-UA"/>
        </w:rPr>
        <w:tab/>
      </w:r>
      <w:r w:rsidR="00AC2125">
        <w:rPr>
          <w:sz w:val="28"/>
          <w:szCs w:val="28"/>
          <w:lang w:val="uk-UA"/>
        </w:rPr>
        <w:t>К</w:t>
      </w:r>
      <w:r w:rsidRPr="002A533E">
        <w:rPr>
          <w:sz w:val="28"/>
          <w:szCs w:val="28"/>
          <w:lang w:val="uk-UA"/>
        </w:rPr>
        <w:t xml:space="preserve">.ф.-м.н. Абрамов </w:t>
      </w:r>
      <w:r w:rsidR="002B4406" w:rsidRPr="002A533E">
        <w:rPr>
          <w:sz w:val="28"/>
          <w:szCs w:val="28"/>
          <w:lang w:val="uk-UA"/>
        </w:rPr>
        <w:t xml:space="preserve">М.В. </w:t>
      </w:r>
      <w:r w:rsidR="00217762">
        <w:rPr>
          <w:sz w:val="28"/>
          <w:szCs w:val="28"/>
          <w:lang w:val="uk-UA"/>
        </w:rPr>
        <w:t>(</w:t>
      </w:r>
      <w:r w:rsidR="00217762" w:rsidRPr="00217762">
        <w:rPr>
          <w:color w:val="000000"/>
          <w:spacing w:val="7"/>
          <w:sz w:val="28"/>
          <w:szCs w:val="28"/>
          <w:lang w:val="uk-UA"/>
        </w:rPr>
        <w:t xml:space="preserve">Інститут хімії поверхні ім. </w:t>
      </w:r>
      <w:r w:rsidR="00217762" w:rsidRPr="002A533E">
        <w:rPr>
          <w:color w:val="000000"/>
          <w:spacing w:val="7"/>
          <w:sz w:val="28"/>
          <w:szCs w:val="28"/>
        </w:rPr>
        <w:t>О.О. Чуйка НАН України</w:t>
      </w:r>
      <w:r w:rsidR="00217762">
        <w:rPr>
          <w:color w:val="000000"/>
          <w:spacing w:val="7"/>
          <w:sz w:val="28"/>
          <w:szCs w:val="28"/>
          <w:lang w:val="uk-UA"/>
        </w:rPr>
        <w:t>)</w:t>
      </w:r>
      <w:r w:rsidR="00217762" w:rsidRPr="002A533E">
        <w:rPr>
          <w:color w:val="000000"/>
          <w:spacing w:val="7"/>
          <w:sz w:val="28"/>
          <w:szCs w:val="28"/>
          <w:lang w:val="uk-UA"/>
        </w:rPr>
        <w:t xml:space="preserve"> </w:t>
      </w:r>
      <w:r w:rsidR="00DD27DC" w:rsidRPr="002A533E">
        <w:rPr>
          <w:sz w:val="28"/>
          <w:szCs w:val="28"/>
          <w:lang w:val="uk-UA"/>
        </w:rPr>
        <w:t>створ</w:t>
      </w:r>
      <w:r w:rsidR="00DC4CF8">
        <w:rPr>
          <w:sz w:val="28"/>
          <w:szCs w:val="28"/>
          <w:lang w:val="uk-UA"/>
        </w:rPr>
        <w:t>ив</w:t>
      </w:r>
      <w:r w:rsidRPr="002A533E">
        <w:rPr>
          <w:sz w:val="28"/>
          <w:szCs w:val="28"/>
        </w:rPr>
        <w:t xml:space="preserve"> нанорозмірний магнетит </w:t>
      </w:r>
      <w:r w:rsidR="0023050C" w:rsidRPr="002A533E">
        <w:rPr>
          <w:sz w:val="28"/>
          <w:szCs w:val="28"/>
          <w:lang w:val="uk-UA"/>
        </w:rPr>
        <w:t>і</w:t>
      </w:r>
      <w:r w:rsidRPr="002A533E">
        <w:rPr>
          <w:sz w:val="28"/>
          <w:szCs w:val="28"/>
        </w:rPr>
        <w:t xml:space="preserve">з </w:t>
      </w:r>
      <w:r w:rsidRPr="002A533E">
        <w:rPr>
          <w:sz w:val="28"/>
          <w:szCs w:val="28"/>
          <w:lang w:val="uk-UA"/>
        </w:rPr>
        <w:t xml:space="preserve">характеристиками, </w:t>
      </w:r>
      <w:r w:rsidRPr="002A533E">
        <w:rPr>
          <w:sz w:val="28"/>
          <w:szCs w:val="28"/>
        </w:rPr>
        <w:t xml:space="preserve">оптимальними для </w:t>
      </w:r>
      <w:r w:rsidRPr="002A533E">
        <w:rPr>
          <w:sz w:val="28"/>
          <w:szCs w:val="28"/>
          <w:lang w:val="uk-UA"/>
        </w:rPr>
        <w:t>таргет</w:t>
      </w:r>
      <w:r w:rsidRPr="002A533E">
        <w:rPr>
          <w:sz w:val="28"/>
          <w:szCs w:val="28"/>
        </w:rPr>
        <w:t xml:space="preserve">ної доставки </w:t>
      </w:r>
      <w:r w:rsidRPr="002A533E">
        <w:rPr>
          <w:sz w:val="28"/>
          <w:szCs w:val="28"/>
          <w:lang w:val="uk-UA"/>
        </w:rPr>
        <w:t>протипухлинних</w:t>
      </w:r>
      <w:r w:rsidRPr="002A533E">
        <w:rPr>
          <w:sz w:val="28"/>
          <w:szCs w:val="28"/>
        </w:rPr>
        <w:t xml:space="preserve"> препаратів. Показано, що зміна температури </w:t>
      </w:r>
      <w:r w:rsidR="00A717BB">
        <w:rPr>
          <w:sz w:val="28"/>
          <w:szCs w:val="28"/>
          <w:lang w:val="uk-UA"/>
        </w:rPr>
        <w:t xml:space="preserve">під час </w:t>
      </w:r>
      <w:r w:rsidRPr="002A533E">
        <w:rPr>
          <w:sz w:val="28"/>
          <w:szCs w:val="28"/>
        </w:rPr>
        <w:t xml:space="preserve">синтезу </w:t>
      </w:r>
      <w:r w:rsidR="0023050C" w:rsidRPr="002A533E">
        <w:rPr>
          <w:sz w:val="28"/>
          <w:szCs w:val="28"/>
          <w:lang w:val="uk-UA"/>
        </w:rPr>
        <w:t xml:space="preserve">цього матеріалу </w:t>
      </w:r>
      <w:r w:rsidRPr="002A533E">
        <w:rPr>
          <w:sz w:val="28"/>
          <w:szCs w:val="28"/>
          <w:lang w:val="uk-UA"/>
        </w:rPr>
        <w:t xml:space="preserve">призводить до </w:t>
      </w:r>
      <w:r w:rsidRPr="002A533E">
        <w:rPr>
          <w:sz w:val="28"/>
          <w:szCs w:val="28"/>
        </w:rPr>
        <w:t>змін</w:t>
      </w:r>
      <w:r w:rsidRPr="002A533E">
        <w:rPr>
          <w:sz w:val="28"/>
          <w:szCs w:val="28"/>
          <w:lang w:val="uk-UA"/>
        </w:rPr>
        <w:t>и</w:t>
      </w:r>
      <w:r w:rsidRPr="002A533E">
        <w:rPr>
          <w:sz w:val="28"/>
          <w:szCs w:val="28"/>
        </w:rPr>
        <w:t xml:space="preserve"> середні</w:t>
      </w:r>
      <w:r w:rsidRPr="002A533E">
        <w:rPr>
          <w:sz w:val="28"/>
          <w:szCs w:val="28"/>
          <w:lang w:val="uk-UA"/>
        </w:rPr>
        <w:t>х</w:t>
      </w:r>
      <w:r w:rsidRPr="002A533E">
        <w:rPr>
          <w:sz w:val="28"/>
          <w:szCs w:val="28"/>
        </w:rPr>
        <w:t xml:space="preserve"> значен</w:t>
      </w:r>
      <w:r w:rsidRPr="002A533E">
        <w:rPr>
          <w:sz w:val="28"/>
          <w:szCs w:val="28"/>
          <w:lang w:val="uk-UA"/>
        </w:rPr>
        <w:t xml:space="preserve">ь </w:t>
      </w:r>
      <w:r w:rsidRPr="002A533E">
        <w:rPr>
          <w:sz w:val="28"/>
          <w:szCs w:val="28"/>
        </w:rPr>
        <w:t xml:space="preserve">намагніченості </w:t>
      </w:r>
      <w:r w:rsidRPr="002A533E">
        <w:rPr>
          <w:sz w:val="28"/>
          <w:szCs w:val="28"/>
          <w:lang w:val="uk-UA"/>
        </w:rPr>
        <w:t>нано</w:t>
      </w:r>
      <w:r w:rsidRPr="002A533E">
        <w:rPr>
          <w:sz w:val="28"/>
          <w:szCs w:val="28"/>
        </w:rPr>
        <w:t xml:space="preserve">частинок і </w:t>
      </w:r>
      <w:r w:rsidR="008910C7">
        <w:rPr>
          <w:sz w:val="28"/>
          <w:szCs w:val="28"/>
          <w:lang w:val="uk-UA"/>
        </w:rPr>
        <w:t>впливає на</w:t>
      </w:r>
      <w:r w:rsidRPr="002A533E">
        <w:rPr>
          <w:sz w:val="28"/>
          <w:szCs w:val="28"/>
          <w:lang w:val="uk-UA"/>
        </w:rPr>
        <w:t xml:space="preserve"> їхн</w:t>
      </w:r>
      <w:r w:rsidR="008910C7">
        <w:rPr>
          <w:sz w:val="28"/>
          <w:szCs w:val="28"/>
          <w:lang w:val="uk-UA"/>
        </w:rPr>
        <w:t>ій</w:t>
      </w:r>
      <w:r w:rsidRPr="002A533E">
        <w:rPr>
          <w:sz w:val="28"/>
          <w:szCs w:val="28"/>
        </w:rPr>
        <w:t xml:space="preserve"> розподіл за розмірами. </w:t>
      </w:r>
      <w:r w:rsidR="00DD27DC" w:rsidRPr="002A533E">
        <w:rPr>
          <w:sz w:val="28"/>
          <w:szCs w:val="28"/>
          <w:lang w:val="uk-UA"/>
        </w:rPr>
        <w:t>Д</w:t>
      </w:r>
      <w:r w:rsidRPr="002A533E">
        <w:rPr>
          <w:sz w:val="28"/>
          <w:szCs w:val="28"/>
        </w:rPr>
        <w:t>осліджен</w:t>
      </w:r>
      <w:r w:rsidRPr="002A533E">
        <w:rPr>
          <w:sz w:val="28"/>
          <w:szCs w:val="28"/>
          <w:lang w:val="uk-UA"/>
        </w:rPr>
        <w:t xml:space="preserve">і </w:t>
      </w:r>
      <w:r w:rsidRPr="002A533E">
        <w:rPr>
          <w:sz w:val="28"/>
          <w:szCs w:val="28"/>
        </w:rPr>
        <w:t>магнітні властивості нових багатооболонкових нанокомпозитів</w:t>
      </w:r>
      <w:r w:rsidR="008910C7">
        <w:rPr>
          <w:sz w:val="28"/>
          <w:szCs w:val="28"/>
          <w:lang w:val="uk-UA"/>
        </w:rPr>
        <w:t xml:space="preserve"> т</w:t>
      </w:r>
      <w:r w:rsidRPr="002A533E">
        <w:rPr>
          <w:sz w:val="28"/>
          <w:szCs w:val="28"/>
        </w:rPr>
        <w:t xml:space="preserve">а </w:t>
      </w:r>
      <w:r w:rsidRPr="002A533E">
        <w:rPr>
          <w:sz w:val="28"/>
          <w:szCs w:val="28"/>
        </w:rPr>
        <w:lastRenderedPageBreak/>
        <w:t xml:space="preserve">магнітні </w:t>
      </w:r>
      <w:r w:rsidR="008910C7">
        <w:rPr>
          <w:sz w:val="28"/>
          <w:szCs w:val="28"/>
          <w:lang w:val="uk-UA"/>
        </w:rPr>
        <w:t>і</w:t>
      </w:r>
      <w:r w:rsidRPr="002A533E">
        <w:rPr>
          <w:sz w:val="28"/>
          <w:szCs w:val="28"/>
        </w:rPr>
        <w:t xml:space="preserve"> реологічні параметри нових водних магнітних рідин на їх основі. </w:t>
      </w:r>
    </w:p>
    <w:p w:rsidR="00D65958" w:rsidRPr="002A533E" w:rsidRDefault="0023050C" w:rsidP="00D65958">
      <w:pPr>
        <w:tabs>
          <w:tab w:val="left" w:pos="853"/>
        </w:tabs>
        <w:spacing w:line="204" w:lineRule="atLeast"/>
        <w:jc w:val="both"/>
        <w:rPr>
          <w:color w:val="000000"/>
          <w:spacing w:val="7"/>
          <w:sz w:val="28"/>
          <w:szCs w:val="28"/>
          <w:lang w:val="uk-UA"/>
        </w:rPr>
      </w:pPr>
      <w:r w:rsidRPr="002A533E">
        <w:rPr>
          <w:sz w:val="28"/>
          <w:szCs w:val="28"/>
        </w:rPr>
        <w:tab/>
      </w:r>
      <w:r w:rsidR="00D65958" w:rsidRPr="002A533E">
        <w:rPr>
          <w:sz w:val="28"/>
          <w:szCs w:val="28"/>
        </w:rPr>
        <w:t xml:space="preserve">Перспективність </w:t>
      </w:r>
      <w:r w:rsidR="00D65958" w:rsidRPr="002A533E">
        <w:rPr>
          <w:sz w:val="28"/>
          <w:szCs w:val="28"/>
          <w:lang w:val="uk-UA"/>
        </w:rPr>
        <w:t xml:space="preserve">застосування </w:t>
      </w:r>
      <w:r w:rsidRPr="002A533E">
        <w:rPr>
          <w:sz w:val="28"/>
          <w:szCs w:val="28"/>
          <w:lang w:val="uk-UA"/>
        </w:rPr>
        <w:t>створен</w:t>
      </w:r>
      <w:r w:rsidR="00D65958" w:rsidRPr="002A533E">
        <w:rPr>
          <w:sz w:val="28"/>
          <w:szCs w:val="28"/>
        </w:rPr>
        <w:t>их магнітних рідин експериментальн</w:t>
      </w:r>
      <w:r w:rsidR="00D65958" w:rsidRPr="002A533E">
        <w:rPr>
          <w:sz w:val="28"/>
          <w:szCs w:val="28"/>
          <w:lang w:val="uk-UA"/>
        </w:rPr>
        <w:t>о</w:t>
      </w:r>
      <w:r w:rsidR="00D65958" w:rsidRPr="002A533E">
        <w:rPr>
          <w:sz w:val="28"/>
          <w:szCs w:val="28"/>
        </w:rPr>
        <w:t xml:space="preserve"> </w:t>
      </w:r>
      <w:r w:rsidRPr="002A533E">
        <w:rPr>
          <w:sz w:val="28"/>
          <w:szCs w:val="28"/>
        </w:rPr>
        <w:t>доведен</w:t>
      </w:r>
      <w:r w:rsidR="008910C7">
        <w:rPr>
          <w:sz w:val="28"/>
          <w:szCs w:val="28"/>
          <w:lang w:val="uk-UA"/>
        </w:rPr>
        <w:t>а</w:t>
      </w:r>
      <w:r w:rsidRPr="002A533E">
        <w:rPr>
          <w:sz w:val="28"/>
          <w:szCs w:val="28"/>
        </w:rPr>
        <w:t xml:space="preserve"> </w:t>
      </w:r>
      <w:r w:rsidR="00D65958" w:rsidRPr="002A533E">
        <w:rPr>
          <w:sz w:val="28"/>
          <w:szCs w:val="28"/>
        </w:rPr>
        <w:t>в Інституті експериментальної патології, онкології і радіобіології ім. Р.Є. Кавецького НАН України</w:t>
      </w:r>
      <w:r w:rsidRPr="002A533E">
        <w:rPr>
          <w:sz w:val="28"/>
          <w:szCs w:val="28"/>
          <w:lang w:val="uk-UA"/>
        </w:rPr>
        <w:t xml:space="preserve"> (керівник - д.б.н. Лук’янова</w:t>
      </w:r>
      <w:r w:rsidR="002B4406">
        <w:rPr>
          <w:rFonts w:ascii="Times New Roman" w:hAnsi="Times New Roman"/>
          <w:sz w:val="28"/>
          <w:szCs w:val="28"/>
          <w:lang w:val="uk-UA"/>
        </w:rPr>
        <w:t xml:space="preserve"> </w:t>
      </w:r>
      <w:r w:rsidR="002B4406" w:rsidRPr="002A533E">
        <w:rPr>
          <w:sz w:val="28"/>
          <w:szCs w:val="28"/>
          <w:lang w:val="uk-UA"/>
        </w:rPr>
        <w:t>Н.Ю.</w:t>
      </w:r>
      <w:r w:rsidRPr="002A533E">
        <w:rPr>
          <w:sz w:val="28"/>
          <w:szCs w:val="28"/>
          <w:lang w:val="uk-UA"/>
        </w:rPr>
        <w:t>)</w:t>
      </w:r>
      <w:r w:rsidR="00D65958" w:rsidRPr="002A533E">
        <w:rPr>
          <w:sz w:val="28"/>
          <w:szCs w:val="28"/>
        </w:rPr>
        <w:t>.</w:t>
      </w:r>
      <w:r w:rsidR="00D65958" w:rsidRPr="002A533E">
        <w:rPr>
          <w:sz w:val="28"/>
          <w:szCs w:val="28"/>
          <w:lang w:val="uk-UA"/>
        </w:rPr>
        <w:t xml:space="preserve"> </w:t>
      </w:r>
      <w:r w:rsidR="00AC2125">
        <w:rPr>
          <w:sz w:val="28"/>
          <w:szCs w:val="28"/>
          <w:lang w:val="uk-UA"/>
        </w:rPr>
        <w:t>Д</w:t>
      </w:r>
      <w:r w:rsidR="00AC2125" w:rsidRPr="002A533E">
        <w:rPr>
          <w:sz w:val="28"/>
          <w:szCs w:val="28"/>
          <w:lang w:val="uk-UA"/>
        </w:rPr>
        <w:t xml:space="preserve">оксорубіцин і цисплатин </w:t>
      </w:r>
      <w:r w:rsidR="00AC2125">
        <w:rPr>
          <w:sz w:val="28"/>
          <w:szCs w:val="28"/>
          <w:lang w:val="uk-UA"/>
        </w:rPr>
        <w:t xml:space="preserve">були </w:t>
      </w:r>
      <w:r w:rsidR="00AC2125" w:rsidRPr="002A533E">
        <w:rPr>
          <w:sz w:val="28"/>
          <w:szCs w:val="28"/>
          <w:lang w:val="uk-UA"/>
        </w:rPr>
        <w:t xml:space="preserve">іммобілізовані </w:t>
      </w:r>
      <w:r w:rsidR="00AC2125">
        <w:rPr>
          <w:sz w:val="28"/>
          <w:szCs w:val="28"/>
          <w:lang w:val="uk-UA"/>
        </w:rPr>
        <w:t>н</w:t>
      </w:r>
      <w:r w:rsidR="008F13B1" w:rsidRPr="002A533E">
        <w:rPr>
          <w:sz w:val="28"/>
          <w:szCs w:val="28"/>
          <w:lang w:val="uk-UA"/>
        </w:rPr>
        <w:t>а</w:t>
      </w:r>
      <w:r w:rsidR="00D65958" w:rsidRPr="002A533E">
        <w:rPr>
          <w:sz w:val="28"/>
          <w:szCs w:val="28"/>
          <w:lang w:val="uk-UA"/>
        </w:rPr>
        <w:t xml:space="preserve"> синтезованих наночастинках, </w:t>
      </w:r>
      <w:r w:rsidR="00DD27DC" w:rsidRPr="002A533E">
        <w:rPr>
          <w:sz w:val="28"/>
          <w:szCs w:val="28"/>
          <w:lang w:val="uk-UA"/>
        </w:rPr>
        <w:t xml:space="preserve">що забезпечило магнітокерованість їхньої </w:t>
      </w:r>
      <w:r w:rsidRPr="002A533E">
        <w:rPr>
          <w:sz w:val="28"/>
          <w:szCs w:val="28"/>
          <w:lang w:val="uk-UA"/>
        </w:rPr>
        <w:t>доставк</w:t>
      </w:r>
      <w:r w:rsidR="00DD27DC" w:rsidRPr="002A533E">
        <w:rPr>
          <w:sz w:val="28"/>
          <w:szCs w:val="28"/>
          <w:lang w:val="uk-UA"/>
        </w:rPr>
        <w:t>и</w:t>
      </w:r>
      <w:r w:rsidRPr="002A533E">
        <w:rPr>
          <w:sz w:val="28"/>
          <w:szCs w:val="28"/>
          <w:lang w:val="uk-UA"/>
        </w:rPr>
        <w:t xml:space="preserve"> </w:t>
      </w:r>
      <w:r w:rsidR="0001303B">
        <w:rPr>
          <w:rFonts w:ascii="Times New Roman" w:hAnsi="Times New Roman"/>
          <w:sz w:val="28"/>
          <w:szCs w:val="28"/>
          <w:lang w:val="uk-UA"/>
        </w:rPr>
        <w:t>у</w:t>
      </w:r>
      <w:r w:rsidR="00DD27DC" w:rsidRPr="002A533E">
        <w:rPr>
          <w:sz w:val="28"/>
          <w:szCs w:val="28"/>
          <w:lang w:val="uk-UA"/>
        </w:rPr>
        <w:t xml:space="preserve"> </w:t>
      </w:r>
      <w:r w:rsidR="008F13B1" w:rsidRPr="002A533E">
        <w:rPr>
          <w:sz w:val="28"/>
          <w:szCs w:val="28"/>
          <w:lang w:val="uk-UA"/>
        </w:rPr>
        <w:t>пухлинн</w:t>
      </w:r>
      <w:r w:rsidR="00DD27DC" w:rsidRPr="002A533E">
        <w:rPr>
          <w:sz w:val="28"/>
          <w:szCs w:val="28"/>
          <w:lang w:val="uk-UA"/>
        </w:rPr>
        <w:t>і</w:t>
      </w:r>
      <w:r w:rsidR="00D65958" w:rsidRPr="002A533E">
        <w:rPr>
          <w:sz w:val="28"/>
          <w:szCs w:val="28"/>
          <w:lang w:val="uk-UA"/>
        </w:rPr>
        <w:t xml:space="preserve"> клітини. </w:t>
      </w:r>
      <w:r w:rsidRPr="002A533E">
        <w:rPr>
          <w:sz w:val="28"/>
          <w:szCs w:val="28"/>
          <w:lang w:val="uk-UA"/>
        </w:rPr>
        <w:t>Розраховано</w:t>
      </w:r>
      <w:r w:rsidR="00D65958" w:rsidRPr="002A533E">
        <w:rPr>
          <w:sz w:val="28"/>
          <w:szCs w:val="28"/>
          <w:lang w:val="uk-UA"/>
        </w:rPr>
        <w:t xml:space="preserve"> розподіл коефіцієнтів дифузії частинок </w:t>
      </w:r>
      <w:r w:rsidR="0001303B">
        <w:rPr>
          <w:rFonts w:ascii="Times New Roman" w:hAnsi="Times New Roman"/>
          <w:sz w:val="28"/>
          <w:szCs w:val="28"/>
          <w:lang w:val="uk-UA"/>
        </w:rPr>
        <w:t>у</w:t>
      </w:r>
      <w:r w:rsidR="00D65958" w:rsidRPr="002A533E">
        <w:rPr>
          <w:sz w:val="28"/>
          <w:szCs w:val="28"/>
          <w:lang w:val="uk-UA"/>
        </w:rPr>
        <w:t xml:space="preserve"> магнітних рідинах, а також гіпсометричні висоти магнітних рідин, середні значення густини, питомої намагніченості насичення і площі питомої поверхні ансамблів багатооболонкових наночастинок залежно від параметрів їхнього розподілу за розмірами і товщини компонентів оболонок. </w:t>
      </w:r>
    </w:p>
    <w:p w:rsidR="00C12E69" w:rsidRPr="00430F61" w:rsidRDefault="00AE642B" w:rsidP="003B0E93">
      <w:pPr>
        <w:tabs>
          <w:tab w:val="left" w:pos="853"/>
        </w:tabs>
        <w:spacing w:line="204" w:lineRule="atLeast"/>
        <w:jc w:val="both"/>
        <w:rPr>
          <w:sz w:val="28"/>
          <w:szCs w:val="28"/>
          <w:lang w:val="uk-UA"/>
        </w:rPr>
      </w:pPr>
      <w:r>
        <w:rPr>
          <w:sz w:val="28"/>
          <w:szCs w:val="28"/>
          <w:lang w:val="uk-UA"/>
        </w:rPr>
        <w:tab/>
        <w:t>Д</w:t>
      </w:r>
      <w:r w:rsidR="003B0E93" w:rsidRPr="002A533E">
        <w:rPr>
          <w:sz w:val="28"/>
          <w:szCs w:val="28"/>
          <w:lang w:val="uk-UA"/>
        </w:rPr>
        <w:t>осліджен</w:t>
      </w:r>
      <w:r>
        <w:rPr>
          <w:sz w:val="28"/>
          <w:szCs w:val="28"/>
          <w:lang w:val="uk-UA"/>
        </w:rPr>
        <w:t>і</w:t>
      </w:r>
      <w:r w:rsidR="00EC270C" w:rsidRPr="002A533E">
        <w:rPr>
          <w:sz w:val="28"/>
          <w:szCs w:val="28"/>
          <w:lang w:val="uk-UA"/>
        </w:rPr>
        <w:t xml:space="preserve"> </w:t>
      </w:r>
      <w:r w:rsidR="00D65958" w:rsidRPr="002A533E">
        <w:rPr>
          <w:sz w:val="28"/>
          <w:szCs w:val="28"/>
          <w:lang w:val="uk-UA"/>
        </w:rPr>
        <w:t>механізм</w:t>
      </w:r>
      <w:r w:rsidR="00EC270C" w:rsidRPr="002A533E">
        <w:rPr>
          <w:sz w:val="28"/>
          <w:szCs w:val="28"/>
          <w:lang w:val="uk-UA"/>
        </w:rPr>
        <w:t>и</w:t>
      </w:r>
      <w:r w:rsidR="00D65958" w:rsidRPr="002A533E">
        <w:rPr>
          <w:sz w:val="28"/>
          <w:szCs w:val="28"/>
          <w:lang w:val="uk-UA"/>
        </w:rPr>
        <w:t xml:space="preserve"> дії металовмісних наночастинок на нормальні та пухлинні клітин. </w:t>
      </w:r>
      <w:r w:rsidR="00AC2125">
        <w:rPr>
          <w:sz w:val="28"/>
          <w:szCs w:val="28"/>
          <w:lang w:val="uk-UA"/>
        </w:rPr>
        <w:t>В</w:t>
      </w:r>
      <w:r w:rsidR="00EC270C" w:rsidRPr="002A533E">
        <w:rPr>
          <w:sz w:val="28"/>
          <w:szCs w:val="28"/>
          <w:lang w:val="uk-UA"/>
        </w:rPr>
        <w:t xml:space="preserve">изначено </w:t>
      </w:r>
      <w:r w:rsidR="00D65958" w:rsidRPr="002A533E">
        <w:rPr>
          <w:bCs/>
          <w:sz w:val="28"/>
          <w:szCs w:val="28"/>
          <w:lang w:val="uk-UA"/>
        </w:rPr>
        <w:t>біологічн</w:t>
      </w:r>
      <w:r w:rsidR="00EC270C" w:rsidRPr="002A533E">
        <w:rPr>
          <w:bCs/>
          <w:sz w:val="28"/>
          <w:szCs w:val="28"/>
          <w:lang w:val="uk-UA"/>
        </w:rPr>
        <w:t>у</w:t>
      </w:r>
      <w:r w:rsidR="00D65958" w:rsidRPr="002A533E">
        <w:rPr>
          <w:bCs/>
          <w:sz w:val="28"/>
          <w:szCs w:val="28"/>
          <w:lang w:val="uk-UA"/>
        </w:rPr>
        <w:t xml:space="preserve"> активн</w:t>
      </w:r>
      <w:r w:rsidR="00EC270C" w:rsidRPr="002A533E">
        <w:rPr>
          <w:bCs/>
          <w:sz w:val="28"/>
          <w:szCs w:val="28"/>
          <w:lang w:val="uk-UA"/>
        </w:rPr>
        <w:t>і</w:t>
      </w:r>
      <w:r w:rsidR="00D65958" w:rsidRPr="002A533E">
        <w:rPr>
          <w:bCs/>
          <w:sz w:val="28"/>
          <w:szCs w:val="28"/>
          <w:lang w:val="uk-UA"/>
        </w:rPr>
        <w:t>ст</w:t>
      </w:r>
      <w:r w:rsidR="00EC270C" w:rsidRPr="002A533E">
        <w:rPr>
          <w:bCs/>
          <w:sz w:val="28"/>
          <w:szCs w:val="28"/>
          <w:lang w:val="uk-UA"/>
        </w:rPr>
        <w:t>ь</w:t>
      </w:r>
      <w:r w:rsidR="00D65958" w:rsidRPr="002A533E">
        <w:rPr>
          <w:bCs/>
          <w:sz w:val="28"/>
          <w:szCs w:val="28"/>
          <w:lang w:val="uk-UA"/>
        </w:rPr>
        <w:t xml:space="preserve"> феромагнетик</w:t>
      </w:r>
      <w:r w:rsidR="00EC270C" w:rsidRPr="002A533E">
        <w:rPr>
          <w:bCs/>
          <w:sz w:val="28"/>
          <w:szCs w:val="28"/>
          <w:lang w:val="uk-UA"/>
        </w:rPr>
        <w:t>ів</w:t>
      </w:r>
      <w:r w:rsidR="00D65958" w:rsidRPr="002A533E">
        <w:rPr>
          <w:bCs/>
          <w:sz w:val="28"/>
          <w:szCs w:val="28"/>
          <w:lang w:val="uk-UA"/>
        </w:rPr>
        <w:t>, магнітн</w:t>
      </w:r>
      <w:r w:rsidR="00EC270C" w:rsidRPr="002A533E">
        <w:rPr>
          <w:bCs/>
          <w:sz w:val="28"/>
          <w:szCs w:val="28"/>
          <w:lang w:val="uk-UA"/>
        </w:rPr>
        <w:t>их</w:t>
      </w:r>
      <w:r w:rsidR="00D65958" w:rsidRPr="002A533E">
        <w:rPr>
          <w:bCs/>
          <w:sz w:val="28"/>
          <w:szCs w:val="28"/>
          <w:lang w:val="uk-UA"/>
        </w:rPr>
        <w:t xml:space="preserve"> рідин і колоїдн</w:t>
      </w:r>
      <w:r w:rsidR="00EC270C" w:rsidRPr="002A533E">
        <w:rPr>
          <w:bCs/>
          <w:sz w:val="28"/>
          <w:szCs w:val="28"/>
          <w:lang w:val="uk-UA"/>
        </w:rPr>
        <w:t>ого</w:t>
      </w:r>
      <w:r w:rsidR="00D65958" w:rsidRPr="002A533E">
        <w:rPr>
          <w:bCs/>
          <w:sz w:val="28"/>
          <w:szCs w:val="28"/>
          <w:lang w:val="uk-UA"/>
        </w:rPr>
        <w:t xml:space="preserve"> золот</w:t>
      </w:r>
      <w:r w:rsidR="00EC270C" w:rsidRPr="002A533E">
        <w:rPr>
          <w:bCs/>
          <w:sz w:val="28"/>
          <w:szCs w:val="28"/>
          <w:lang w:val="uk-UA"/>
        </w:rPr>
        <w:t>а</w:t>
      </w:r>
      <w:r w:rsidR="00D65958" w:rsidRPr="002A533E">
        <w:rPr>
          <w:bCs/>
          <w:sz w:val="28"/>
          <w:szCs w:val="28"/>
          <w:lang w:val="uk-UA"/>
        </w:rPr>
        <w:t xml:space="preserve"> на моделях злоякісн</w:t>
      </w:r>
      <w:r w:rsidR="00C12E69">
        <w:rPr>
          <w:bCs/>
          <w:sz w:val="28"/>
          <w:szCs w:val="28"/>
          <w:lang w:val="uk-UA"/>
        </w:rPr>
        <w:t xml:space="preserve">их </w:t>
      </w:r>
      <w:r w:rsidR="00D65958" w:rsidRPr="002A533E">
        <w:rPr>
          <w:bCs/>
          <w:sz w:val="28"/>
          <w:szCs w:val="28"/>
          <w:lang w:val="uk-UA"/>
        </w:rPr>
        <w:t xml:space="preserve">клітин різного гістогенезу. Встановлено, що феромагнетик спричиняє більш виражений цитотоксичний ефект, ніж магнітна рідина </w:t>
      </w:r>
      <w:r>
        <w:rPr>
          <w:bCs/>
          <w:sz w:val="28"/>
          <w:szCs w:val="28"/>
          <w:lang w:val="uk-UA"/>
        </w:rPr>
        <w:t>(</w:t>
      </w:r>
      <w:r w:rsidR="00750111" w:rsidRPr="00750111">
        <w:rPr>
          <w:bCs/>
          <w:sz w:val="28"/>
          <w:szCs w:val="28"/>
        </w:rPr>
        <w:t xml:space="preserve">Рис. </w:t>
      </w:r>
      <w:r w:rsidR="00750111">
        <w:rPr>
          <w:bCs/>
          <w:sz w:val="28"/>
          <w:szCs w:val="28"/>
          <w:lang w:val="uk-UA"/>
        </w:rPr>
        <w:t>4</w:t>
      </w:r>
      <w:r>
        <w:rPr>
          <w:bCs/>
          <w:sz w:val="28"/>
          <w:szCs w:val="28"/>
          <w:lang w:val="uk-UA"/>
        </w:rPr>
        <w:t>)</w:t>
      </w:r>
      <w:r w:rsidR="00D65958" w:rsidRPr="002A533E">
        <w:rPr>
          <w:bCs/>
          <w:i/>
          <w:sz w:val="28"/>
          <w:szCs w:val="28"/>
          <w:lang w:val="uk-UA"/>
        </w:rPr>
        <w:t>.</w:t>
      </w:r>
      <w:r w:rsidR="00D65958" w:rsidRPr="002A533E">
        <w:rPr>
          <w:sz w:val="28"/>
          <w:szCs w:val="28"/>
          <w:lang w:val="uk-UA"/>
        </w:rPr>
        <w:t xml:space="preserve"> </w:t>
      </w:r>
      <w:r w:rsidR="004F4A8C" w:rsidRPr="002A533E">
        <w:rPr>
          <w:sz w:val="28"/>
          <w:szCs w:val="28"/>
          <w:lang w:val="uk-UA"/>
        </w:rPr>
        <w:t>Така д</w:t>
      </w:r>
      <w:r w:rsidR="00D65958" w:rsidRPr="002A533E">
        <w:rPr>
          <w:sz w:val="28"/>
          <w:szCs w:val="28"/>
          <w:lang w:val="uk-UA"/>
        </w:rPr>
        <w:t>ія на злоякісн</w:t>
      </w:r>
      <w:r w:rsidR="008910C7">
        <w:rPr>
          <w:sz w:val="28"/>
          <w:szCs w:val="28"/>
          <w:lang w:val="uk-UA"/>
        </w:rPr>
        <w:t>о</w:t>
      </w:r>
      <w:r w:rsidR="00D65958" w:rsidRPr="002A533E">
        <w:rPr>
          <w:sz w:val="28"/>
          <w:szCs w:val="28"/>
          <w:lang w:val="uk-UA"/>
        </w:rPr>
        <w:t xml:space="preserve"> трансформовані клітини посил</w:t>
      </w:r>
      <w:r w:rsidR="00E503DB">
        <w:rPr>
          <w:sz w:val="28"/>
          <w:szCs w:val="28"/>
          <w:lang w:val="uk-UA"/>
        </w:rPr>
        <w:t>ює</w:t>
      </w:r>
      <w:r w:rsidR="00D65958" w:rsidRPr="002A533E">
        <w:rPr>
          <w:sz w:val="28"/>
          <w:szCs w:val="28"/>
          <w:lang w:val="uk-UA"/>
        </w:rPr>
        <w:t xml:space="preserve"> генераці</w:t>
      </w:r>
      <w:r w:rsidR="00E503DB">
        <w:rPr>
          <w:sz w:val="28"/>
          <w:szCs w:val="28"/>
          <w:lang w:val="uk-UA"/>
        </w:rPr>
        <w:t>ю</w:t>
      </w:r>
      <w:r w:rsidR="00D65958" w:rsidRPr="002A533E">
        <w:rPr>
          <w:sz w:val="28"/>
          <w:szCs w:val="28"/>
          <w:lang w:val="uk-UA"/>
        </w:rPr>
        <w:t xml:space="preserve"> </w:t>
      </w:r>
      <w:r w:rsidR="004F4A8C" w:rsidRPr="002A533E">
        <w:rPr>
          <w:sz w:val="28"/>
          <w:szCs w:val="28"/>
          <w:lang w:val="uk-UA"/>
        </w:rPr>
        <w:t xml:space="preserve">ними </w:t>
      </w:r>
      <w:r w:rsidR="00430F61" w:rsidRPr="00E503DB">
        <w:rPr>
          <w:rFonts w:ascii="Times New Roman" w:hAnsi="Times New Roman"/>
          <w:sz w:val="28"/>
          <w:szCs w:val="28"/>
          <w:lang w:val="uk-UA"/>
        </w:rPr>
        <w:t>АФК</w:t>
      </w:r>
      <w:r w:rsidR="00D65958" w:rsidRPr="002A533E">
        <w:rPr>
          <w:sz w:val="28"/>
          <w:szCs w:val="28"/>
          <w:lang w:val="uk-UA"/>
        </w:rPr>
        <w:t xml:space="preserve"> й активаці</w:t>
      </w:r>
      <w:r w:rsidR="00E503DB">
        <w:rPr>
          <w:sz w:val="28"/>
          <w:szCs w:val="28"/>
          <w:lang w:val="uk-UA"/>
        </w:rPr>
        <w:t>ю</w:t>
      </w:r>
      <w:r w:rsidR="00D65958" w:rsidRPr="002A533E">
        <w:rPr>
          <w:sz w:val="28"/>
          <w:szCs w:val="28"/>
          <w:lang w:val="uk-UA"/>
        </w:rPr>
        <w:t xml:space="preserve"> вільнорадикальних процесів</w:t>
      </w:r>
      <w:r w:rsidR="004F4A8C" w:rsidRPr="002A533E">
        <w:rPr>
          <w:sz w:val="28"/>
          <w:szCs w:val="28"/>
          <w:lang w:val="uk-UA"/>
        </w:rPr>
        <w:t xml:space="preserve">, що </w:t>
      </w:r>
      <w:r w:rsidR="008910C7">
        <w:rPr>
          <w:sz w:val="28"/>
          <w:szCs w:val="28"/>
          <w:lang w:val="uk-UA"/>
        </w:rPr>
        <w:t>викликає</w:t>
      </w:r>
      <w:r w:rsidR="00D65958" w:rsidRPr="002A533E">
        <w:rPr>
          <w:sz w:val="28"/>
          <w:szCs w:val="28"/>
          <w:lang w:val="uk-UA"/>
        </w:rPr>
        <w:t xml:space="preserve"> загибел</w:t>
      </w:r>
      <w:r w:rsidR="008910C7">
        <w:rPr>
          <w:sz w:val="28"/>
          <w:szCs w:val="28"/>
          <w:lang w:val="uk-UA"/>
        </w:rPr>
        <w:t>ь</w:t>
      </w:r>
      <w:r w:rsidR="00D65958" w:rsidRPr="002A533E">
        <w:rPr>
          <w:sz w:val="28"/>
          <w:szCs w:val="28"/>
          <w:lang w:val="uk-UA"/>
        </w:rPr>
        <w:t xml:space="preserve"> пухлинних клітин шляхом апоптозу.</w:t>
      </w:r>
      <w:r w:rsidR="00F91DCB" w:rsidRPr="00430F61">
        <w:rPr>
          <w:rFonts w:ascii="Arial" w:hAnsi="Arial" w:cs="Arial"/>
          <w:color w:val="000000"/>
          <w:sz w:val="19"/>
          <w:szCs w:val="19"/>
          <w:shd w:val="clear" w:color="auto" w:fill="FFFFFF"/>
          <w:lang w:val="uk-UA"/>
        </w:rPr>
        <w:t xml:space="preserve"> </w:t>
      </w:r>
    </w:p>
    <w:p w:rsidR="00E25B29" w:rsidRDefault="00D33E89" w:rsidP="00430F61">
      <w:pPr>
        <w:jc w:val="center"/>
        <w:rPr>
          <w:rFonts w:ascii="Times New Roman" w:hAnsi="Times New Roman"/>
          <w:color w:val="000000"/>
          <w:sz w:val="28"/>
          <w:szCs w:val="28"/>
          <w:lang w:val="uk-UA"/>
        </w:rPr>
      </w:pPr>
      <w:r w:rsidRPr="007B3813">
        <w:rPr>
          <w:rFonts w:ascii="Times New Roman" w:hAnsi="Times New Roman"/>
          <w:noProof/>
          <w:color w:val="000000"/>
          <w:sz w:val="28"/>
          <w:szCs w:val="28"/>
          <w:lang w:val="uk-UA" w:eastAsia="uk-UA"/>
        </w:rPr>
        <w:drawing>
          <wp:inline distT="0" distB="0" distL="0" distR="0">
            <wp:extent cx="3543300" cy="2369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300" cy="2369820"/>
                    </a:xfrm>
                    <a:prstGeom prst="rect">
                      <a:avLst/>
                    </a:prstGeom>
                    <a:noFill/>
                    <a:ln>
                      <a:noFill/>
                    </a:ln>
                  </pic:spPr>
                </pic:pic>
              </a:graphicData>
            </a:graphic>
          </wp:inline>
        </w:drawing>
      </w:r>
    </w:p>
    <w:p w:rsidR="00E6628A" w:rsidRDefault="00750111" w:rsidP="00E16594">
      <w:pPr>
        <w:jc w:val="both"/>
        <w:rPr>
          <w:rFonts w:ascii="Times New Roman" w:hAnsi="Times New Roman"/>
          <w:color w:val="000000"/>
          <w:sz w:val="28"/>
          <w:szCs w:val="28"/>
          <w:lang w:val="uk-UA"/>
        </w:rPr>
      </w:pPr>
      <w:r w:rsidRPr="00430F61">
        <w:rPr>
          <w:rFonts w:ascii="Times New Roman" w:hAnsi="Times New Roman"/>
          <w:b/>
          <w:color w:val="000000"/>
          <w:sz w:val="28"/>
          <w:szCs w:val="28"/>
          <w:lang w:val="uk-UA"/>
        </w:rPr>
        <w:t>Рис. 4.</w:t>
      </w:r>
      <w:r>
        <w:rPr>
          <w:rFonts w:ascii="Times New Roman" w:hAnsi="Times New Roman"/>
          <w:color w:val="000000"/>
          <w:sz w:val="28"/>
          <w:szCs w:val="28"/>
          <w:lang w:val="uk-UA"/>
        </w:rPr>
        <w:t xml:space="preserve"> </w:t>
      </w:r>
      <w:r w:rsidR="008A682B">
        <w:rPr>
          <w:rFonts w:ascii="Times New Roman" w:hAnsi="Times New Roman"/>
          <w:color w:val="000000"/>
          <w:sz w:val="28"/>
          <w:szCs w:val="28"/>
          <w:lang w:val="uk-UA"/>
        </w:rPr>
        <w:t xml:space="preserve">Індукція </w:t>
      </w:r>
      <w:r w:rsidR="008A682B" w:rsidRPr="00004D8B">
        <w:rPr>
          <w:rFonts w:ascii="Times New Roman" w:hAnsi="Times New Roman"/>
          <w:color w:val="000000"/>
          <w:sz w:val="28"/>
          <w:szCs w:val="28"/>
          <w:lang w:val="uk-UA"/>
        </w:rPr>
        <w:t xml:space="preserve">некрозу </w:t>
      </w:r>
      <w:r w:rsidR="008A682B">
        <w:rPr>
          <w:rFonts w:ascii="Times New Roman" w:hAnsi="Times New Roman"/>
          <w:color w:val="000000"/>
          <w:sz w:val="28"/>
          <w:szCs w:val="28"/>
          <w:lang w:val="uk-UA"/>
        </w:rPr>
        <w:t>та апоптозу</w:t>
      </w:r>
      <w:r w:rsidR="008A682B" w:rsidRPr="00004D8B">
        <w:rPr>
          <w:rFonts w:ascii="Times New Roman" w:hAnsi="Times New Roman"/>
          <w:color w:val="000000"/>
          <w:sz w:val="28"/>
          <w:szCs w:val="28"/>
          <w:lang w:val="uk-UA"/>
        </w:rPr>
        <w:t xml:space="preserve"> </w:t>
      </w:r>
      <w:r w:rsidR="00004D8B" w:rsidRPr="00004D8B">
        <w:rPr>
          <w:rFonts w:ascii="Times New Roman" w:hAnsi="Times New Roman"/>
          <w:color w:val="000000"/>
          <w:sz w:val="28"/>
          <w:szCs w:val="28"/>
          <w:lang w:val="uk-UA"/>
        </w:rPr>
        <w:t xml:space="preserve">клітин </w:t>
      </w:r>
      <w:r w:rsidR="00E16594" w:rsidRPr="00E503DB">
        <w:rPr>
          <w:rFonts w:ascii="Times New Roman" w:hAnsi="Times New Roman"/>
          <w:sz w:val="28"/>
          <w:szCs w:val="28"/>
          <w:lang w:val="uk-UA"/>
        </w:rPr>
        <w:t xml:space="preserve">лінії </w:t>
      </w:r>
      <w:r w:rsidR="00E16594" w:rsidRPr="00E503DB">
        <w:rPr>
          <w:rFonts w:ascii="Times New Roman" w:hAnsi="Times New Roman"/>
          <w:sz w:val="28"/>
          <w:szCs w:val="28"/>
        </w:rPr>
        <w:t>MCF</w:t>
      </w:r>
      <w:r w:rsidR="00E16594" w:rsidRPr="00E503DB">
        <w:rPr>
          <w:rFonts w:ascii="Times New Roman" w:hAnsi="Times New Roman"/>
          <w:sz w:val="28"/>
          <w:szCs w:val="28"/>
          <w:lang w:val="uk-UA"/>
        </w:rPr>
        <w:t xml:space="preserve">-7 </w:t>
      </w:r>
      <w:r w:rsidR="008A682B">
        <w:rPr>
          <w:rFonts w:ascii="Times New Roman" w:hAnsi="Times New Roman"/>
          <w:sz w:val="28"/>
          <w:szCs w:val="28"/>
          <w:lang w:val="uk-UA"/>
        </w:rPr>
        <w:t>к</w:t>
      </w:r>
      <w:r w:rsidR="00E16594" w:rsidRPr="00E503DB">
        <w:rPr>
          <w:rFonts w:ascii="Times New Roman" w:hAnsi="Times New Roman"/>
          <w:sz w:val="28"/>
          <w:szCs w:val="28"/>
          <w:lang w:val="uk-UA"/>
        </w:rPr>
        <w:t>а</w:t>
      </w:r>
      <w:r w:rsidR="008A682B">
        <w:rPr>
          <w:rFonts w:ascii="Times New Roman" w:hAnsi="Times New Roman"/>
          <w:sz w:val="28"/>
          <w:szCs w:val="28"/>
          <w:lang w:val="uk-UA"/>
        </w:rPr>
        <w:t>рциноми</w:t>
      </w:r>
      <w:r w:rsidR="00E16594" w:rsidRPr="00E503DB">
        <w:rPr>
          <w:rFonts w:ascii="Times New Roman" w:hAnsi="Times New Roman"/>
          <w:sz w:val="28"/>
          <w:szCs w:val="28"/>
          <w:lang w:val="uk-UA"/>
        </w:rPr>
        <w:t xml:space="preserve"> молочної залози людини</w:t>
      </w:r>
      <w:r w:rsidR="00E16594">
        <w:rPr>
          <w:rFonts w:ascii="Times New Roman" w:hAnsi="Times New Roman"/>
          <w:color w:val="000000"/>
          <w:sz w:val="28"/>
          <w:szCs w:val="28"/>
          <w:lang w:val="uk-UA"/>
        </w:rPr>
        <w:t xml:space="preserve"> </w:t>
      </w:r>
      <w:r w:rsidR="00E86890">
        <w:rPr>
          <w:rFonts w:ascii="Times New Roman" w:hAnsi="Times New Roman"/>
          <w:color w:val="000000"/>
          <w:sz w:val="28"/>
          <w:szCs w:val="28"/>
          <w:lang w:val="uk-UA"/>
        </w:rPr>
        <w:t>за д</w:t>
      </w:r>
      <w:r w:rsidR="00004D8B" w:rsidRPr="00004D8B">
        <w:rPr>
          <w:rFonts w:ascii="Times New Roman" w:hAnsi="Times New Roman"/>
          <w:color w:val="000000"/>
          <w:sz w:val="28"/>
          <w:szCs w:val="28"/>
          <w:lang w:val="uk-UA"/>
        </w:rPr>
        <w:t>і</w:t>
      </w:r>
      <w:r w:rsidR="00E86890">
        <w:rPr>
          <w:rFonts w:ascii="Times New Roman" w:hAnsi="Times New Roman"/>
          <w:color w:val="000000"/>
          <w:sz w:val="28"/>
          <w:szCs w:val="28"/>
          <w:lang w:val="uk-UA"/>
        </w:rPr>
        <w:t>ї</w:t>
      </w:r>
      <w:r w:rsidR="00004D8B" w:rsidRPr="00004D8B">
        <w:rPr>
          <w:rFonts w:ascii="Times New Roman" w:hAnsi="Times New Roman"/>
          <w:color w:val="000000"/>
          <w:sz w:val="28"/>
          <w:szCs w:val="28"/>
          <w:lang w:val="uk-UA"/>
        </w:rPr>
        <w:t xml:space="preserve"> нанокомпозиту </w:t>
      </w:r>
      <w:r w:rsidR="008A682B">
        <w:rPr>
          <w:rFonts w:ascii="Times New Roman" w:hAnsi="Times New Roman"/>
          <w:color w:val="000000"/>
          <w:sz w:val="28"/>
          <w:szCs w:val="28"/>
          <w:lang w:val="uk-UA"/>
        </w:rPr>
        <w:t xml:space="preserve">цисплатину </w:t>
      </w:r>
      <w:r w:rsidR="00E86890">
        <w:rPr>
          <w:rFonts w:ascii="Times New Roman" w:hAnsi="Times New Roman"/>
          <w:color w:val="000000"/>
          <w:sz w:val="28"/>
          <w:szCs w:val="28"/>
          <w:lang w:val="uk-UA"/>
        </w:rPr>
        <w:t>і</w:t>
      </w:r>
      <w:r w:rsidR="00004D8B" w:rsidRPr="00004D8B">
        <w:rPr>
          <w:rFonts w:ascii="Times New Roman" w:hAnsi="Times New Roman"/>
          <w:color w:val="000000"/>
          <w:sz w:val="28"/>
          <w:szCs w:val="28"/>
          <w:lang w:val="uk-UA"/>
        </w:rPr>
        <w:t xml:space="preserve"> його складових</w:t>
      </w:r>
      <w:r w:rsidR="002B4406">
        <w:rPr>
          <w:rFonts w:ascii="Times New Roman" w:hAnsi="Times New Roman"/>
          <w:color w:val="000000"/>
          <w:sz w:val="28"/>
          <w:szCs w:val="28"/>
          <w:lang w:val="uk-UA"/>
        </w:rPr>
        <w:t>.</w:t>
      </w:r>
      <w:r w:rsidR="00E86890">
        <w:rPr>
          <w:rFonts w:ascii="Times New Roman" w:hAnsi="Times New Roman"/>
          <w:color w:val="000000"/>
          <w:sz w:val="28"/>
          <w:szCs w:val="28"/>
          <w:lang w:val="uk-UA"/>
        </w:rPr>
        <w:t xml:space="preserve"> </w:t>
      </w:r>
    </w:p>
    <w:p w:rsidR="00E16594" w:rsidRDefault="00E16594" w:rsidP="00E16594">
      <w:pPr>
        <w:jc w:val="both"/>
        <w:rPr>
          <w:sz w:val="28"/>
          <w:szCs w:val="28"/>
          <w:lang w:val="uk-UA"/>
        </w:rPr>
      </w:pPr>
    </w:p>
    <w:p w:rsidR="00D65958" w:rsidRPr="00C12E69" w:rsidRDefault="00C12E69" w:rsidP="00D65958">
      <w:pPr>
        <w:shd w:val="clear" w:color="auto" w:fill="FFFFFF"/>
        <w:ind w:firstLine="709"/>
        <w:jc w:val="both"/>
        <w:rPr>
          <w:sz w:val="28"/>
          <w:szCs w:val="28"/>
          <w:lang w:val="uk-UA"/>
        </w:rPr>
      </w:pPr>
      <w:r w:rsidRPr="00C12E69">
        <w:rPr>
          <w:sz w:val="28"/>
          <w:szCs w:val="28"/>
          <w:lang w:val="uk-UA"/>
        </w:rPr>
        <w:t>Розроблен</w:t>
      </w:r>
      <w:r w:rsidR="00BC03D3" w:rsidRPr="002A533E">
        <w:rPr>
          <w:sz w:val="28"/>
          <w:szCs w:val="28"/>
          <w:lang w:val="uk-UA"/>
        </w:rPr>
        <w:t>о</w:t>
      </w:r>
      <w:r w:rsidR="00D65958" w:rsidRPr="002A533E">
        <w:rPr>
          <w:sz w:val="28"/>
          <w:szCs w:val="28"/>
          <w:lang w:val="uk-UA"/>
        </w:rPr>
        <w:t xml:space="preserve"> алгоритм тестування нановекторних систем, що дає можливість проводити скринінг залізовмісних наноматеріалів </w:t>
      </w:r>
      <w:r w:rsidR="00E86890">
        <w:rPr>
          <w:sz w:val="28"/>
          <w:szCs w:val="28"/>
          <w:lang w:val="uk-UA"/>
        </w:rPr>
        <w:t>і</w:t>
      </w:r>
      <w:r w:rsidR="00D65958" w:rsidRPr="002A533E">
        <w:rPr>
          <w:sz w:val="28"/>
          <w:szCs w:val="28"/>
          <w:lang w:val="uk-UA"/>
        </w:rPr>
        <w:t xml:space="preserve">з урахуванням особливостей їх взаємодії з мембранами та органелами нормальних і пухлинних клітин. </w:t>
      </w:r>
      <w:r>
        <w:rPr>
          <w:sz w:val="28"/>
          <w:szCs w:val="28"/>
          <w:lang w:val="uk-UA"/>
        </w:rPr>
        <w:t xml:space="preserve">Цей </w:t>
      </w:r>
      <w:r w:rsidR="00D65958" w:rsidRPr="00C12E69">
        <w:rPr>
          <w:sz w:val="28"/>
          <w:szCs w:val="28"/>
          <w:lang w:val="uk-UA"/>
        </w:rPr>
        <w:t xml:space="preserve">алгоритм </w:t>
      </w:r>
      <w:r w:rsidR="004F4A8C" w:rsidRPr="002A533E">
        <w:rPr>
          <w:sz w:val="28"/>
          <w:szCs w:val="28"/>
          <w:lang w:val="uk-UA"/>
        </w:rPr>
        <w:t>корисний</w:t>
      </w:r>
      <w:r w:rsidR="00D65958" w:rsidRPr="002A533E">
        <w:rPr>
          <w:sz w:val="28"/>
          <w:szCs w:val="28"/>
          <w:lang w:val="uk-UA"/>
        </w:rPr>
        <w:t xml:space="preserve"> </w:t>
      </w:r>
      <w:r>
        <w:rPr>
          <w:sz w:val="28"/>
          <w:szCs w:val="28"/>
          <w:lang w:val="uk-UA"/>
        </w:rPr>
        <w:t xml:space="preserve">для </w:t>
      </w:r>
      <w:r w:rsidR="00D65958" w:rsidRPr="00C12E69">
        <w:rPr>
          <w:sz w:val="28"/>
          <w:szCs w:val="28"/>
          <w:lang w:val="uk-UA"/>
        </w:rPr>
        <w:t>медиків</w:t>
      </w:r>
      <w:r w:rsidR="00E86890">
        <w:rPr>
          <w:sz w:val="28"/>
          <w:szCs w:val="28"/>
          <w:lang w:val="uk-UA"/>
        </w:rPr>
        <w:t>,</w:t>
      </w:r>
      <w:r w:rsidR="00D65958" w:rsidRPr="00C12E69">
        <w:rPr>
          <w:sz w:val="28"/>
          <w:szCs w:val="28"/>
          <w:lang w:val="uk-UA"/>
        </w:rPr>
        <w:t xml:space="preserve"> біологів, а також фахівців</w:t>
      </w:r>
      <w:r w:rsidR="003E18FB" w:rsidRPr="002A533E">
        <w:rPr>
          <w:sz w:val="28"/>
          <w:szCs w:val="28"/>
          <w:lang w:val="uk-UA"/>
        </w:rPr>
        <w:t xml:space="preserve"> у галузі </w:t>
      </w:r>
      <w:r w:rsidR="00D65958" w:rsidRPr="00C12E69">
        <w:rPr>
          <w:sz w:val="28"/>
          <w:szCs w:val="28"/>
          <w:lang w:val="uk-UA"/>
        </w:rPr>
        <w:t>фармакологі</w:t>
      </w:r>
      <w:r w:rsidR="003E18FB" w:rsidRPr="002A533E">
        <w:rPr>
          <w:sz w:val="28"/>
          <w:szCs w:val="28"/>
          <w:lang w:val="uk-UA"/>
        </w:rPr>
        <w:t xml:space="preserve">ї, що працюють передусім для потреб </w:t>
      </w:r>
      <w:r w:rsidR="00D65958" w:rsidRPr="00C12E69">
        <w:rPr>
          <w:sz w:val="28"/>
          <w:szCs w:val="28"/>
          <w:lang w:val="uk-UA"/>
        </w:rPr>
        <w:t>онкології.</w:t>
      </w:r>
    </w:p>
    <w:p w:rsidR="00D65958" w:rsidRPr="002A533E" w:rsidRDefault="00C12E69" w:rsidP="00C12E69">
      <w:pPr>
        <w:tabs>
          <w:tab w:val="left" w:pos="853"/>
        </w:tabs>
        <w:spacing w:line="204" w:lineRule="atLeast"/>
        <w:jc w:val="both"/>
        <w:rPr>
          <w:b/>
          <w:sz w:val="28"/>
          <w:szCs w:val="28"/>
          <w:lang w:val="uk-UA"/>
        </w:rPr>
      </w:pPr>
      <w:r>
        <w:rPr>
          <w:b/>
          <w:sz w:val="28"/>
          <w:szCs w:val="28"/>
          <w:lang w:val="uk-UA"/>
        </w:rPr>
        <w:t>4.</w:t>
      </w:r>
      <w:r w:rsidR="00AC2125">
        <w:rPr>
          <w:b/>
          <w:sz w:val="28"/>
          <w:szCs w:val="28"/>
          <w:lang w:val="uk-UA"/>
        </w:rPr>
        <w:t xml:space="preserve"> </w:t>
      </w:r>
      <w:r w:rsidR="00D65958" w:rsidRPr="002A533E">
        <w:rPr>
          <w:b/>
          <w:sz w:val="28"/>
          <w:szCs w:val="28"/>
          <w:lang w:val="uk-UA"/>
        </w:rPr>
        <w:t>Наночастинки</w:t>
      </w:r>
      <w:r w:rsidR="00D65958" w:rsidRPr="002A533E">
        <w:rPr>
          <w:sz w:val="28"/>
          <w:szCs w:val="28"/>
          <w:lang w:val="uk-UA"/>
        </w:rPr>
        <w:t xml:space="preserve"> </w:t>
      </w:r>
      <w:r w:rsidR="00D65958" w:rsidRPr="002A533E">
        <w:rPr>
          <w:b/>
          <w:sz w:val="28"/>
          <w:szCs w:val="28"/>
          <w:lang w:val="uk-UA"/>
        </w:rPr>
        <w:t xml:space="preserve">срібла, золота </w:t>
      </w:r>
      <w:r>
        <w:rPr>
          <w:b/>
          <w:sz w:val="28"/>
          <w:szCs w:val="28"/>
          <w:lang w:val="uk-UA"/>
        </w:rPr>
        <w:t>і</w:t>
      </w:r>
      <w:r w:rsidR="00D65958" w:rsidRPr="002A533E">
        <w:rPr>
          <w:b/>
          <w:sz w:val="28"/>
          <w:szCs w:val="28"/>
          <w:lang w:val="uk-UA"/>
        </w:rPr>
        <w:t xml:space="preserve"> біметалічні (</w:t>
      </w:r>
      <w:r w:rsidR="00D65958" w:rsidRPr="002A533E">
        <w:rPr>
          <w:b/>
          <w:sz w:val="28"/>
          <w:szCs w:val="28"/>
          <w:lang w:val="en-US"/>
        </w:rPr>
        <w:t>Ag</w:t>
      </w:r>
      <w:r w:rsidR="00D65958" w:rsidRPr="002A533E">
        <w:rPr>
          <w:b/>
          <w:sz w:val="28"/>
          <w:szCs w:val="28"/>
          <w:lang w:val="uk-UA"/>
        </w:rPr>
        <w:t>/</w:t>
      </w:r>
      <w:r w:rsidR="00D65958" w:rsidRPr="002A533E">
        <w:rPr>
          <w:b/>
          <w:sz w:val="28"/>
          <w:szCs w:val="28"/>
          <w:lang w:val="en-US"/>
        </w:rPr>
        <w:t>Au</w:t>
      </w:r>
      <w:r w:rsidR="00D65958" w:rsidRPr="002A533E">
        <w:rPr>
          <w:b/>
          <w:sz w:val="28"/>
          <w:szCs w:val="28"/>
          <w:lang w:val="uk-UA"/>
        </w:rPr>
        <w:t xml:space="preserve">) наночастинки </w:t>
      </w:r>
    </w:p>
    <w:p w:rsidR="00FA692F" w:rsidRDefault="00105AD0" w:rsidP="00B50072">
      <w:pPr>
        <w:shd w:val="clear" w:color="auto" w:fill="FFFFFF"/>
        <w:ind w:firstLine="708"/>
        <w:jc w:val="both"/>
        <w:rPr>
          <w:rFonts w:eastAsia="Lohit Devanagari"/>
          <w:color w:val="222222"/>
          <w:sz w:val="28"/>
          <w:szCs w:val="28"/>
          <w:lang w:val="uk-UA" w:eastAsia="uk-UA"/>
        </w:rPr>
      </w:pPr>
      <w:r>
        <w:rPr>
          <w:rFonts w:eastAsia="Lohit Devanagari"/>
          <w:color w:val="000000"/>
          <w:sz w:val="28"/>
          <w:szCs w:val="28"/>
          <w:lang w:val="uk-UA" w:eastAsia="uk-UA"/>
        </w:rPr>
        <w:t>К</w:t>
      </w:r>
      <w:r w:rsidR="00B50072" w:rsidRPr="00B50072">
        <w:rPr>
          <w:rFonts w:eastAsia="Lohit Devanagari"/>
          <w:color w:val="000000"/>
          <w:sz w:val="28"/>
          <w:szCs w:val="28"/>
          <w:lang w:val="uk-UA" w:eastAsia="uk-UA"/>
        </w:rPr>
        <w:t xml:space="preserve">.б.н. Пірко Я.В. </w:t>
      </w:r>
      <w:r w:rsidR="00B50072" w:rsidRPr="00816EC1">
        <w:rPr>
          <w:rFonts w:eastAsia="Lohit Devanagari"/>
          <w:color w:val="000000"/>
          <w:sz w:val="28"/>
          <w:szCs w:val="28"/>
          <w:lang w:val="uk-UA" w:eastAsia="uk-UA"/>
        </w:rPr>
        <w:t>(</w:t>
      </w:r>
      <w:r w:rsidR="00B50072" w:rsidRPr="00816EC1">
        <w:rPr>
          <w:color w:val="222222"/>
          <w:sz w:val="28"/>
          <w:szCs w:val="28"/>
          <w:shd w:val="clear" w:color="auto" w:fill="FFFFFF"/>
          <w:lang w:val="uk-UA"/>
        </w:rPr>
        <w:t>Державна Установа «</w:t>
      </w:r>
      <w:r w:rsidR="00B50072" w:rsidRPr="00816EC1">
        <w:rPr>
          <w:rStyle w:val="m7880868649325372616xfmc1"/>
          <w:color w:val="222222"/>
          <w:sz w:val="28"/>
          <w:szCs w:val="28"/>
          <w:shd w:val="clear" w:color="auto" w:fill="FFFFFF"/>
          <w:lang w:val="uk-UA"/>
        </w:rPr>
        <w:t>Інститут харчової біотехнології та геноміки НАН України»)</w:t>
      </w:r>
      <w:r w:rsidR="00B50072">
        <w:rPr>
          <w:rStyle w:val="m7880868649325372616xfmc1"/>
          <w:color w:val="222222"/>
          <w:sz w:val="26"/>
          <w:szCs w:val="26"/>
          <w:shd w:val="clear" w:color="auto" w:fill="FFFFFF"/>
          <w:lang w:val="uk-UA"/>
        </w:rPr>
        <w:t xml:space="preserve"> </w:t>
      </w:r>
      <w:r w:rsidR="00B50072" w:rsidRPr="00B50072">
        <w:rPr>
          <w:rFonts w:eastAsia="Lohit Devanagari"/>
          <w:color w:val="000000"/>
          <w:sz w:val="28"/>
          <w:szCs w:val="28"/>
          <w:lang w:val="uk-UA" w:eastAsia="uk-UA"/>
        </w:rPr>
        <w:t>запропон</w:t>
      </w:r>
      <w:r w:rsidR="00F0350F">
        <w:rPr>
          <w:rFonts w:eastAsia="Lohit Devanagari"/>
          <w:color w:val="000000"/>
          <w:sz w:val="28"/>
          <w:szCs w:val="28"/>
          <w:lang w:val="uk-UA" w:eastAsia="uk-UA"/>
        </w:rPr>
        <w:t>у</w:t>
      </w:r>
      <w:r w:rsidR="00B50072" w:rsidRPr="00B50072">
        <w:rPr>
          <w:rFonts w:eastAsia="Lohit Devanagari"/>
          <w:color w:val="000000"/>
          <w:sz w:val="28"/>
          <w:szCs w:val="28"/>
          <w:lang w:val="uk-UA" w:eastAsia="uk-UA"/>
        </w:rPr>
        <w:t>ва</w:t>
      </w:r>
      <w:r w:rsidR="00F0350F">
        <w:rPr>
          <w:rFonts w:eastAsia="Lohit Devanagari"/>
          <w:color w:val="000000"/>
          <w:sz w:val="28"/>
          <w:szCs w:val="28"/>
          <w:lang w:val="uk-UA" w:eastAsia="uk-UA"/>
        </w:rPr>
        <w:t>в</w:t>
      </w:r>
      <w:r w:rsidR="00B50072" w:rsidRPr="00CB151F">
        <w:rPr>
          <w:rFonts w:eastAsia="Lohit Devanagari"/>
          <w:color w:val="000000"/>
          <w:sz w:val="28"/>
          <w:szCs w:val="28"/>
          <w:lang w:eastAsia="uk-UA"/>
        </w:rPr>
        <w:t> </w:t>
      </w:r>
      <w:r w:rsidR="00B50072" w:rsidRPr="00B50072">
        <w:rPr>
          <w:rFonts w:eastAsia="Lohit Devanagari"/>
          <w:color w:val="222222"/>
          <w:sz w:val="28"/>
          <w:szCs w:val="28"/>
          <w:lang w:val="uk-UA" w:eastAsia="uk-UA"/>
        </w:rPr>
        <w:t xml:space="preserve">оригінальні </w:t>
      </w:r>
      <w:r w:rsidR="00B50072">
        <w:rPr>
          <w:rFonts w:eastAsia="Lohit Devanagari"/>
          <w:color w:val="222222"/>
          <w:sz w:val="28"/>
          <w:szCs w:val="28"/>
          <w:lang w:val="uk-UA" w:eastAsia="uk-UA"/>
        </w:rPr>
        <w:t>підходи для</w:t>
      </w:r>
      <w:r w:rsidR="00B50072" w:rsidRPr="00B50072">
        <w:rPr>
          <w:rFonts w:eastAsia="Lohit Devanagari"/>
          <w:color w:val="222222"/>
          <w:sz w:val="28"/>
          <w:szCs w:val="28"/>
          <w:lang w:val="uk-UA" w:eastAsia="uk-UA"/>
        </w:rPr>
        <w:t xml:space="preserve"> одержання і стабілізації наночастинок срібла і золота у водному середовищі, а також біметалічних (</w:t>
      </w:r>
      <w:r w:rsidR="00B50072" w:rsidRPr="00CB151F">
        <w:rPr>
          <w:rFonts w:eastAsia="Lohit Devanagari"/>
          <w:color w:val="222222"/>
          <w:sz w:val="28"/>
          <w:szCs w:val="28"/>
          <w:lang w:val="en-US" w:eastAsia="uk-UA"/>
        </w:rPr>
        <w:t>Ag</w:t>
      </w:r>
      <w:r w:rsidR="00B50072" w:rsidRPr="00B50072">
        <w:rPr>
          <w:rFonts w:eastAsia="Lohit Devanagari"/>
          <w:color w:val="222222"/>
          <w:sz w:val="28"/>
          <w:szCs w:val="28"/>
          <w:lang w:val="uk-UA" w:eastAsia="uk-UA"/>
        </w:rPr>
        <w:t>-</w:t>
      </w:r>
      <w:r w:rsidR="00B50072" w:rsidRPr="00CB151F">
        <w:rPr>
          <w:rFonts w:eastAsia="Lohit Devanagari"/>
          <w:color w:val="222222"/>
          <w:sz w:val="28"/>
          <w:szCs w:val="28"/>
          <w:lang w:val="en-US" w:eastAsia="uk-UA"/>
        </w:rPr>
        <w:t>Au</w:t>
      </w:r>
      <w:r w:rsidR="00B50072" w:rsidRPr="00B50072">
        <w:rPr>
          <w:rFonts w:eastAsia="Lohit Devanagari"/>
          <w:color w:val="222222"/>
          <w:sz w:val="28"/>
          <w:szCs w:val="28"/>
          <w:lang w:val="uk-UA" w:eastAsia="uk-UA"/>
        </w:rPr>
        <w:t>) наночастинок</w:t>
      </w:r>
      <w:r w:rsidR="00B50072" w:rsidRPr="00CB151F">
        <w:rPr>
          <w:rFonts w:eastAsia="Lohit Devanagari"/>
          <w:color w:val="222222"/>
          <w:sz w:val="28"/>
          <w:szCs w:val="28"/>
          <w:lang w:eastAsia="uk-UA"/>
        </w:rPr>
        <w:t> </w:t>
      </w:r>
      <w:r w:rsidR="00B50072">
        <w:rPr>
          <w:rFonts w:eastAsia="Lohit Devanagari"/>
          <w:color w:val="222222"/>
          <w:sz w:val="28"/>
          <w:szCs w:val="28"/>
          <w:lang w:val="uk-UA" w:eastAsia="uk-UA"/>
        </w:rPr>
        <w:t xml:space="preserve"> </w:t>
      </w:r>
      <w:r w:rsidR="00B50072" w:rsidRPr="00B50072">
        <w:rPr>
          <w:rFonts w:eastAsia="Lohit Devanagari"/>
          <w:color w:val="222222"/>
          <w:sz w:val="28"/>
          <w:szCs w:val="28"/>
          <w:lang w:val="uk-UA" w:eastAsia="uk-UA"/>
        </w:rPr>
        <w:t>з їх</w:t>
      </w:r>
      <w:r w:rsidR="00B50072">
        <w:rPr>
          <w:rFonts w:eastAsia="Lohit Devanagari"/>
          <w:color w:val="222222"/>
          <w:sz w:val="28"/>
          <w:szCs w:val="28"/>
          <w:lang w:val="uk-UA" w:eastAsia="uk-UA"/>
        </w:rPr>
        <w:t>ніх</w:t>
      </w:r>
      <w:r w:rsidR="00B50072" w:rsidRPr="00B50072">
        <w:rPr>
          <w:rFonts w:eastAsia="Lohit Devanagari"/>
          <w:color w:val="222222"/>
          <w:sz w:val="28"/>
          <w:szCs w:val="28"/>
          <w:lang w:val="uk-UA" w:eastAsia="uk-UA"/>
        </w:rPr>
        <w:t xml:space="preserve"> солей (</w:t>
      </w:r>
      <w:r w:rsidR="00B50072" w:rsidRPr="00CB151F">
        <w:rPr>
          <w:rFonts w:eastAsia="Lohit Devanagari"/>
          <w:color w:val="222222"/>
          <w:sz w:val="28"/>
          <w:szCs w:val="28"/>
          <w:lang w:val="en-US" w:eastAsia="uk-UA"/>
        </w:rPr>
        <w:t>AgNO</w:t>
      </w:r>
      <w:r w:rsidR="00B50072" w:rsidRPr="00B50072">
        <w:rPr>
          <w:rFonts w:eastAsia="Lohit Devanagari"/>
          <w:color w:val="222222"/>
          <w:sz w:val="28"/>
          <w:szCs w:val="28"/>
          <w:vertAlign w:val="subscript"/>
          <w:lang w:val="uk-UA" w:eastAsia="uk-UA"/>
        </w:rPr>
        <w:t>3</w:t>
      </w:r>
      <w:r w:rsidR="00B50072" w:rsidRPr="00CB151F">
        <w:rPr>
          <w:rFonts w:eastAsia="Lohit Devanagari"/>
          <w:color w:val="222222"/>
          <w:sz w:val="28"/>
          <w:szCs w:val="28"/>
          <w:lang w:eastAsia="uk-UA"/>
        </w:rPr>
        <w:t> </w:t>
      </w:r>
      <w:r w:rsidR="00B50072" w:rsidRPr="00B50072">
        <w:rPr>
          <w:rFonts w:eastAsia="Lohit Devanagari"/>
          <w:color w:val="222222"/>
          <w:sz w:val="28"/>
          <w:szCs w:val="28"/>
          <w:lang w:val="uk-UA" w:eastAsia="uk-UA"/>
        </w:rPr>
        <w:t>та</w:t>
      </w:r>
      <w:r w:rsidR="00B50072" w:rsidRPr="00CB151F">
        <w:rPr>
          <w:rFonts w:eastAsia="Lohit Devanagari"/>
          <w:color w:val="222222"/>
          <w:sz w:val="28"/>
          <w:szCs w:val="28"/>
          <w:lang w:eastAsia="uk-UA"/>
        </w:rPr>
        <w:t> </w:t>
      </w:r>
      <w:r w:rsidR="00B50072" w:rsidRPr="00CB151F">
        <w:rPr>
          <w:rFonts w:eastAsia="Lohit Devanagari"/>
          <w:color w:val="222222"/>
          <w:sz w:val="28"/>
          <w:szCs w:val="28"/>
          <w:lang w:val="en-US" w:eastAsia="uk-UA"/>
        </w:rPr>
        <w:t>NaAuCl</w:t>
      </w:r>
      <w:r w:rsidR="00B50072" w:rsidRPr="00B50072">
        <w:rPr>
          <w:rFonts w:eastAsia="Lohit Devanagari"/>
          <w:color w:val="222222"/>
          <w:sz w:val="28"/>
          <w:szCs w:val="28"/>
          <w:vertAlign w:val="subscript"/>
          <w:lang w:val="uk-UA" w:eastAsia="uk-UA"/>
        </w:rPr>
        <w:t>4</w:t>
      </w:r>
      <w:r w:rsidR="00B50072" w:rsidRPr="00B50072">
        <w:rPr>
          <w:rFonts w:eastAsia="Lohit Devanagari"/>
          <w:color w:val="222222"/>
          <w:sz w:val="28"/>
          <w:szCs w:val="28"/>
          <w:lang w:val="uk-UA" w:eastAsia="uk-UA"/>
        </w:rPr>
        <w:t xml:space="preserve">) </w:t>
      </w:r>
      <w:r w:rsidR="00B50072">
        <w:rPr>
          <w:rFonts w:eastAsia="Lohit Devanagari"/>
          <w:color w:val="222222"/>
          <w:sz w:val="28"/>
          <w:szCs w:val="28"/>
          <w:lang w:val="uk-UA" w:eastAsia="uk-UA"/>
        </w:rPr>
        <w:t>і</w:t>
      </w:r>
      <w:r w:rsidR="00B50072" w:rsidRPr="00B50072">
        <w:rPr>
          <w:rFonts w:eastAsia="Lohit Devanagari"/>
          <w:color w:val="222222"/>
          <w:sz w:val="28"/>
          <w:szCs w:val="28"/>
          <w:lang w:val="uk-UA" w:eastAsia="uk-UA"/>
        </w:rPr>
        <w:t xml:space="preserve">з використанням </w:t>
      </w:r>
      <w:r w:rsidR="00B50072" w:rsidRPr="002A533E">
        <w:rPr>
          <w:sz w:val="28"/>
          <w:szCs w:val="28"/>
          <w:lang w:val="uk-UA"/>
        </w:rPr>
        <w:t xml:space="preserve">фітохімічних </w:t>
      </w:r>
      <w:r w:rsidR="00797139">
        <w:rPr>
          <w:sz w:val="28"/>
          <w:szCs w:val="28"/>
          <w:lang w:val="uk-UA"/>
        </w:rPr>
        <w:t>ємн</w:t>
      </w:r>
      <w:r w:rsidR="00B50072" w:rsidRPr="00797139">
        <w:rPr>
          <w:sz w:val="28"/>
          <w:szCs w:val="28"/>
          <w:lang w:val="uk-UA"/>
        </w:rPr>
        <w:t>остей</w:t>
      </w:r>
      <w:r w:rsidR="00B50072" w:rsidRPr="002A533E">
        <w:rPr>
          <w:sz w:val="28"/>
          <w:szCs w:val="28"/>
          <w:lang w:val="uk-UA"/>
        </w:rPr>
        <w:t xml:space="preserve"> </w:t>
      </w:r>
      <w:r w:rsidR="00797139">
        <w:rPr>
          <w:sz w:val="28"/>
          <w:szCs w:val="28"/>
          <w:lang w:val="uk-UA"/>
        </w:rPr>
        <w:t>(</w:t>
      </w:r>
      <w:r w:rsidR="00B50072" w:rsidRPr="00B50072">
        <w:rPr>
          <w:rFonts w:eastAsia="Lohit Devanagari"/>
          <w:color w:val="222222"/>
          <w:sz w:val="28"/>
          <w:szCs w:val="28"/>
          <w:lang w:val="uk-UA" w:eastAsia="uk-UA"/>
        </w:rPr>
        <w:t>екстракт</w:t>
      </w:r>
      <w:r w:rsidR="00797139">
        <w:rPr>
          <w:rFonts w:eastAsia="Lohit Devanagari"/>
          <w:color w:val="222222"/>
          <w:sz w:val="28"/>
          <w:szCs w:val="28"/>
          <w:lang w:val="uk-UA" w:eastAsia="uk-UA"/>
        </w:rPr>
        <w:t>и з рослин)</w:t>
      </w:r>
      <w:r w:rsidR="00B50072" w:rsidRPr="00B50072">
        <w:rPr>
          <w:rFonts w:eastAsia="Lohit Devanagari"/>
          <w:color w:val="222222"/>
          <w:sz w:val="28"/>
          <w:szCs w:val="28"/>
          <w:lang w:val="uk-UA" w:eastAsia="uk-UA"/>
        </w:rPr>
        <w:t xml:space="preserve">. За допомогою УФ </w:t>
      </w:r>
      <w:r w:rsidR="00430F61">
        <w:rPr>
          <w:rFonts w:ascii="Times New Roman" w:eastAsia="Lohit Devanagari" w:hAnsi="Times New Roman"/>
          <w:color w:val="222222"/>
          <w:sz w:val="28"/>
          <w:szCs w:val="28"/>
          <w:lang w:val="uk-UA" w:eastAsia="uk-UA"/>
        </w:rPr>
        <w:t xml:space="preserve">та </w:t>
      </w:r>
      <w:r w:rsidR="00430F61" w:rsidRPr="00E503DB">
        <w:rPr>
          <w:rFonts w:ascii="Times New Roman" w:eastAsia="Lohit Devanagari" w:hAnsi="Times New Roman"/>
          <w:sz w:val="28"/>
          <w:szCs w:val="28"/>
          <w:lang w:val="uk-UA" w:eastAsia="uk-UA"/>
        </w:rPr>
        <w:t>КРС</w:t>
      </w:r>
      <w:r w:rsidR="00803CD7">
        <w:rPr>
          <w:rFonts w:ascii="Times New Roman" w:eastAsia="Lohit Devanagari" w:hAnsi="Times New Roman"/>
          <w:sz w:val="28"/>
          <w:szCs w:val="28"/>
          <w:lang w:val="uk-UA" w:eastAsia="uk-UA"/>
        </w:rPr>
        <w:t xml:space="preserve"> (комбінаційне розсіяння світла) </w:t>
      </w:r>
      <w:r w:rsidR="00B50072" w:rsidRPr="00B50072">
        <w:rPr>
          <w:rFonts w:eastAsia="Lohit Devanagari"/>
          <w:color w:val="222222"/>
          <w:sz w:val="28"/>
          <w:szCs w:val="28"/>
          <w:lang w:val="uk-UA" w:eastAsia="uk-UA"/>
        </w:rPr>
        <w:t>спектроскопії</w:t>
      </w:r>
      <w:r w:rsidR="00430F61">
        <w:rPr>
          <w:rFonts w:ascii="Times New Roman" w:eastAsia="Lohit Devanagari" w:hAnsi="Times New Roman"/>
          <w:color w:val="222222"/>
          <w:sz w:val="28"/>
          <w:szCs w:val="28"/>
          <w:lang w:val="uk-UA" w:eastAsia="uk-UA"/>
        </w:rPr>
        <w:t>,</w:t>
      </w:r>
      <w:r w:rsidR="00B50072" w:rsidRPr="00B50072">
        <w:rPr>
          <w:rFonts w:eastAsia="Lohit Devanagari"/>
          <w:color w:val="222222"/>
          <w:sz w:val="28"/>
          <w:szCs w:val="28"/>
          <w:lang w:val="uk-UA" w:eastAsia="uk-UA"/>
        </w:rPr>
        <w:t xml:space="preserve"> </w:t>
      </w:r>
      <w:r w:rsidR="00B50072">
        <w:rPr>
          <w:rFonts w:eastAsia="Lohit Devanagari"/>
          <w:color w:val="222222"/>
          <w:sz w:val="28"/>
          <w:szCs w:val="28"/>
          <w:lang w:val="uk-UA" w:eastAsia="uk-UA"/>
        </w:rPr>
        <w:t xml:space="preserve">а також </w:t>
      </w:r>
    </w:p>
    <w:p w:rsidR="00B50072" w:rsidRPr="00223A7D" w:rsidRDefault="00B50072" w:rsidP="00FA692F">
      <w:pPr>
        <w:shd w:val="clear" w:color="auto" w:fill="FFFFFF"/>
        <w:jc w:val="both"/>
        <w:rPr>
          <w:rFonts w:ascii="Calibri" w:eastAsia="Lohit Devanagari" w:hAnsi="Calibri" w:cs="Calibri"/>
          <w:color w:val="222222"/>
          <w:sz w:val="28"/>
          <w:szCs w:val="28"/>
          <w:lang w:eastAsia="uk-UA"/>
        </w:rPr>
      </w:pPr>
      <w:r w:rsidRPr="00B50072">
        <w:rPr>
          <w:rFonts w:eastAsia="Lohit Devanagari"/>
          <w:color w:val="222222"/>
          <w:sz w:val="28"/>
          <w:szCs w:val="28"/>
          <w:lang w:val="uk-UA" w:eastAsia="uk-UA"/>
        </w:rPr>
        <w:lastRenderedPageBreak/>
        <w:t xml:space="preserve">атомно-силової і трансмісійної електронної мікроскопії встановлено, що </w:t>
      </w:r>
      <w:r w:rsidR="00105AD0">
        <w:rPr>
          <w:rFonts w:eastAsia="Lohit Devanagari"/>
          <w:color w:val="222222"/>
          <w:sz w:val="28"/>
          <w:szCs w:val="28"/>
          <w:lang w:val="uk-UA" w:eastAsia="uk-UA"/>
        </w:rPr>
        <w:t xml:space="preserve">саме </w:t>
      </w:r>
      <w:r w:rsidRPr="00B50072">
        <w:rPr>
          <w:rFonts w:eastAsia="Lohit Devanagari"/>
          <w:color w:val="222222"/>
          <w:sz w:val="28"/>
          <w:szCs w:val="28"/>
          <w:lang w:val="uk-UA" w:eastAsia="uk-UA"/>
        </w:rPr>
        <w:t>умов</w:t>
      </w:r>
      <w:r w:rsidR="00F0350F">
        <w:rPr>
          <w:rFonts w:eastAsia="Lohit Devanagari"/>
          <w:color w:val="222222"/>
          <w:sz w:val="28"/>
          <w:szCs w:val="28"/>
          <w:lang w:val="uk-UA" w:eastAsia="uk-UA"/>
        </w:rPr>
        <w:t>и</w:t>
      </w:r>
      <w:r w:rsidRPr="00B50072">
        <w:rPr>
          <w:rFonts w:eastAsia="Lohit Devanagari"/>
          <w:color w:val="222222"/>
          <w:sz w:val="28"/>
          <w:szCs w:val="28"/>
          <w:lang w:val="uk-UA" w:eastAsia="uk-UA"/>
        </w:rPr>
        <w:t xml:space="preserve"> синтезу </w:t>
      </w:r>
      <w:r w:rsidR="00F0350F">
        <w:rPr>
          <w:rFonts w:eastAsia="Lohit Devanagari"/>
          <w:color w:val="222222"/>
          <w:sz w:val="28"/>
          <w:szCs w:val="28"/>
          <w:lang w:val="uk-UA" w:eastAsia="uk-UA"/>
        </w:rPr>
        <w:t xml:space="preserve">визначають </w:t>
      </w:r>
      <w:r w:rsidR="00F0350F" w:rsidRPr="00B50072">
        <w:rPr>
          <w:rFonts w:eastAsia="Lohit Devanagari"/>
          <w:color w:val="222222"/>
          <w:sz w:val="28"/>
          <w:szCs w:val="28"/>
          <w:lang w:val="uk-UA" w:eastAsia="uk-UA"/>
        </w:rPr>
        <w:t>форм</w:t>
      </w:r>
      <w:r w:rsidR="00F0350F">
        <w:rPr>
          <w:rFonts w:eastAsia="Lohit Devanagari"/>
          <w:color w:val="222222"/>
          <w:sz w:val="28"/>
          <w:szCs w:val="28"/>
          <w:lang w:val="uk-UA" w:eastAsia="uk-UA"/>
        </w:rPr>
        <w:t>у</w:t>
      </w:r>
      <w:r w:rsidR="00F0350F" w:rsidRPr="00B50072">
        <w:rPr>
          <w:rFonts w:eastAsia="Lohit Devanagari"/>
          <w:color w:val="222222"/>
          <w:sz w:val="28"/>
          <w:szCs w:val="28"/>
          <w:lang w:val="uk-UA" w:eastAsia="uk-UA"/>
        </w:rPr>
        <w:t xml:space="preserve"> (сферична, трикутна, нанострижнева) </w:t>
      </w:r>
      <w:r w:rsidRPr="00B50072">
        <w:rPr>
          <w:rFonts w:eastAsia="Lohit Devanagari"/>
          <w:color w:val="222222"/>
          <w:sz w:val="28"/>
          <w:szCs w:val="28"/>
          <w:lang w:val="uk-UA" w:eastAsia="uk-UA"/>
        </w:rPr>
        <w:t xml:space="preserve">наночастинок </w:t>
      </w:r>
      <w:r w:rsidR="00F0350F">
        <w:rPr>
          <w:rFonts w:eastAsia="Lohit Devanagari"/>
          <w:color w:val="222222"/>
          <w:sz w:val="28"/>
          <w:szCs w:val="28"/>
          <w:lang w:val="uk-UA" w:eastAsia="uk-UA"/>
        </w:rPr>
        <w:t>та їхн</w:t>
      </w:r>
      <w:r w:rsidRPr="00B50072">
        <w:rPr>
          <w:rFonts w:eastAsia="Lohit Devanagari"/>
          <w:color w:val="222222"/>
          <w:sz w:val="28"/>
          <w:szCs w:val="28"/>
          <w:lang w:val="uk-UA" w:eastAsia="uk-UA"/>
        </w:rPr>
        <w:t>і розмір</w:t>
      </w:r>
      <w:r w:rsidR="00F0350F">
        <w:rPr>
          <w:rFonts w:eastAsia="Lohit Devanagari"/>
          <w:color w:val="222222"/>
          <w:sz w:val="28"/>
          <w:szCs w:val="28"/>
          <w:lang w:val="uk-UA" w:eastAsia="uk-UA"/>
        </w:rPr>
        <w:t>и</w:t>
      </w:r>
      <w:r w:rsidRPr="00B50072">
        <w:rPr>
          <w:rFonts w:eastAsia="Lohit Devanagari"/>
          <w:color w:val="222222"/>
          <w:sz w:val="28"/>
          <w:szCs w:val="28"/>
          <w:lang w:val="uk-UA" w:eastAsia="uk-UA"/>
        </w:rPr>
        <w:t xml:space="preserve"> - від 20 нм (сферичн</w:t>
      </w:r>
      <w:r w:rsidR="00F0350F">
        <w:rPr>
          <w:rFonts w:eastAsia="Lohit Devanagari"/>
          <w:color w:val="222222"/>
          <w:sz w:val="28"/>
          <w:szCs w:val="28"/>
          <w:lang w:val="uk-UA" w:eastAsia="uk-UA"/>
        </w:rPr>
        <w:t>і</w:t>
      </w:r>
      <w:r w:rsidRPr="00B50072">
        <w:rPr>
          <w:rFonts w:eastAsia="Lohit Devanagari"/>
          <w:color w:val="222222"/>
          <w:sz w:val="28"/>
          <w:szCs w:val="28"/>
          <w:lang w:val="uk-UA" w:eastAsia="uk-UA"/>
        </w:rPr>
        <w:t xml:space="preserve"> і трикутн</w:t>
      </w:r>
      <w:r w:rsidR="00F0350F">
        <w:rPr>
          <w:rFonts w:eastAsia="Lohit Devanagari"/>
          <w:color w:val="222222"/>
          <w:sz w:val="28"/>
          <w:szCs w:val="28"/>
          <w:lang w:val="uk-UA" w:eastAsia="uk-UA"/>
        </w:rPr>
        <w:t>і</w:t>
      </w:r>
      <w:r w:rsidRPr="00B50072">
        <w:rPr>
          <w:rFonts w:eastAsia="Lohit Devanagari"/>
          <w:color w:val="222222"/>
          <w:sz w:val="28"/>
          <w:szCs w:val="28"/>
          <w:lang w:val="uk-UA" w:eastAsia="uk-UA"/>
        </w:rPr>
        <w:t xml:space="preserve"> наночастинк</w:t>
      </w:r>
      <w:r w:rsidR="00F0350F">
        <w:rPr>
          <w:rFonts w:eastAsia="Lohit Devanagari"/>
          <w:color w:val="222222"/>
          <w:sz w:val="28"/>
          <w:szCs w:val="28"/>
          <w:lang w:val="uk-UA" w:eastAsia="uk-UA"/>
        </w:rPr>
        <w:t>и) до 100 нм (</w:t>
      </w:r>
      <w:r w:rsidRPr="00B50072">
        <w:rPr>
          <w:rFonts w:eastAsia="Lohit Devanagari"/>
          <w:color w:val="222222"/>
          <w:sz w:val="28"/>
          <w:szCs w:val="28"/>
          <w:lang w:val="uk-UA" w:eastAsia="uk-UA"/>
        </w:rPr>
        <w:t>нанострижні).</w:t>
      </w:r>
      <w:r w:rsidRPr="00CB151F">
        <w:rPr>
          <w:rFonts w:eastAsia="Lohit Devanagari"/>
          <w:color w:val="222222"/>
          <w:sz w:val="28"/>
          <w:szCs w:val="28"/>
          <w:lang w:eastAsia="uk-UA"/>
        </w:rPr>
        <w:t> </w:t>
      </w:r>
      <w:r w:rsidR="00105AD0">
        <w:rPr>
          <w:rFonts w:eastAsia="Lohit Devanagari"/>
          <w:color w:val="222222"/>
          <w:sz w:val="28"/>
          <w:szCs w:val="28"/>
          <w:lang w:val="uk-UA" w:eastAsia="uk-UA"/>
        </w:rPr>
        <w:t>С</w:t>
      </w:r>
      <w:r w:rsidRPr="00CB151F">
        <w:rPr>
          <w:rFonts w:eastAsia="Lohit Devanagari"/>
          <w:color w:val="222222"/>
          <w:sz w:val="28"/>
          <w:szCs w:val="28"/>
          <w:lang w:eastAsia="uk-UA"/>
        </w:rPr>
        <w:t>т</w:t>
      </w:r>
      <w:r w:rsidR="00105AD0">
        <w:rPr>
          <w:rFonts w:eastAsia="Lohit Devanagari"/>
          <w:color w:val="222222"/>
          <w:sz w:val="28"/>
          <w:szCs w:val="28"/>
          <w:lang w:val="uk-UA" w:eastAsia="uk-UA"/>
        </w:rPr>
        <w:t>во</w:t>
      </w:r>
      <w:r w:rsidRPr="00CB151F">
        <w:rPr>
          <w:rFonts w:eastAsia="Lohit Devanagari"/>
          <w:color w:val="222222"/>
          <w:sz w:val="28"/>
          <w:szCs w:val="28"/>
          <w:lang w:eastAsia="uk-UA"/>
        </w:rPr>
        <w:t>р</w:t>
      </w:r>
      <w:r w:rsidR="00105AD0">
        <w:rPr>
          <w:rFonts w:eastAsia="Lohit Devanagari"/>
          <w:color w:val="222222"/>
          <w:sz w:val="28"/>
          <w:szCs w:val="28"/>
          <w:lang w:val="uk-UA" w:eastAsia="uk-UA"/>
        </w:rPr>
        <w:t>ені</w:t>
      </w:r>
      <w:r w:rsidRPr="00CB151F">
        <w:rPr>
          <w:rFonts w:eastAsia="Lohit Devanagari"/>
          <w:color w:val="222222"/>
          <w:sz w:val="28"/>
          <w:szCs w:val="28"/>
          <w:lang w:eastAsia="uk-UA"/>
        </w:rPr>
        <w:t xml:space="preserve"> наночастинк</w:t>
      </w:r>
      <w:r w:rsidR="00105AD0">
        <w:rPr>
          <w:rFonts w:eastAsia="Lohit Devanagari"/>
          <w:color w:val="222222"/>
          <w:sz w:val="28"/>
          <w:szCs w:val="28"/>
          <w:lang w:val="uk-UA" w:eastAsia="uk-UA"/>
        </w:rPr>
        <w:t>и</w:t>
      </w:r>
      <w:r w:rsidRPr="00CB151F">
        <w:rPr>
          <w:rFonts w:eastAsia="Lohit Devanagari"/>
          <w:color w:val="222222"/>
          <w:sz w:val="28"/>
          <w:szCs w:val="28"/>
          <w:lang w:eastAsia="uk-UA"/>
        </w:rPr>
        <w:t xml:space="preserve"> металів </w:t>
      </w:r>
      <w:r w:rsidR="00E86890">
        <w:rPr>
          <w:rFonts w:eastAsia="Lohit Devanagari"/>
          <w:color w:val="222222"/>
          <w:sz w:val="28"/>
          <w:szCs w:val="28"/>
          <w:lang w:val="uk-UA" w:eastAsia="uk-UA"/>
        </w:rPr>
        <w:t xml:space="preserve">були </w:t>
      </w:r>
      <w:r w:rsidR="00105AD0" w:rsidRPr="00CB151F">
        <w:rPr>
          <w:rFonts w:eastAsia="Lohit Devanagari"/>
          <w:color w:val="222222"/>
          <w:sz w:val="28"/>
          <w:szCs w:val="28"/>
          <w:lang w:eastAsia="uk-UA"/>
        </w:rPr>
        <w:t>використан</w:t>
      </w:r>
      <w:r w:rsidR="00105AD0">
        <w:rPr>
          <w:rFonts w:eastAsia="Lohit Devanagari"/>
          <w:color w:val="222222"/>
          <w:sz w:val="28"/>
          <w:szCs w:val="28"/>
          <w:lang w:val="uk-UA" w:eastAsia="uk-UA"/>
        </w:rPr>
        <w:t>і</w:t>
      </w:r>
      <w:r w:rsidR="00105AD0" w:rsidRPr="00CB151F">
        <w:rPr>
          <w:rFonts w:eastAsia="Lohit Devanagari"/>
          <w:color w:val="222222"/>
          <w:sz w:val="28"/>
          <w:szCs w:val="28"/>
          <w:lang w:eastAsia="uk-UA"/>
        </w:rPr>
        <w:t xml:space="preserve"> </w:t>
      </w:r>
      <w:r w:rsidRPr="00CB151F">
        <w:rPr>
          <w:rFonts w:eastAsia="Lohit Devanagari"/>
          <w:color w:val="000000"/>
          <w:sz w:val="28"/>
          <w:szCs w:val="28"/>
          <w:lang w:eastAsia="uk-UA"/>
        </w:rPr>
        <w:t xml:space="preserve">для візуалізації субклітинних структур, а також </w:t>
      </w:r>
      <w:r w:rsidR="00E86890" w:rsidRPr="00CB151F">
        <w:rPr>
          <w:rFonts w:eastAsia="Lohit Devanagari"/>
          <w:color w:val="000000"/>
          <w:sz w:val="28"/>
          <w:szCs w:val="28"/>
          <w:lang w:eastAsia="uk-UA"/>
        </w:rPr>
        <w:t xml:space="preserve">як протимікробні </w:t>
      </w:r>
      <w:r w:rsidR="00E86890">
        <w:rPr>
          <w:rFonts w:eastAsia="Lohit Devanagari"/>
          <w:color w:val="000000"/>
          <w:sz w:val="28"/>
          <w:szCs w:val="28"/>
          <w:lang w:val="uk-UA" w:eastAsia="uk-UA"/>
        </w:rPr>
        <w:t>чинник</w:t>
      </w:r>
      <w:r w:rsidR="00E86890" w:rsidRPr="00CB151F">
        <w:rPr>
          <w:rFonts w:eastAsia="Lohit Devanagari"/>
          <w:color w:val="000000"/>
          <w:sz w:val="28"/>
          <w:szCs w:val="28"/>
          <w:lang w:eastAsia="uk-UA"/>
        </w:rPr>
        <w:t xml:space="preserve">и </w:t>
      </w:r>
      <w:r w:rsidR="00430F61">
        <w:rPr>
          <w:rFonts w:ascii="Times New Roman" w:eastAsia="Lohit Devanagari" w:hAnsi="Times New Roman"/>
          <w:color w:val="000000"/>
          <w:sz w:val="28"/>
          <w:szCs w:val="28"/>
          <w:lang w:val="uk-UA" w:eastAsia="uk-UA"/>
        </w:rPr>
        <w:t>та</w:t>
      </w:r>
      <w:r w:rsidR="00E86890">
        <w:rPr>
          <w:rFonts w:eastAsia="Lohit Devanagari"/>
          <w:color w:val="000000"/>
          <w:sz w:val="28"/>
          <w:szCs w:val="28"/>
          <w:lang w:val="uk-UA" w:eastAsia="uk-UA"/>
        </w:rPr>
        <w:t xml:space="preserve"> </w:t>
      </w:r>
      <w:r w:rsidRPr="00CB151F">
        <w:rPr>
          <w:rFonts w:eastAsia="Lohit Devanagari"/>
          <w:color w:val="000000"/>
          <w:sz w:val="28"/>
          <w:szCs w:val="28"/>
          <w:lang w:eastAsia="uk-UA"/>
        </w:rPr>
        <w:t>для діагно</w:t>
      </w:r>
      <w:r w:rsidR="00E86890">
        <w:rPr>
          <w:rFonts w:eastAsia="Lohit Devanagari"/>
          <w:color w:val="000000"/>
          <w:sz w:val="28"/>
          <w:szCs w:val="28"/>
          <w:lang w:eastAsia="uk-UA"/>
        </w:rPr>
        <w:t xml:space="preserve">стичних цілей </w:t>
      </w:r>
      <w:r w:rsidR="00430F61">
        <w:rPr>
          <w:rFonts w:ascii="Times New Roman" w:eastAsia="Lohit Devanagari" w:hAnsi="Times New Roman"/>
          <w:color w:val="000000"/>
          <w:sz w:val="28"/>
          <w:szCs w:val="28"/>
          <w:lang w:val="uk-UA" w:eastAsia="uk-UA"/>
        </w:rPr>
        <w:t>у</w:t>
      </w:r>
      <w:r w:rsidR="00E86890">
        <w:rPr>
          <w:rFonts w:eastAsia="Lohit Devanagari"/>
          <w:color w:val="000000"/>
          <w:sz w:val="28"/>
          <w:szCs w:val="28"/>
          <w:lang w:eastAsia="uk-UA"/>
        </w:rPr>
        <w:t xml:space="preserve"> медицині</w:t>
      </w:r>
      <w:r w:rsidRPr="00CB151F">
        <w:rPr>
          <w:rFonts w:eastAsia="Lohit Devanagari"/>
          <w:color w:val="000000"/>
          <w:sz w:val="28"/>
          <w:szCs w:val="28"/>
          <w:lang w:eastAsia="uk-UA"/>
        </w:rPr>
        <w:t>.</w:t>
      </w:r>
    </w:p>
    <w:p w:rsidR="00204583" w:rsidRPr="00204583" w:rsidRDefault="00422731" w:rsidP="00204583">
      <w:pPr>
        <w:pStyle w:val="a6"/>
        <w:spacing w:line="240" w:lineRule="auto"/>
        <w:ind w:right="-24" w:firstLine="720"/>
        <w:jc w:val="both"/>
        <w:rPr>
          <w:szCs w:val="28"/>
        </w:rPr>
      </w:pPr>
      <w:r w:rsidRPr="00884677">
        <w:rPr>
          <w:b/>
          <w:bCs/>
          <w:szCs w:val="28"/>
        </w:rPr>
        <w:t xml:space="preserve">Матеріали циклу </w:t>
      </w:r>
      <w:r w:rsidR="00884677" w:rsidRPr="00884677">
        <w:rPr>
          <w:b/>
          <w:bCs/>
          <w:szCs w:val="28"/>
        </w:rPr>
        <w:t>п</w:t>
      </w:r>
      <w:r w:rsidRPr="00884677">
        <w:rPr>
          <w:b/>
          <w:bCs/>
          <w:szCs w:val="28"/>
        </w:rPr>
        <w:t>р</w:t>
      </w:r>
      <w:r w:rsidR="00884677" w:rsidRPr="00884677">
        <w:rPr>
          <w:b/>
          <w:bCs/>
          <w:szCs w:val="28"/>
        </w:rPr>
        <w:t>аць</w:t>
      </w:r>
      <w:r w:rsidRPr="00884677">
        <w:rPr>
          <w:b/>
          <w:bCs/>
          <w:szCs w:val="28"/>
        </w:rPr>
        <w:t xml:space="preserve"> висвітлені</w:t>
      </w:r>
      <w:r w:rsidRPr="002A533E">
        <w:rPr>
          <w:bCs/>
          <w:szCs w:val="28"/>
        </w:rPr>
        <w:t xml:space="preserve"> </w:t>
      </w:r>
      <w:r w:rsidR="00902A96">
        <w:rPr>
          <w:bCs/>
          <w:szCs w:val="28"/>
        </w:rPr>
        <w:t xml:space="preserve">у </w:t>
      </w:r>
      <w:r w:rsidR="00884677">
        <w:rPr>
          <w:bCs/>
          <w:szCs w:val="28"/>
        </w:rPr>
        <w:t>колективній монографії за редакцією співавтор</w:t>
      </w:r>
      <w:r w:rsidR="00430F61">
        <w:rPr>
          <w:rFonts w:ascii="Times New Roman" w:hAnsi="Times New Roman"/>
          <w:bCs/>
          <w:szCs w:val="28"/>
        </w:rPr>
        <w:t>а</w:t>
      </w:r>
      <w:r w:rsidR="00884677">
        <w:rPr>
          <w:bCs/>
          <w:szCs w:val="28"/>
        </w:rPr>
        <w:t xml:space="preserve"> циклу</w:t>
      </w:r>
      <w:r w:rsidR="00430F61">
        <w:rPr>
          <w:rFonts w:ascii="Times New Roman" w:hAnsi="Times New Roman"/>
          <w:bCs/>
          <w:szCs w:val="28"/>
        </w:rPr>
        <w:t xml:space="preserve"> </w:t>
      </w:r>
      <w:r w:rsidR="00430F61" w:rsidRPr="00E503DB">
        <w:rPr>
          <w:rFonts w:ascii="Times New Roman" w:hAnsi="Times New Roman"/>
          <w:bCs/>
          <w:szCs w:val="28"/>
        </w:rPr>
        <w:t>праць</w:t>
      </w:r>
      <w:r w:rsidR="00884677">
        <w:rPr>
          <w:bCs/>
          <w:szCs w:val="28"/>
        </w:rPr>
        <w:t xml:space="preserve">, </w:t>
      </w:r>
      <w:r w:rsidR="00902A96" w:rsidRPr="00DE486E">
        <w:rPr>
          <w:b/>
          <w:bCs/>
          <w:szCs w:val="28"/>
        </w:rPr>
        <w:t>22</w:t>
      </w:r>
      <w:r w:rsidR="00902A96">
        <w:rPr>
          <w:bCs/>
          <w:szCs w:val="28"/>
        </w:rPr>
        <w:t xml:space="preserve">-х розділах </w:t>
      </w:r>
      <w:r w:rsidR="00902A96" w:rsidRPr="00DE486E">
        <w:rPr>
          <w:b/>
          <w:bCs/>
          <w:szCs w:val="28"/>
        </w:rPr>
        <w:t>15</w:t>
      </w:r>
      <w:r w:rsidR="00902A96">
        <w:rPr>
          <w:bCs/>
          <w:szCs w:val="28"/>
        </w:rPr>
        <w:t xml:space="preserve">-ти </w:t>
      </w:r>
      <w:r w:rsidRPr="002A533E">
        <w:rPr>
          <w:szCs w:val="28"/>
        </w:rPr>
        <w:t>монографі</w:t>
      </w:r>
      <w:r w:rsidR="00E4412D">
        <w:rPr>
          <w:szCs w:val="28"/>
        </w:rPr>
        <w:t>й</w:t>
      </w:r>
      <w:r w:rsidR="00902A96">
        <w:rPr>
          <w:szCs w:val="28"/>
        </w:rPr>
        <w:t xml:space="preserve">, у т.ч. </w:t>
      </w:r>
      <w:r w:rsidR="00902A96" w:rsidRPr="00DE486E">
        <w:rPr>
          <w:b/>
          <w:szCs w:val="28"/>
        </w:rPr>
        <w:t>13</w:t>
      </w:r>
      <w:r w:rsidR="00902A96">
        <w:rPr>
          <w:szCs w:val="28"/>
        </w:rPr>
        <w:t>-ти виданих за кордоном,</w:t>
      </w:r>
      <w:r w:rsidR="004B7F46">
        <w:rPr>
          <w:szCs w:val="28"/>
        </w:rPr>
        <w:t xml:space="preserve"> </w:t>
      </w:r>
      <w:r w:rsidR="00902A96">
        <w:rPr>
          <w:szCs w:val="28"/>
        </w:rPr>
        <w:t>а також у</w:t>
      </w:r>
      <w:r w:rsidRPr="002A533E">
        <w:rPr>
          <w:szCs w:val="28"/>
        </w:rPr>
        <w:t xml:space="preserve"> </w:t>
      </w:r>
      <w:r w:rsidR="003B5634" w:rsidRPr="003B5634">
        <w:rPr>
          <w:rFonts w:ascii="Times New Roman" w:hAnsi="Times New Roman" w:cs="Times New Roman"/>
          <w:b/>
          <w:szCs w:val="28"/>
        </w:rPr>
        <w:t>264</w:t>
      </w:r>
      <w:r w:rsidR="00377E4A" w:rsidRPr="003B5634">
        <w:rPr>
          <w:rFonts w:ascii="Times New Roman" w:hAnsi="Times New Roman" w:cs="Times New Roman"/>
          <w:b/>
          <w:szCs w:val="28"/>
        </w:rPr>
        <w:t>-</w:t>
      </w:r>
      <w:r w:rsidR="003B5634">
        <w:rPr>
          <w:szCs w:val="28"/>
        </w:rPr>
        <w:t>х</w:t>
      </w:r>
      <w:r w:rsidR="00902A96">
        <w:rPr>
          <w:szCs w:val="28"/>
        </w:rPr>
        <w:t xml:space="preserve"> </w:t>
      </w:r>
      <w:r w:rsidRPr="002A533E">
        <w:rPr>
          <w:szCs w:val="28"/>
        </w:rPr>
        <w:t xml:space="preserve">наукових статтях, у т.ч. </w:t>
      </w:r>
      <w:r w:rsidR="00902A96" w:rsidRPr="00DE486E">
        <w:rPr>
          <w:b/>
          <w:szCs w:val="28"/>
        </w:rPr>
        <w:t>2</w:t>
      </w:r>
      <w:r w:rsidR="003B5634">
        <w:rPr>
          <w:b/>
          <w:szCs w:val="28"/>
        </w:rPr>
        <w:t>01</w:t>
      </w:r>
      <w:r w:rsidR="00377E4A">
        <w:rPr>
          <w:szCs w:val="28"/>
        </w:rPr>
        <w:t>-</w:t>
      </w:r>
      <w:r w:rsidR="003B5634">
        <w:rPr>
          <w:szCs w:val="28"/>
        </w:rPr>
        <w:t>й</w:t>
      </w:r>
      <w:r w:rsidR="00902A96">
        <w:rPr>
          <w:szCs w:val="28"/>
        </w:rPr>
        <w:t xml:space="preserve"> статт</w:t>
      </w:r>
      <w:r w:rsidR="003B5634">
        <w:rPr>
          <w:szCs w:val="28"/>
        </w:rPr>
        <w:t>і</w:t>
      </w:r>
      <w:r w:rsidR="00902A96">
        <w:rPr>
          <w:szCs w:val="28"/>
        </w:rPr>
        <w:t xml:space="preserve"> у </w:t>
      </w:r>
      <w:r w:rsidR="00377E4A">
        <w:rPr>
          <w:szCs w:val="28"/>
        </w:rPr>
        <w:t xml:space="preserve">журналах </w:t>
      </w:r>
      <w:r w:rsidR="00902A96">
        <w:rPr>
          <w:szCs w:val="28"/>
        </w:rPr>
        <w:t>баз</w:t>
      </w:r>
      <w:r w:rsidR="00E4412D">
        <w:rPr>
          <w:szCs w:val="28"/>
        </w:rPr>
        <w:t>и</w:t>
      </w:r>
      <w:r w:rsidR="00902A96">
        <w:rPr>
          <w:szCs w:val="28"/>
        </w:rPr>
        <w:t xml:space="preserve"> </w:t>
      </w:r>
      <w:r w:rsidR="00902A96">
        <w:rPr>
          <w:szCs w:val="28"/>
          <w:lang w:val="en-US"/>
        </w:rPr>
        <w:t>SCOPUS</w:t>
      </w:r>
      <w:r w:rsidR="00377E4A">
        <w:rPr>
          <w:szCs w:val="28"/>
        </w:rPr>
        <w:t>. С</w:t>
      </w:r>
      <w:r w:rsidR="00902A96">
        <w:rPr>
          <w:szCs w:val="28"/>
        </w:rPr>
        <w:t>умарни</w:t>
      </w:r>
      <w:r w:rsidR="00377E4A">
        <w:rPr>
          <w:szCs w:val="28"/>
        </w:rPr>
        <w:t>й</w:t>
      </w:r>
      <w:r w:rsidR="00902A96">
        <w:rPr>
          <w:szCs w:val="28"/>
        </w:rPr>
        <w:t xml:space="preserve"> </w:t>
      </w:r>
      <w:r w:rsidR="00430F61">
        <w:rPr>
          <w:rFonts w:ascii="Times New Roman" w:hAnsi="Times New Roman"/>
          <w:szCs w:val="28"/>
        </w:rPr>
        <w:t>і</w:t>
      </w:r>
      <w:r w:rsidR="00902A96">
        <w:rPr>
          <w:szCs w:val="28"/>
        </w:rPr>
        <w:t xml:space="preserve">мпакт-фактор </w:t>
      </w:r>
      <w:r w:rsidR="00430F61" w:rsidRPr="00E503DB">
        <w:rPr>
          <w:rFonts w:ascii="Times New Roman" w:hAnsi="Times New Roman"/>
          <w:szCs w:val="28"/>
        </w:rPr>
        <w:t xml:space="preserve">статей </w:t>
      </w:r>
      <w:r w:rsidR="00377E4A">
        <w:rPr>
          <w:szCs w:val="28"/>
        </w:rPr>
        <w:t xml:space="preserve">- </w:t>
      </w:r>
      <w:r w:rsidR="003B5634">
        <w:rPr>
          <w:b/>
          <w:szCs w:val="28"/>
        </w:rPr>
        <w:t>30</w:t>
      </w:r>
      <w:r w:rsidR="00902A96" w:rsidRPr="00DE486E">
        <w:rPr>
          <w:b/>
          <w:szCs w:val="28"/>
        </w:rPr>
        <w:t>0,</w:t>
      </w:r>
      <w:r w:rsidR="003B5634">
        <w:rPr>
          <w:b/>
          <w:szCs w:val="28"/>
        </w:rPr>
        <w:t>26</w:t>
      </w:r>
      <w:r w:rsidR="00D64A6B">
        <w:rPr>
          <w:b/>
          <w:szCs w:val="28"/>
        </w:rPr>
        <w:t xml:space="preserve"> </w:t>
      </w:r>
      <w:r w:rsidR="00D64A6B" w:rsidRPr="00D64A6B">
        <w:rPr>
          <w:szCs w:val="28"/>
        </w:rPr>
        <w:t>(</w:t>
      </w:r>
      <w:r w:rsidR="00D64A6B" w:rsidRPr="00D64A6B">
        <w:rPr>
          <w:szCs w:val="28"/>
          <w:lang w:val="en-US"/>
        </w:rPr>
        <w:t>Thompson</w:t>
      </w:r>
      <w:r w:rsidR="00D64A6B" w:rsidRPr="00D64A6B">
        <w:rPr>
          <w:szCs w:val="28"/>
        </w:rPr>
        <w:t xml:space="preserve"> </w:t>
      </w:r>
      <w:r w:rsidR="00D64A6B" w:rsidRPr="00D64A6B">
        <w:rPr>
          <w:szCs w:val="28"/>
          <w:lang w:val="en-US"/>
        </w:rPr>
        <w:t>Reuters</w:t>
      </w:r>
      <w:r w:rsidR="00D64A6B" w:rsidRPr="00D64A6B">
        <w:rPr>
          <w:szCs w:val="28"/>
        </w:rPr>
        <w:t>)</w:t>
      </w:r>
      <w:r w:rsidR="00377E4A" w:rsidRPr="00D64A6B">
        <w:rPr>
          <w:szCs w:val="28"/>
        </w:rPr>
        <w:t>,</w:t>
      </w:r>
      <w:r w:rsidR="00902A96">
        <w:rPr>
          <w:szCs w:val="28"/>
        </w:rPr>
        <w:t xml:space="preserve"> кількіст</w:t>
      </w:r>
      <w:r w:rsidR="00377E4A">
        <w:rPr>
          <w:szCs w:val="28"/>
        </w:rPr>
        <w:t>ь</w:t>
      </w:r>
      <w:r w:rsidR="00902A96">
        <w:rPr>
          <w:szCs w:val="28"/>
        </w:rPr>
        <w:t xml:space="preserve"> </w:t>
      </w:r>
      <w:r w:rsidR="00377E4A">
        <w:rPr>
          <w:szCs w:val="28"/>
        </w:rPr>
        <w:t>ц</w:t>
      </w:r>
      <w:r w:rsidR="00902A96">
        <w:rPr>
          <w:szCs w:val="28"/>
        </w:rPr>
        <w:t>и</w:t>
      </w:r>
      <w:r w:rsidR="00377E4A">
        <w:rPr>
          <w:szCs w:val="28"/>
        </w:rPr>
        <w:t>т</w:t>
      </w:r>
      <w:r w:rsidR="00DE486E">
        <w:rPr>
          <w:szCs w:val="28"/>
        </w:rPr>
        <w:t>у</w:t>
      </w:r>
      <w:r w:rsidR="00377E4A">
        <w:rPr>
          <w:szCs w:val="28"/>
        </w:rPr>
        <w:t>в</w:t>
      </w:r>
      <w:r w:rsidR="00902A96">
        <w:rPr>
          <w:szCs w:val="28"/>
        </w:rPr>
        <w:t xml:space="preserve">ань – </w:t>
      </w:r>
      <w:r w:rsidR="003B5634">
        <w:rPr>
          <w:b/>
          <w:szCs w:val="28"/>
        </w:rPr>
        <w:t>2112</w:t>
      </w:r>
      <w:r w:rsidR="00902A96">
        <w:rPr>
          <w:szCs w:val="28"/>
        </w:rPr>
        <w:t>. С</w:t>
      </w:r>
      <w:r w:rsidR="004B7F46">
        <w:rPr>
          <w:iCs/>
          <w:szCs w:val="28"/>
        </w:rPr>
        <w:t xml:space="preserve">умарний </w:t>
      </w:r>
      <w:r w:rsidR="00204583" w:rsidRPr="00204583">
        <w:rPr>
          <w:iCs/>
          <w:szCs w:val="28"/>
        </w:rPr>
        <w:t xml:space="preserve">індекс </w:t>
      </w:r>
      <w:r w:rsidR="004B7F46">
        <w:rPr>
          <w:iCs/>
          <w:szCs w:val="28"/>
        </w:rPr>
        <w:t xml:space="preserve">Гірша </w:t>
      </w:r>
      <w:r w:rsidR="00204583" w:rsidRPr="00204583">
        <w:rPr>
          <w:iCs/>
          <w:szCs w:val="28"/>
        </w:rPr>
        <w:t xml:space="preserve">авторів </w:t>
      </w:r>
      <w:r w:rsidR="00430F61" w:rsidRPr="00E503DB">
        <w:rPr>
          <w:rFonts w:ascii="Times New Roman" w:hAnsi="Times New Roman"/>
          <w:iCs/>
          <w:szCs w:val="28"/>
        </w:rPr>
        <w:t xml:space="preserve">циклу </w:t>
      </w:r>
      <w:r w:rsidR="00902A96">
        <w:rPr>
          <w:iCs/>
          <w:szCs w:val="28"/>
        </w:rPr>
        <w:t xml:space="preserve">- </w:t>
      </w:r>
      <w:r w:rsidR="00D64A6B" w:rsidRPr="00D64A6B">
        <w:rPr>
          <w:b/>
          <w:iCs/>
          <w:szCs w:val="28"/>
        </w:rPr>
        <w:t>69</w:t>
      </w:r>
      <w:r w:rsidR="00204583" w:rsidRPr="00D64A6B">
        <w:rPr>
          <w:iCs/>
          <w:szCs w:val="28"/>
        </w:rPr>
        <w:t>.</w:t>
      </w:r>
    </w:p>
    <w:p w:rsidR="004B7F46" w:rsidRDefault="004B7F46" w:rsidP="00204583">
      <w:pPr>
        <w:ind w:firstLine="708"/>
        <w:jc w:val="both"/>
        <w:rPr>
          <w:sz w:val="28"/>
          <w:szCs w:val="28"/>
          <w:lang w:val="uk-UA"/>
        </w:rPr>
      </w:pPr>
      <w:r>
        <w:rPr>
          <w:sz w:val="28"/>
          <w:szCs w:val="28"/>
          <w:lang w:val="uk-UA"/>
        </w:rPr>
        <w:t xml:space="preserve">Матеріали </w:t>
      </w:r>
      <w:r w:rsidR="00430F61" w:rsidRPr="00E503DB">
        <w:rPr>
          <w:rFonts w:ascii="Times New Roman" w:hAnsi="Times New Roman"/>
          <w:sz w:val="28"/>
          <w:szCs w:val="28"/>
          <w:lang w:val="uk-UA"/>
        </w:rPr>
        <w:t>циклу праць</w:t>
      </w:r>
      <w:r w:rsidR="00430F61">
        <w:rPr>
          <w:rFonts w:ascii="Times New Roman" w:hAnsi="Times New Roman"/>
          <w:sz w:val="28"/>
          <w:szCs w:val="28"/>
          <w:lang w:val="uk-UA"/>
        </w:rPr>
        <w:t xml:space="preserve"> </w:t>
      </w:r>
      <w:r>
        <w:rPr>
          <w:sz w:val="28"/>
          <w:szCs w:val="28"/>
          <w:lang w:val="uk-UA"/>
        </w:rPr>
        <w:t>також містяться</w:t>
      </w:r>
      <w:r w:rsidR="00422731" w:rsidRPr="002A533E">
        <w:rPr>
          <w:sz w:val="28"/>
          <w:szCs w:val="28"/>
          <w:lang w:val="uk-UA"/>
        </w:rPr>
        <w:t xml:space="preserve"> </w:t>
      </w:r>
      <w:r w:rsidR="00430F61">
        <w:rPr>
          <w:rFonts w:ascii="Times New Roman" w:hAnsi="Times New Roman"/>
          <w:sz w:val="28"/>
          <w:szCs w:val="28"/>
          <w:lang w:val="uk-UA"/>
        </w:rPr>
        <w:t>у</w:t>
      </w:r>
      <w:r w:rsidR="00422731" w:rsidRPr="002A533E">
        <w:rPr>
          <w:sz w:val="28"/>
          <w:szCs w:val="28"/>
          <w:lang w:val="uk-UA"/>
        </w:rPr>
        <w:t xml:space="preserve"> </w:t>
      </w:r>
      <w:r w:rsidR="00377E4A" w:rsidRPr="00DE486E">
        <w:rPr>
          <w:b/>
          <w:sz w:val="28"/>
          <w:szCs w:val="28"/>
          <w:lang w:val="uk-UA"/>
        </w:rPr>
        <w:t>38</w:t>
      </w:r>
      <w:r w:rsidR="00377E4A">
        <w:rPr>
          <w:sz w:val="28"/>
          <w:szCs w:val="28"/>
          <w:lang w:val="uk-UA"/>
        </w:rPr>
        <w:t>-ми</w:t>
      </w:r>
      <w:r w:rsidR="00422731" w:rsidRPr="002A533E">
        <w:rPr>
          <w:sz w:val="28"/>
          <w:szCs w:val="28"/>
          <w:lang w:val="uk-UA"/>
        </w:rPr>
        <w:t xml:space="preserve"> Патентах України</w:t>
      </w:r>
      <w:r w:rsidR="00377E4A">
        <w:rPr>
          <w:sz w:val="28"/>
          <w:szCs w:val="28"/>
          <w:lang w:val="uk-UA"/>
        </w:rPr>
        <w:t xml:space="preserve">, у т.ч. у </w:t>
      </w:r>
      <w:r w:rsidR="00377E4A" w:rsidRPr="00DE486E">
        <w:rPr>
          <w:b/>
          <w:sz w:val="28"/>
          <w:szCs w:val="28"/>
          <w:lang w:val="uk-UA"/>
        </w:rPr>
        <w:t>20</w:t>
      </w:r>
      <w:r w:rsidR="00377E4A">
        <w:rPr>
          <w:sz w:val="28"/>
          <w:szCs w:val="28"/>
          <w:lang w:val="uk-UA"/>
        </w:rPr>
        <w:t>-ти патентах</w:t>
      </w:r>
      <w:r w:rsidR="00422731" w:rsidRPr="002A533E">
        <w:rPr>
          <w:sz w:val="28"/>
          <w:szCs w:val="28"/>
          <w:lang w:val="uk-UA"/>
        </w:rPr>
        <w:t xml:space="preserve"> на винахід</w:t>
      </w:r>
      <w:r w:rsidR="0068493D">
        <w:rPr>
          <w:sz w:val="28"/>
          <w:szCs w:val="28"/>
          <w:lang w:val="uk-UA"/>
        </w:rPr>
        <w:t xml:space="preserve">. За </w:t>
      </w:r>
      <w:r w:rsidR="00377E4A">
        <w:rPr>
          <w:sz w:val="28"/>
          <w:szCs w:val="28"/>
          <w:lang w:val="uk-UA"/>
        </w:rPr>
        <w:t>ц</w:t>
      </w:r>
      <w:r w:rsidR="0068493D">
        <w:rPr>
          <w:sz w:val="28"/>
          <w:szCs w:val="28"/>
          <w:lang w:val="uk-UA"/>
        </w:rPr>
        <w:t xml:space="preserve">ими </w:t>
      </w:r>
      <w:r w:rsidR="00377E4A">
        <w:rPr>
          <w:sz w:val="28"/>
          <w:szCs w:val="28"/>
          <w:lang w:val="uk-UA"/>
        </w:rPr>
        <w:t xml:space="preserve">матеріалами </w:t>
      </w:r>
      <w:r w:rsidR="001856A1">
        <w:rPr>
          <w:rFonts w:eastAsia="Lohit Devanagari"/>
          <w:bCs/>
          <w:sz w:val="28"/>
          <w:szCs w:val="28"/>
          <w:lang w:val="uk-UA"/>
        </w:rPr>
        <w:t>о</w:t>
      </w:r>
      <w:r w:rsidR="001856A1">
        <w:rPr>
          <w:sz w:val="28"/>
          <w:szCs w:val="28"/>
          <w:lang w:val="uk-UA"/>
        </w:rPr>
        <w:t>публікований «</w:t>
      </w:r>
      <w:r w:rsidR="001856A1" w:rsidRPr="00066B97">
        <w:rPr>
          <w:rFonts w:ascii="Times New Roman" w:hAnsi="Times New Roman" w:cs="Times New Roman"/>
          <w:sz w:val="28"/>
          <w:szCs w:val="28"/>
          <w:lang w:val="uk-UA"/>
        </w:rPr>
        <w:t>Тимчасовий технологічний регламент на виробництво речовини</w:t>
      </w:r>
      <w:r w:rsidR="001856A1">
        <w:rPr>
          <w:rFonts w:ascii="Times New Roman" w:hAnsi="Times New Roman" w:cs="Times New Roman"/>
          <w:sz w:val="28"/>
          <w:szCs w:val="28"/>
          <w:lang w:val="uk-UA"/>
        </w:rPr>
        <w:t>»,</w:t>
      </w:r>
      <w:r w:rsidR="001856A1" w:rsidRPr="00066B97">
        <w:rPr>
          <w:rFonts w:ascii="Times New Roman" w:hAnsi="Times New Roman" w:cs="Times New Roman"/>
          <w:sz w:val="28"/>
          <w:szCs w:val="28"/>
          <w:lang w:val="uk-UA"/>
        </w:rPr>
        <w:t xml:space="preserve"> </w:t>
      </w:r>
      <w:r w:rsidR="001856A1">
        <w:rPr>
          <w:rFonts w:ascii="Times New Roman" w:hAnsi="Times New Roman" w:cs="Times New Roman"/>
          <w:sz w:val="28"/>
          <w:szCs w:val="28"/>
          <w:lang w:val="uk-UA"/>
        </w:rPr>
        <w:t xml:space="preserve">затверджено </w:t>
      </w:r>
      <w:r w:rsidR="00067505" w:rsidRPr="00DE486E">
        <w:rPr>
          <w:rFonts w:ascii="Times New Roman" w:hAnsi="Times New Roman" w:cs="Times New Roman"/>
          <w:b/>
          <w:sz w:val="28"/>
          <w:szCs w:val="28"/>
          <w:lang w:val="uk-UA"/>
        </w:rPr>
        <w:t>3</w:t>
      </w:r>
      <w:r w:rsidR="001856A1">
        <w:rPr>
          <w:rFonts w:ascii="Times New Roman" w:hAnsi="Times New Roman" w:cs="Times New Roman"/>
          <w:sz w:val="28"/>
          <w:szCs w:val="28"/>
          <w:lang w:val="uk-UA"/>
        </w:rPr>
        <w:t xml:space="preserve"> Акти впровадження, у т.ч. </w:t>
      </w:r>
      <w:r w:rsidR="00067505" w:rsidRPr="00DE486E">
        <w:rPr>
          <w:rFonts w:ascii="Times New Roman" w:hAnsi="Times New Roman" w:cs="Times New Roman"/>
          <w:b/>
          <w:sz w:val="28"/>
          <w:szCs w:val="28"/>
          <w:lang w:val="uk-UA"/>
        </w:rPr>
        <w:t>2</w:t>
      </w:r>
      <w:r w:rsidR="001856A1">
        <w:rPr>
          <w:rFonts w:ascii="Times New Roman" w:hAnsi="Times New Roman" w:cs="Times New Roman"/>
          <w:sz w:val="28"/>
          <w:szCs w:val="28"/>
          <w:lang w:val="uk-UA"/>
        </w:rPr>
        <w:t xml:space="preserve"> – на підприєм</w:t>
      </w:r>
      <w:r w:rsidR="00067505">
        <w:rPr>
          <w:rFonts w:ascii="Times New Roman" w:hAnsi="Times New Roman" w:cs="Times New Roman"/>
          <w:sz w:val="28"/>
          <w:szCs w:val="28"/>
          <w:lang w:val="en-US"/>
        </w:rPr>
        <w:t>c</w:t>
      </w:r>
      <w:r w:rsidR="001856A1">
        <w:rPr>
          <w:rFonts w:ascii="Times New Roman" w:hAnsi="Times New Roman" w:cs="Times New Roman"/>
          <w:sz w:val="28"/>
          <w:szCs w:val="28"/>
          <w:lang w:val="uk-UA"/>
        </w:rPr>
        <w:t>твах</w:t>
      </w:r>
      <w:r w:rsidR="00067505" w:rsidRPr="00067505">
        <w:rPr>
          <w:rFonts w:ascii="Times New Roman" w:hAnsi="Times New Roman" w:cs="Times New Roman"/>
          <w:sz w:val="28"/>
          <w:szCs w:val="28"/>
        </w:rPr>
        <w:t xml:space="preserve"> України </w:t>
      </w:r>
      <w:r w:rsidR="00067505">
        <w:rPr>
          <w:rFonts w:ascii="Times New Roman" w:hAnsi="Times New Roman" w:cs="Times New Roman"/>
          <w:sz w:val="28"/>
          <w:szCs w:val="28"/>
          <w:lang w:val="uk-UA"/>
        </w:rPr>
        <w:t xml:space="preserve">та </w:t>
      </w:r>
      <w:r w:rsidR="00067505" w:rsidRPr="00DE486E">
        <w:rPr>
          <w:rFonts w:ascii="Times New Roman" w:hAnsi="Times New Roman" w:cs="Times New Roman"/>
          <w:b/>
          <w:sz w:val="28"/>
          <w:szCs w:val="28"/>
          <w:lang w:val="uk-UA"/>
        </w:rPr>
        <w:t>1</w:t>
      </w:r>
      <w:r w:rsidR="00067505">
        <w:rPr>
          <w:rFonts w:ascii="Times New Roman" w:hAnsi="Times New Roman" w:cs="Times New Roman"/>
          <w:sz w:val="28"/>
          <w:szCs w:val="28"/>
          <w:lang w:val="uk-UA"/>
        </w:rPr>
        <w:t xml:space="preserve"> методичні рекомендації</w:t>
      </w:r>
      <w:r w:rsidR="001856A1">
        <w:rPr>
          <w:rFonts w:ascii="Times New Roman" w:hAnsi="Times New Roman" w:cs="Times New Roman"/>
          <w:sz w:val="28"/>
          <w:szCs w:val="28"/>
          <w:lang w:val="uk-UA"/>
        </w:rPr>
        <w:t>.</w:t>
      </w:r>
      <w:r w:rsidR="00422731" w:rsidRPr="002A533E">
        <w:rPr>
          <w:sz w:val="28"/>
          <w:szCs w:val="28"/>
          <w:lang w:val="uk-UA"/>
        </w:rPr>
        <w:t xml:space="preserve"> </w:t>
      </w:r>
    </w:p>
    <w:p w:rsidR="004B7F46" w:rsidRDefault="0094038E" w:rsidP="00204583">
      <w:pPr>
        <w:ind w:firstLine="708"/>
        <w:jc w:val="both"/>
        <w:rPr>
          <w:sz w:val="28"/>
          <w:szCs w:val="28"/>
          <w:lang w:val="uk-UA"/>
        </w:rPr>
      </w:pPr>
      <w:r>
        <w:rPr>
          <w:sz w:val="28"/>
          <w:szCs w:val="28"/>
          <w:lang w:val="uk-UA"/>
        </w:rPr>
        <w:t xml:space="preserve">За результатами </w:t>
      </w:r>
      <w:r w:rsidR="00505652" w:rsidRPr="00E503DB">
        <w:rPr>
          <w:rFonts w:ascii="Times New Roman" w:hAnsi="Times New Roman"/>
          <w:sz w:val="28"/>
          <w:szCs w:val="28"/>
          <w:lang w:val="uk-UA"/>
        </w:rPr>
        <w:t>циклу праць</w:t>
      </w:r>
      <w:r w:rsidR="00505652">
        <w:rPr>
          <w:rFonts w:ascii="Times New Roman" w:hAnsi="Times New Roman"/>
          <w:sz w:val="28"/>
          <w:szCs w:val="28"/>
          <w:lang w:val="uk-UA"/>
        </w:rPr>
        <w:t xml:space="preserve"> </w:t>
      </w:r>
      <w:r>
        <w:rPr>
          <w:sz w:val="28"/>
          <w:szCs w:val="28"/>
          <w:lang w:val="uk-UA"/>
        </w:rPr>
        <w:t xml:space="preserve">виконано </w:t>
      </w:r>
      <w:r w:rsidR="001856A1" w:rsidRPr="00DE486E">
        <w:rPr>
          <w:b/>
          <w:sz w:val="28"/>
          <w:szCs w:val="28"/>
          <w:lang w:val="uk-UA"/>
        </w:rPr>
        <w:t>4</w:t>
      </w:r>
      <w:r w:rsidR="003B5634">
        <w:rPr>
          <w:b/>
          <w:sz w:val="28"/>
          <w:szCs w:val="28"/>
          <w:lang w:val="uk-UA"/>
        </w:rPr>
        <w:t>7</w:t>
      </w:r>
      <w:r>
        <w:rPr>
          <w:sz w:val="28"/>
          <w:szCs w:val="28"/>
          <w:lang w:val="uk-UA"/>
        </w:rPr>
        <w:t xml:space="preserve"> науково-дослідних проектів, у т.ч. </w:t>
      </w:r>
      <w:r w:rsidR="001856A1" w:rsidRPr="00DE486E">
        <w:rPr>
          <w:b/>
          <w:sz w:val="28"/>
          <w:szCs w:val="28"/>
          <w:lang w:val="uk-UA"/>
        </w:rPr>
        <w:t>1</w:t>
      </w:r>
      <w:r w:rsidR="00A13DE7">
        <w:rPr>
          <w:b/>
          <w:sz w:val="28"/>
          <w:szCs w:val="28"/>
          <w:lang w:val="uk-UA"/>
        </w:rPr>
        <w:t>3</w:t>
      </w:r>
      <w:r w:rsidR="006F56DE" w:rsidRPr="00DE486E">
        <w:rPr>
          <w:b/>
          <w:sz w:val="28"/>
          <w:szCs w:val="28"/>
          <w:lang w:val="uk-UA"/>
        </w:rPr>
        <w:t xml:space="preserve"> </w:t>
      </w:r>
      <w:r w:rsidR="006F56DE">
        <w:rPr>
          <w:sz w:val="28"/>
          <w:szCs w:val="28"/>
          <w:lang w:val="uk-UA"/>
        </w:rPr>
        <w:t xml:space="preserve">проектів з міжнародним фінансуванням, </w:t>
      </w:r>
      <w:r w:rsidR="001856A1" w:rsidRPr="00DE486E">
        <w:rPr>
          <w:b/>
          <w:sz w:val="28"/>
          <w:szCs w:val="28"/>
          <w:lang w:val="uk-UA"/>
        </w:rPr>
        <w:t>2</w:t>
      </w:r>
      <w:r w:rsidR="003B5634">
        <w:rPr>
          <w:b/>
          <w:sz w:val="28"/>
          <w:szCs w:val="28"/>
          <w:lang w:val="uk-UA"/>
        </w:rPr>
        <w:t>1</w:t>
      </w:r>
      <w:r w:rsidR="001856A1">
        <w:rPr>
          <w:sz w:val="28"/>
          <w:szCs w:val="28"/>
          <w:lang w:val="uk-UA"/>
        </w:rPr>
        <w:t xml:space="preserve"> проект НАН України, </w:t>
      </w:r>
      <w:r w:rsidR="0054277D">
        <w:rPr>
          <w:b/>
          <w:sz w:val="28"/>
          <w:szCs w:val="28"/>
          <w:lang w:val="uk-UA"/>
        </w:rPr>
        <w:t xml:space="preserve">8 </w:t>
      </w:r>
      <w:r w:rsidR="001856A1">
        <w:rPr>
          <w:sz w:val="28"/>
          <w:szCs w:val="28"/>
          <w:lang w:val="uk-UA"/>
        </w:rPr>
        <w:t xml:space="preserve">проектів МОН України і </w:t>
      </w:r>
      <w:r w:rsidR="001856A1" w:rsidRPr="00DE486E">
        <w:rPr>
          <w:b/>
          <w:sz w:val="28"/>
          <w:szCs w:val="28"/>
          <w:lang w:val="uk-UA"/>
        </w:rPr>
        <w:t xml:space="preserve">5 </w:t>
      </w:r>
      <w:r w:rsidR="001856A1">
        <w:rPr>
          <w:sz w:val="28"/>
          <w:szCs w:val="28"/>
          <w:lang w:val="uk-UA"/>
        </w:rPr>
        <w:t>госпдоговорів з підприємствами</w:t>
      </w:r>
      <w:r w:rsidR="00377E4A">
        <w:rPr>
          <w:sz w:val="28"/>
          <w:szCs w:val="28"/>
          <w:lang w:val="uk-UA"/>
        </w:rPr>
        <w:t xml:space="preserve"> України</w:t>
      </w:r>
      <w:r w:rsidR="001856A1">
        <w:rPr>
          <w:sz w:val="28"/>
          <w:szCs w:val="28"/>
          <w:lang w:val="uk-UA"/>
        </w:rPr>
        <w:t xml:space="preserve">, </w:t>
      </w:r>
      <w:r w:rsidR="006F56DE">
        <w:rPr>
          <w:sz w:val="28"/>
          <w:szCs w:val="28"/>
          <w:lang w:val="uk-UA"/>
        </w:rPr>
        <w:t xml:space="preserve">а також </w:t>
      </w:r>
      <w:r w:rsidR="006F56DE" w:rsidRPr="001856A1">
        <w:rPr>
          <w:iCs/>
          <w:sz w:val="28"/>
          <w:szCs w:val="28"/>
          <w:lang w:val="uk-UA"/>
        </w:rPr>
        <w:t xml:space="preserve">захищено </w:t>
      </w:r>
      <w:r w:rsidR="00A221FE" w:rsidRPr="00DE486E">
        <w:rPr>
          <w:b/>
          <w:iCs/>
          <w:sz w:val="28"/>
          <w:szCs w:val="28"/>
          <w:lang w:val="uk-UA"/>
        </w:rPr>
        <w:t>5</w:t>
      </w:r>
      <w:r w:rsidR="006F56DE" w:rsidRPr="00DE486E">
        <w:rPr>
          <w:b/>
          <w:iCs/>
          <w:sz w:val="28"/>
          <w:szCs w:val="28"/>
          <w:lang w:val="uk-UA"/>
        </w:rPr>
        <w:t xml:space="preserve"> </w:t>
      </w:r>
      <w:r w:rsidR="006F56DE" w:rsidRPr="001856A1">
        <w:rPr>
          <w:iCs/>
          <w:sz w:val="28"/>
          <w:szCs w:val="28"/>
          <w:lang w:val="uk-UA"/>
        </w:rPr>
        <w:t xml:space="preserve">докторських </w:t>
      </w:r>
      <w:r w:rsidR="006F56DE" w:rsidRPr="006F56DE">
        <w:rPr>
          <w:iCs/>
          <w:sz w:val="28"/>
          <w:szCs w:val="28"/>
          <w:lang w:val="uk-UA"/>
        </w:rPr>
        <w:t>і</w:t>
      </w:r>
      <w:r w:rsidR="006F56DE" w:rsidRPr="001856A1">
        <w:rPr>
          <w:iCs/>
          <w:sz w:val="28"/>
          <w:szCs w:val="28"/>
          <w:lang w:val="uk-UA"/>
        </w:rPr>
        <w:t xml:space="preserve"> </w:t>
      </w:r>
      <w:r w:rsidR="00A221FE" w:rsidRPr="00DE486E">
        <w:rPr>
          <w:b/>
          <w:iCs/>
          <w:sz w:val="28"/>
          <w:szCs w:val="28"/>
          <w:lang w:val="uk-UA"/>
        </w:rPr>
        <w:t>17</w:t>
      </w:r>
      <w:r w:rsidR="006F56DE" w:rsidRPr="001856A1">
        <w:rPr>
          <w:iCs/>
          <w:sz w:val="28"/>
          <w:szCs w:val="28"/>
          <w:lang w:val="uk-UA"/>
        </w:rPr>
        <w:t xml:space="preserve"> кандидатських дисертаційних робіт</w:t>
      </w:r>
      <w:r w:rsidR="006F56DE" w:rsidRPr="006F56DE">
        <w:rPr>
          <w:sz w:val="28"/>
          <w:szCs w:val="28"/>
          <w:lang w:val="uk-UA"/>
        </w:rPr>
        <w:t>.</w:t>
      </w:r>
      <w:r w:rsidR="006F56DE">
        <w:rPr>
          <w:sz w:val="28"/>
          <w:szCs w:val="28"/>
          <w:lang w:val="uk-UA"/>
        </w:rPr>
        <w:t xml:space="preserve"> </w:t>
      </w:r>
    </w:p>
    <w:p w:rsidR="00DB5E31" w:rsidRPr="002A533E" w:rsidRDefault="00DB5E31" w:rsidP="00DB5E31">
      <w:pPr>
        <w:ind w:firstLine="708"/>
        <w:jc w:val="both"/>
        <w:rPr>
          <w:sz w:val="28"/>
          <w:szCs w:val="28"/>
          <w:lang w:val="uk-UA"/>
        </w:rPr>
      </w:pPr>
      <w:r w:rsidRPr="002A533E">
        <w:rPr>
          <w:sz w:val="28"/>
          <w:szCs w:val="28"/>
          <w:lang w:val="uk-UA"/>
        </w:rPr>
        <w:t>Результати досліджень за тем</w:t>
      </w:r>
      <w:r w:rsidR="001D1647">
        <w:rPr>
          <w:sz w:val="28"/>
          <w:szCs w:val="28"/>
          <w:lang w:val="uk-UA"/>
        </w:rPr>
        <w:t>ою</w:t>
      </w:r>
      <w:r w:rsidRPr="002A533E">
        <w:rPr>
          <w:sz w:val="28"/>
          <w:szCs w:val="28"/>
          <w:lang w:val="uk-UA"/>
        </w:rPr>
        <w:t xml:space="preserve"> </w:t>
      </w:r>
      <w:r w:rsidR="00505652" w:rsidRPr="00E503DB">
        <w:rPr>
          <w:rFonts w:ascii="Times New Roman" w:hAnsi="Times New Roman"/>
          <w:sz w:val="28"/>
          <w:szCs w:val="28"/>
          <w:lang w:val="uk-UA"/>
        </w:rPr>
        <w:t xml:space="preserve">циклу праць </w:t>
      </w:r>
      <w:r w:rsidRPr="002A533E">
        <w:rPr>
          <w:sz w:val="28"/>
          <w:szCs w:val="28"/>
          <w:lang w:val="uk-UA"/>
        </w:rPr>
        <w:t>включені у навчальні курси</w:t>
      </w:r>
      <w:r w:rsidR="001D1647">
        <w:rPr>
          <w:sz w:val="28"/>
          <w:szCs w:val="28"/>
          <w:lang w:val="uk-UA"/>
        </w:rPr>
        <w:t xml:space="preserve"> дл</w:t>
      </w:r>
      <w:r w:rsidRPr="002A533E">
        <w:rPr>
          <w:sz w:val="28"/>
          <w:szCs w:val="28"/>
          <w:lang w:val="uk-UA"/>
        </w:rPr>
        <w:t>я студент</w:t>
      </w:r>
      <w:r w:rsidR="001D1647">
        <w:rPr>
          <w:sz w:val="28"/>
          <w:szCs w:val="28"/>
          <w:lang w:val="uk-UA"/>
        </w:rPr>
        <w:t>ів</w:t>
      </w:r>
      <w:r w:rsidRPr="002A533E">
        <w:rPr>
          <w:sz w:val="28"/>
          <w:szCs w:val="28"/>
          <w:lang w:val="uk-UA"/>
        </w:rPr>
        <w:t xml:space="preserve"> університетів, де викладають автори: Стойка Р.С. – Львівський національний університет ім</w:t>
      </w:r>
      <w:r w:rsidR="00E503DB">
        <w:rPr>
          <w:sz w:val="28"/>
          <w:szCs w:val="28"/>
          <w:lang w:val="uk-UA"/>
        </w:rPr>
        <w:t>ені</w:t>
      </w:r>
      <w:r w:rsidRPr="002A533E">
        <w:rPr>
          <w:sz w:val="28"/>
          <w:szCs w:val="28"/>
          <w:lang w:val="uk-UA"/>
        </w:rPr>
        <w:t xml:space="preserve"> Івана Франка і Львівський національний медичний університет ім</w:t>
      </w:r>
      <w:r w:rsidR="001D1647">
        <w:rPr>
          <w:sz w:val="28"/>
          <w:szCs w:val="28"/>
          <w:lang w:val="uk-UA"/>
        </w:rPr>
        <w:t>.</w:t>
      </w:r>
      <w:r w:rsidRPr="002A533E">
        <w:rPr>
          <w:sz w:val="28"/>
          <w:szCs w:val="28"/>
          <w:lang w:val="uk-UA"/>
        </w:rPr>
        <w:t xml:space="preserve"> Данила Галицького, </w:t>
      </w:r>
      <w:r w:rsidRPr="004D4C00">
        <w:rPr>
          <w:sz w:val="28"/>
          <w:szCs w:val="28"/>
          <w:lang w:val="uk-UA"/>
        </w:rPr>
        <w:t>Заіченко О.С. – Національний Університет «Львівська Політехніка»,</w:t>
      </w:r>
      <w:r w:rsidRPr="002A533E">
        <w:rPr>
          <w:sz w:val="28"/>
          <w:szCs w:val="28"/>
          <w:lang w:val="uk-UA"/>
        </w:rPr>
        <w:t xml:space="preserve"> Матишевська О.П. і Прилуцький Ю.І. – Київський національний університет </w:t>
      </w:r>
      <w:r w:rsidRPr="00E503DB">
        <w:rPr>
          <w:sz w:val="28"/>
          <w:szCs w:val="28"/>
          <w:lang w:val="uk-UA"/>
        </w:rPr>
        <w:t>ім</w:t>
      </w:r>
      <w:r w:rsidR="00505652" w:rsidRPr="00E503DB">
        <w:rPr>
          <w:rFonts w:ascii="Times New Roman" w:hAnsi="Times New Roman"/>
          <w:sz w:val="28"/>
          <w:szCs w:val="28"/>
          <w:lang w:val="uk-UA"/>
        </w:rPr>
        <w:t>ені</w:t>
      </w:r>
      <w:r w:rsidRPr="00E503DB">
        <w:rPr>
          <w:sz w:val="28"/>
          <w:szCs w:val="28"/>
          <w:lang w:val="uk-UA"/>
        </w:rPr>
        <w:t xml:space="preserve"> </w:t>
      </w:r>
      <w:r w:rsidRPr="002A533E">
        <w:rPr>
          <w:sz w:val="28"/>
          <w:szCs w:val="28"/>
          <w:lang w:val="uk-UA"/>
        </w:rPr>
        <w:t>Тараса Шевченка.</w:t>
      </w:r>
    </w:p>
    <w:p w:rsidR="00676DB0" w:rsidRPr="00676DB0" w:rsidRDefault="00676DB0" w:rsidP="00676DB0">
      <w:pPr>
        <w:ind w:right="45" w:firstLine="708"/>
        <w:jc w:val="both"/>
        <w:rPr>
          <w:rFonts w:ascii="Times New Roman" w:hAnsi="Times New Roman" w:cs="Times New Roman"/>
          <w:sz w:val="28"/>
          <w:szCs w:val="28"/>
          <w:lang w:val="uk-UA"/>
        </w:rPr>
      </w:pPr>
      <w:r w:rsidRPr="00676DB0">
        <w:rPr>
          <w:rFonts w:ascii="Times New Roman" w:hAnsi="Times New Roman" w:cs="Times New Roman"/>
          <w:sz w:val="28"/>
          <w:szCs w:val="28"/>
          <w:lang w:val="uk-UA"/>
        </w:rPr>
        <w:t xml:space="preserve">Таким чином, </w:t>
      </w:r>
      <w:r w:rsidR="00A37D2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676DB0">
        <w:rPr>
          <w:rFonts w:ascii="Times New Roman" w:hAnsi="Times New Roman" w:cs="Times New Roman"/>
          <w:sz w:val="28"/>
          <w:szCs w:val="28"/>
          <w:lang w:val="uk-UA"/>
        </w:rPr>
        <w:t>цикл</w:t>
      </w:r>
      <w:r>
        <w:rPr>
          <w:rFonts w:ascii="Times New Roman" w:hAnsi="Times New Roman" w:cs="Times New Roman"/>
          <w:sz w:val="28"/>
          <w:szCs w:val="28"/>
          <w:lang w:val="uk-UA"/>
        </w:rPr>
        <w:t>і</w:t>
      </w:r>
      <w:r w:rsidRPr="00676DB0">
        <w:rPr>
          <w:rFonts w:ascii="Times New Roman" w:hAnsi="Times New Roman" w:cs="Times New Roman"/>
          <w:sz w:val="28"/>
          <w:szCs w:val="28"/>
          <w:lang w:val="uk-UA"/>
        </w:rPr>
        <w:t xml:space="preserve"> праць «Нові багатофункціональні наноматеріали для біології і медицини»</w:t>
      </w:r>
      <w:r>
        <w:rPr>
          <w:rFonts w:ascii="Times New Roman" w:hAnsi="Times New Roman" w:cs="Times New Roman"/>
          <w:sz w:val="28"/>
          <w:szCs w:val="28"/>
          <w:lang w:val="uk-UA"/>
        </w:rPr>
        <w:t xml:space="preserve">, </w:t>
      </w:r>
      <w:r w:rsidRPr="00676DB0">
        <w:rPr>
          <w:rFonts w:ascii="Times New Roman" w:hAnsi="Times New Roman" w:cs="Times New Roman"/>
          <w:sz w:val="28"/>
          <w:szCs w:val="28"/>
          <w:lang w:val="uk-UA"/>
        </w:rPr>
        <w:t xml:space="preserve">що подається на здобуття Державної премії України в галузі науки і техніки, </w:t>
      </w:r>
      <w:r w:rsidRPr="00621857">
        <w:rPr>
          <w:sz w:val="28"/>
          <w:szCs w:val="28"/>
          <w:lang w:val="uk-UA"/>
        </w:rPr>
        <w:t>о</w:t>
      </w:r>
      <w:r>
        <w:rPr>
          <w:sz w:val="28"/>
          <w:szCs w:val="28"/>
          <w:lang w:val="uk-UA"/>
        </w:rPr>
        <w:t>бгрунт</w:t>
      </w:r>
      <w:r w:rsidR="004F304D">
        <w:rPr>
          <w:sz w:val="28"/>
          <w:szCs w:val="28"/>
          <w:lang w:val="uk-UA"/>
        </w:rPr>
        <w:t>о</w:t>
      </w:r>
      <w:r>
        <w:rPr>
          <w:sz w:val="28"/>
          <w:szCs w:val="28"/>
          <w:lang w:val="uk-UA"/>
        </w:rPr>
        <w:t>ва</w:t>
      </w:r>
      <w:r w:rsidRPr="00621857">
        <w:rPr>
          <w:sz w:val="28"/>
          <w:szCs w:val="28"/>
          <w:lang w:val="uk-UA"/>
        </w:rPr>
        <w:t xml:space="preserve">ні </w:t>
      </w:r>
      <w:r>
        <w:rPr>
          <w:sz w:val="28"/>
          <w:szCs w:val="28"/>
          <w:lang w:val="uk-UA"/>
        </w:rPr>
        <w:t>засад</w:t>
      </w:r>
      <w:r w:rsidR="004F304D">
        <w:rPr>
          <w:sz w:val="28"/>
          <w:szCs w:val="28"/>
          <w:lang w:val="uk-UA"/>
        </w:rPr>
        <w:t>и</w:t>
      </w:r>
      <w:r w:rsidRPr="00621857">
        <w:rPr>
          <w:sz w:val="28"/>
          <w:szCs w:val="28"/>
          <w:lang w:val="uk-UA"/>
        </w:rPr>
        <w:t xml:space="preserve"> для </w:t>
      </w:r>
      <w:r w:rsidR="004F304D">
        <w:rPr>
          <w:sz w:val="28"/>
          <w:szCs w:val="28"/>
          <w:lang w:val="uk-UA"/>
        </w:rPr>
        <w:t xml:space="preserve">розробки і </w:t>
      </w:r>
      <w:r>
        <w:rPr>
          <w:sz w:val="28"/>
          <w:szCs w:val="28"/>
          <w:lang w:val="uk-UA"/>
        </w:rPr>
        <w:t xml:space="preserve">впровадження нових вітчизняних </w:t>
      </w:r>
      <w:r w:rsidRPr="00621857">
        <w:rPr>
          <w:sz w:val="28"/>
          <w:szCs w:val="28"/>
          <w:lang w:val="uk-UA"/>
        </w:rPr>
        <w:t xml:space="preserve">лікарських препаратів </w:t>
      </w:r>
      <w:r w:rsidR="00DD03A9" w:rsidRPr="00E503DB">
        <w:rPr>
          <w:rFonts w:ascii="Times New Roman" w:hAnsi="Times New Roman"/>
          <w:sz w:val="28"/>
          <w:szCs w:val="28"/>
          <w:lang w:val="uk-UA"/>
        </w:rPr>
        <w:t xml:space="preserve">з </w:t>
      </w:r>
      <w:r w:rsidR="00042B04" w:rsidRPr="00E503DB">
        <w:rPr>
          <w:sz w:val="28"/>
          <w:szCs w:val="28"/>
          <w:lang w:val="uk-UA"/>
        </w:rPr>
        <w:t>підвищено</w:t>
      </w:r>
      <w:r w:rsidR="00DD03A9" w:rsidRPr="00E503DB">
        <w:rPr>
          <w:sz w:val="28"/>
          <w:szCs w:val="28"/>
          <w:lang w:val="uk-UA"/>
        </w:rPr>
        <w:t>ю</w:t>
      </w:r>
      <w:r w:rsidR="00042B04" w:rsidRPr="00E503DB">
        <w:rPr>
          <w:sz w:val="28"/>
          <w:szCs w:val="28"/>
          <w:lang w:val="uk-UA"/>
        </w:rPr>
        <w:t xml:space="preserve"> ефективн</w:t>
      </w:r>
      <w:r w:rsidR="00DD03A9" w:rsidRPr="00E503DB">
        <w:rPr>
          <w:rFonts w:ascii="Times New Roman" w:hAnsi="Times New Roman"/>
          <w:sz w:val="28"/>
          <w:szCs w:val="28"/>
          <w:lang w:val="uk-UA"/>
        </w:rPr>
        <w:t>і</w:t>
      </w:r>
      <w:r w:rsidR="00DD03A9" w:rsidRPr="00E503DB">
        <w:rPr>
          <w:sz w:val="28"/>
          <w:szCs w:val="28"/>
          <w:lang w:val="uk-UA"/>
        </w:rPr>
        <w:t>стю</w:t>
      </w:r>
      <w:r w:rsidR="00042B04" w:rsidRPr="00E503DB">
        <w:rPr>
          <w:sz w:val="28"/>
          <w:szCs w:val="28"/>
          <w:lang w:val="uk-UA"/>
        </w:rPr>
        <w:t xml:space="preserve"> </w:t>
      </w:r>
      <w:r w:rsidR="00042B04" w:rsidRPr="00621857">
        <w:rPr>
          <w:sz w:val="28"/>
          <w:szCs w:val="28"/>
          <w:lang w:val="uk-UA"/>
        </w:rPr>
        <w:t>дії</w:t>
      </w:r>
      <w:r w:rsidR="00042B04">
        <w:rPr>
          <w:sz w:val="28"/>
          <w:szCs w:val="28"/>
          <w:lang w:val="uk-UA"/>
        </w:rPr>
        <w:t>, що ба</w:t>
      </w:r>
      <w:r>
        <w:rPr>
          <w:sz w:val="28"/>
          <w:szCs w:val="28"/>
          <w:lang w:val="uk-UA"/>
        </w:rPr>
        <w:t>з</w:t>
      </w:r>
      <w:r w:rsidR="00042B04">
        <w:rPr>
          <w:sz w:val="28"/>
          <w:szCs w:val="28"/>
          <w:lang w:val="uk-UA"/>
        </w:rPr>
        <w:t>уються на</w:t>
      </w:r>
      <w:r>
        <w:rPr>
          <w:sz w:val="28"/>
          <w:szCs w:val="28"/>
          <w:lang w:val="uk-UA"/>
        </w:rPr>
        <w:t xml:space="preserve"> використанн</w:t>
      </w:r>
      <w:r w:rsidR="00042B04">
        <w:rPr>
          <w:sz w:val="28"/>
          <w:szCs w:val="28"/>
          <w:lang w:val="uk-UA"/>
        </w:rPr>
        <w:t>і</w:t>
      </w:r>
      <w:r>
        <w:rPr>
          <w:sz w:val="28"/>
          <w:szCs w:val="28"/>
          <w:lang w:val="uk-UA"/>
        </w:rPr>
        <w:t xml:space="preserve"> </w:t>
      </w:r>
      <w:r w:rsidR="00042B04">
        <w:rPr>
          <w:sz w:val="28"/>
          <w:szCs w:val="28"/>
          <w:lang w:val="uk-UA"/>
        </w:rPr>
        <w:t xml:space="preserve">нових </w:t>
      </w:r>
      <w:r>
        <w:rPr>
          <w:sz w:val="28"/>
          <w:szCs w:val="28"/>
          <w:lang w:val="uk-UA"/>
        </w:rPr>
        <w:t>біосумісних наноматеріалів</w:t>
      </w:r>
      <w:r w:rsidR="004F304D">
        <w:rPr>
          <w:sz w:val="28"/>
          <w:szCs w:val="28"/>
          <w:lang w:val="uk-UA"/>
        </w:rPr>
        <w:t>. Вони</w:t>
      </w:r>
      <w:r w:rsidRPr="00621857">
        <w:rPr>
          <w:sz w:val="28"/>
          <w:szCs w:val="28"/>
          <w:lang w:val="uk-UA"/>
        </w:rPr>
        <w:t xml:space="preserve"> з</w:t>
      </w:r>
      <w:r>
        <w:rPr>
          <w:sz w:val="28"/>
          <w:szCs w:val="28"/>
          <w:lang w:val="uk-UA"/>
        </w:rPr>
        <w:t>датн</w:t>
      </w:r>
      <w:r w:rsidR="004F304D">
        <w:rPr>
          <w:sz w:val="28"/>
          <w:szCs w:val="28"/>
          <w:lang w:val="uk-UA"/>
        </w:rPr>
        <w:t>і</w:t>
      </w:r>
      <w:r w:rsidRPr="00621857">
        <w:rPr>
          <w:sz w:val="28"/>
          <w:szCs w:val="28"/>
          <w:lang w:val="uk-UA"/>
        </w:rPr>
        <w:t xml:space="preserve"> заміни</w:t>
      </w:r>
      <w:r>
        <w:rPr>
          <w:sz w:val="28"/>
          <w:szCs w:val="28"/>
          <w:lang w:val="uk-UA"/>
        </w:rPr>
        <w:t>ти відповідні імпортні</w:t>
      </w:r>
      <w:r w:rsidRPr="00621857">
        <w:rPr>
          <w:sz w:val="28"/>
          <w:szCs w:val="28"/>
          <w:lang w:val="uk-UA"/>
        </w:rPr>
        <w:t xml:space="preserve"> препарат</w:t>
      </w:r>
      <w:r>
        <w:rPr>
          <w:sz w:val="28"/>
          <w:szCs w:val="28"/>
          <w:lang w:val="uk-UA"/>
        </w:rPr>
        <w:t xml:space="preserve">и, малодоступні населенню України через їх </w:t>
      </w:r>
      <w:r w:rsidRPr="00621857">
        <w:rPr>
          <w:sz w:val="28"/>
          <w:szCs w:val="28"/>
          <w:lang w:val="uk-UA"/>
        </w:rPr>
        <w:t>в</w:t>
      </w:r>
      <w:r>
        <w:rPr>
          <w:sz w:val="28"/>
          <w:szCs w:val="28"/>
          <w:lang w:val="uk-UA"/>
        </w:rPr>
        <w:t>исоку ціну</w:t>
      </w:r>
      <w:r w:rsidR="00042B04">
        <w:rPr>
          <w:sz w:val="28"/>
          <w:szCs w:val="28"/>
          <w:lang w:val="uk-UA"/>
        </w:rPr>
        <w:t xml:space="preserve">. Це свідчить про </w:t>
      </w:r>
      <w:r w:rsidR="00042B04" w:rsidRPr="00621857">
        <w:rPr>
          <w:sz w:val="28"/>
          <w:szCs w:val="28"/>
          <w:lang w:val="uk-UA"/>
        </w:rPr>
        <w:t>соціально-економічний ефект</w:t>
      </w:r>
      <w:r w:rsidR="00042B04">
        <w:rPr>
          <w:sz w:val="28"/>
          <w:szCs w:val="28"/>
          <w:lang w:val="uk-UA"/>
        </w:rPr>
        <w:t xml:space="preserve"> </w:t>
      </w:r>
      <w:r w:rsidR="00505652" w:rsidRPr="00421162">
        <w:rPr>
          <w:rFonts w:ascii="Times New Roman" w:hAnsi="Times New Roman"/>
          <w:sz w:val="28"/>
          <w:szCs w:val="28"/>
          <w:lang w:val="uk-UA"/>
        </w:rPr>
        <w:t>представленого циклу праць</w:t>
      </w:r>
      <w:r w:rsidRPr="00421162">
        <w:rPr>
          <w:sz w:val="28"/>
          <w:szCs w:val="28"/>
          <w:lang w:val="uk-UA"/>
        </w:rPr>
        <w:t>.</w:t>
      </w:r>
      <w:r w:rsidRPr="002A533E">
        <w:rPr>
          <w:sz w:val="28"/>
          <w:szCs w:val="28"/>
          <w:lang w:val="uk-UA"/>
        </w:rPr>
        <w:t xml:space="preserve">  </w:t>
      </w:r>
    </w:p>
    <w:p w:rsidR="002D474D" w:rsidRDefault="002D474D" w:rsidP="00042B04">
      <w:pPr>
        <w:spacing w:line="276" w:lineRule="auto"/>
        <w:ind w:right="-240" w:firstLine="709"/>
        <w:jc w:val="both"/>
        <w:rPr>
          <w:rFonts w:ascii="Times New Roman" w:hAnsi="Times New Roman"/>
          <w:b/>
          <w:sz w:val="28"/>
          <w:szCs w:val="28"/>
          <w:lang w:val="uk-UA"/>
        </w:rPr>
      </w:pPr>
    </w:p>
    <w:p w:rsidR="0019356B" w:rsidRPr="002A533E" w:rsidRDefault="0019356B" w:rsidP="00042B04">
      <w:pPr>
        <w:spacing w:line="276" w:lineRule="auto"/>
        <w:ind w:right="-240" w:firstLine="709"/>
        <w:jc w:val="both"/>
        <w:rPr>
          <w:sz w:val="28"/>
          <w:szCs w:val="28"/>
          <w:lang w:val="uk-UA"/>
        </w:rPr>
      </w:pPr>
      <w:r w:rsidRPr="002A533E">
        <w:rPr>
          <w:b/>
          <w:sz w:val="28"/>
          <w:szCs w:val="28"/>
          <w:lang w:val="uk-UA"/>
        </w:rPr>
        <w:t>Автори</w:t>
      </w:r>
      <w:r w:rsidRPr="002A533E">
        <w:rPr>
          <w:sz w:val="28"/>
          <w:szCs w:val="28"/>
          <w:lang w:val="uk-UA"/>
        </w:rPr>
        <w:t xml:space="preserve">: </w:t>
      </w:r>
    </w:p>
    <w:p w:rsidR="00A303B3" w:rsidRDefault="00631E61" w:rsidP="00042B04">
      <w:pPr>
        <w:spacing w:line="276" w:lineRule="auto"/>
        <w:ind w:left="786"/>
        <w:rPr>
          <w:rStyle w:val="m7880868649325372616xfmc1"/>
          <w:rFonts w:ascii="Times New Roman" w:hAnsi="Times New Roman"/>
          <w:color w:val="222222"/>
          <w:sz w:val="28"/>
          <w:szCs w:val="28"/>
          <w:shd w:val="clear" w:color="auto" w:fill="FFFFFF"/>
          <w:lang w:val="uk-UA"/>
        </w:rPr>
      </w:pPr>
      <w:r w:rsidRPr="002A533E">
        <w:rPr>
          <w:rStyle w:val="m7880868649325372616xfmc1"/>
          <w:color w:val="222222"/>
          <w:sz w:val="28"/>
          <w:szCs w:val="28"/>
          <w:shd w:val="clear" w:color="auto" w:fill="FFFFFF"/>
          <w:lang w:val="uk-UA"/>
        </w:rPr>
        <w:t>Стойка Р.С.</w:t>
      </w:r>
      <w:r w:rsidR="00505652">
        <w:rPr>
          <w:rStyle w:val="m7880868649325372616xfmc1"/>
          <w:rFonts w:ascii="Times New Roman" w:hAnsi="Times New Roman"/>
          <w:color w:val="222222"/>
          <w:sz w:val="28"/>
          <w:szCs w:val="28"/>
          <w:shd w:val="clear" w:color="auto" w:fill="FFFFFF"/>
          <w:lang w:val="uk-UA"/>
        </w:rPr>
        <w:t xml:space="preserve">                </w:t>
      </w:r>
    </w:p>
    <w:p w:rsidR="00A303B3" w:rsidRDefault="00631E61" w:rsidP="00042B04">
      <w:pPr>
        <w:spacing w:line="276" w:lineRule="auto"/>
        <w:ind w:left="786"/>
        <w:rPr>
          <w:rStyle w:val="m7880868649325372616xfmc1"/>
          <w:rFonts w:ascii="Times New Roman" w:hAnsi="Times New Roman"/>
          <w:color w:val="222222"/>
          <w:sz w:val="28"/>
          <w:szCs w:val="28"/>
          <w:shd w:val="clear" w:color="auto" w:fill="FFFFFF"/>
          <w:lang w:val="uk-UA"/>
        </w:rPr>
      </w:pPr>
      <w:r w:rsidRPr="002A533E">
        <w:rPr>
          <w:rStyle w:val="m7880868649325372616xfmc1"/>
          <w:color w:val="222222"/>
          <w:sz w:val="28"/>
          <w:szCs w:val="28"/>
          <w:shd w:val="clear" w:color="auto" w:fill="FFFFFF"/>
          <w:lang w:val="uk-UA"/>
        </w:rPr>
        <w:t>Заіченко О.С.</w:t>
      </w:r>
    </w:p>
    <w:p w:rsidR="00A303B3" w:rsidRDefault="00631E61" w:rsidP="00042B04">
      <w:pPr>
        <w:spacing w:line="276" w:lineRule="auto"/>
        <w:ind w:left="786"/>
        <w:rPr>
          <w:rFonts w:ascii="Times New Roman" w:hAnsi="Times New Roman"/>
          <w:sz w:val="28"/>
          <w:szCs w:val="28"/>
          <w:lang w:val="uk-UA"/>
        </w:rPr>
      </w:pPr>
      <w:r w:rsidRPr="002A533E">
        <w:rPr>
          <w:rStyle w:val="m7880868649325372616xfmc1"/>
          <w:color w:val="222222"/>
          <w:sz w:val="28"/>
          <w:szCs w:val="28"/>
          <w:shd w:val="clear" w:color="auto" w:fill="FFFFFF"/>
          <w:lang w:val="uk-UA"/>
        </w:rPr>
        <w:t xml:space="preserve">Лук'янова </w:t>
      </w:r>
      <w:r w:rsidRPr="002A533E">
        <w:rPr>
          <w:sz w:val="28"/>
          <w:szCs w:val="28"/>
          <w:lang w:val="uk-UA"/>
        </w:rPr>
        <w:t xml:space="preserve">Н.Ю. </w:t>
      </w:r>
      <w:r w:rsidR="00505652">
        <w:rPr>
          <w:rFonts w:ascii="Times New Roman" w:hAnsi="Times New Roman"/>
          <w:sz w:val="28"/>
          <w:szCs w:val="28"/>
          <w:lang w:val="uk-UA"/>
        </w:rPr>
        <w:t xml:space="preserve">              </w:t>
      </w:r>
    </w:p>
    <w:p w:rsidR="00631E61" w:rsidRPr="00505652" w:rsidRDefault="00770FA7" w:rsidP="00042B04">
      <w:pPr>
        <w:spacing w:line="276" w:lineRule="auto"/>
        <w:ind w:left="786"/>
        <w:rPr>
          <w:rStyle w:val="m7880868649325372616xfmc1"/>
          <w:rFonts w:ascii="Times New Roman" w:hAnsi="Times New Roman"/>
          <w:color w:val="222222"/>
          <w:sz w:val="28"/>
          <w:szCs w:val="28"/>
          <w:shd w:val="clear" w:color="auto" w:fill="FFFFFF"/>
          <w:lang w:val="uk-UA"/>
        </w:rPr>
      </w:pPr>
      <w:r w:rsidRPr="002A533E">
        <w:rPr>
          <w:rStyle w:val="m7880868649325372616xfmc1"/>
          <w:color w:val="222222"/>
          <w:sz w:val="28"/>
          <w:szCs w:val="28"/>
          <w:shd w:val="clear" w:color="auto" w:fill="FFFFFF"/>
          <w:lang w:val="uk-UA"/>
        </w:rPr>
        <w:t xml:space="preserve">Матишевська О.П. </w:t>
      </w:r>
    </w:p>
    <w:p w:rsidR="00A303B3" w:rsidRDefault="00770FA7" w:rsidP="00042B04">
      <w:pPr>
        <w:spacing w:line="276" w:lineRule="auto"/>
        <w:ind w:left="786"/>
        <w:rPr>
          <w:rStyle w:val="m7880868649325372616xfmc1"/>
          <w:rFonts w:ascii="Times New Roman" w:hAnsi="Times New Roman"/>
          <w:color w:val="222222"/>
          <w:sz w:val="28"/>
          <w:szCs w:val="28"/>
          <w:shd w:val="clear" w:color="auto" w:fill="FFFFFF"/>
          <w:lang w:val="uk-UA"/>
        </w:rPr>
      </w:pPr>
      <w:r w:rsidRPr="002A533E">
        <w:rPr>
          <w:rStyle w:val="m7880868649325372616xfmc1"/>
          <w:color w:val="222222"/>
          <w:sz w:val="28"/>
          <w:szCs w:val="28"/>
          <w:shd w:val="clear" w:color="auto" w:fill="FFFFFF"/>
          <w:lang w:val="uk-UA"/>
        </w:rPr>
        <w:t>Прилуцький Ю.І.</w:t>
      </w:r>
      <w:r w:rsidR="00505652">
        <w:rPr>
          <w:rStyle w:val="m7880868649325372616xfmc1"/>
          <w:rFonts w:ascii="Times New Roman" w:hAnsi="Times New Roman"/>
          <w:color w:val="222222"/>
          <w:sz w:val="28"/>
          <w:szCs w:val="28"/>
          <w:shd w:val="clear" w:color="auto" w:fill="FFFFFF"/>
          <w:lang w:val="uk-UA"/>
        </w:rPr>
        <w:t xml:space="preserve">              </w:t>
      </w:r>
    </w:p>
    <w:p w:rsidR="00321866" w:rsidRPr="00505652" w:rsidRDefault="00321866" w:rsidP="00042B04">
      <w:pPr>
        <w:spacing w:line="276" w:lineRule="auto"/>
        <w:ind w:left="786"/>
        <w:rPr>
          <w:rFonts w:ascii="Times New Roman" w:hAnsi="Times New Roman"/>
          <w:color w:val="222222"/>
          <w:sz w:val="28"/>
          <w:szCs w:val="28"/>
          <w:shd w:val="clear" w:color="auto" w:fill="FFFFFF"/>
          <w:lang w:val="uk-UA"/>
        </w:rPr>
      </w:pPr>
      <w:r w:rsidRPr="002A533E">
        <w:rPr>
          <w:color w:val="222222"/>
          <w:sz w:val="28"/>
          <w:szCs w:val="28"/>
          <w:shd w:val="clear" w:color="auto" w:fill="FFFFFF"/>
          <w:lang w:val="uk-UA"/>
        </w:rPr>
        <w:t>Панчук</w:t>
      </w:r>
      <w:r w:rsidRPr="002A533E">
        <w:rPr>
          <w:b/>
          <w:color w:val="222222"/>
          <w:sz w:val="28"/>
          <w:szCs w:val="28"/>
          <w:shd w:val="clear" w:color="auto" w:fill="FFFFFF"/>
          <w:lang w:val="uk-UA"/>
        </w:rPr>
        <w:t xml:space="preserve"> </w:t>
      </w:r>
      <w:r w:rsidRPr="002A533E">
        <w:rPr>
          <w:color w:val="222222"/>
          <w:sz w:val="28"/>
          <w:szCs w:val="28"/>
          <w:shd w:val="clear" w:color="auto" w:fill="FFFFFF"/>
          <w:lang w:val="uk-UA"/>
        </w:rPr>
        <w:t>Р.Р.</w:t>
      </w:r>
      <w:r w:rsidR="00505652">
        <w:rPr>
          <w:rFonts w:ascii="Times New Roman" w:hAnsi="Times New Roman"/>
          <w:color w:val="222222"/>
          <w:sz w:val="28"/>
          <w:szCs w:val="28"/>
          <w:shd w:val="clear" w:color="auto" w:fill="FFFFFF"/>
          <w:lang w:val="uk-UA"/>
        </w:rPr>
        <w:t xml:space="preserve"> </w:t>
      </w:r>
    </w:p>
    <w:p w:rsidR="00A303B3" w:rsidRDefault="00770FA7" w:rsidP="00505652">
      <w:pPr>
        <w:spacing w:line="276" w:lineRule="auto"/>
        <w:ind w:left="786"/>
        <w:rPr>
          <w:rFonts w:ascii="Times New Roman" w:hAnsi="Times New Roman" w:cs="Times New Roman"/>
          <w:sz w:val="28"/>
          <w:szCs w:val="28"/>
          <w:shd w:val="clear" w:color="auto" w:fill="FFFFFF"/>
          <w:lang w:val="uk-UA"/>
        </w:rPr>
      </w:pPr>
      <w:r w:rsidRPr="00505652">
        <w:rPr>
          <w:rFonts w:ascii="Times New Roman" w:hAnsi="Times New Roman" w:cs="Times New Roman"/>
          <w:sz w:val="28"/>
          <w:szCs w:val="28"/>
          <w:shd w:val="clear" w:color="auto" w:fill="FFFFFF"/>
        </w:rPr>
        <w:t>Абрамов</w:t>
      </w:r>
      <w:r w:rsidR="00631E61" w:rsidRPr="00505652">
        <w:rPr>
          <w:rFonts w:ascii="Times New Roman" w:hAnsi="Times New Roman" w:cs="Times New Roman"/>
          <w:b/>
          <w:sz w:val="28"/>
          <w:szCs w:val="28"/>
          <w:shd w:val="clear" w:color="auto" w:fill="FFFFFF"/>
        </w:rPr>
        <w:t xml:space="preserve"> </w:t>
      </w:r>
      <w:r w:rsidRPr="00505652">
        <w:rPr>
          <w:rFonts w:ascii="Times New Roman" w:hAnsi="Times New Roman" w:cs="Times New Roman"/>
          <w:sz w:val="28"/>
          <w:szCs w:val="28"/>
          <w:shd w:val="clear" w:color="auto" w:fill="FFFFFF"/>
        </w:rPr>
        <w:t>М.В.</w:t>
      </w:r>
      <w:r w:rsidR="00505652" w:rsidRPr="00505652">
        <w:rPr>
          <w:rFonts w:ascii="Times New Roman" w:hAnsi="Times New Roman" w:cs="Times New Roman"/>
          <w:sz w:val="28"/>
          <w:szCs w:val="28"/>
          <w:shd w:val="clear" w:color="auto" w:fill="FFFFFF"/>
          <w:lang w:val="uk-UA"/>
        </w:rPr>
        <w:t xml:space="preserve">           </w:t>
      </w:r>
      <w:r w:rsidR="00505652">
        <w:rPr>
          <w:rFonts w:ascii="Times New Roman" w:hAnsi="Times New Roman" w:cs="Times New Roman"/>
          <w:sz w:val="28"/>
          <w:szCs w:val="28"/>
          <w:shd w:val="clear" w:color="auto" w:fill="FFFFFF"/>
          <w:lang w:val="uk-UA"/>
        </w:rPr>
        <w:t xml:space="preserve"> </w:t>
      </w:r>
    </w:p>
    <w:p w:rsidR="0019356B" w:rsidRPr="00B35261" w:rsidRDefault="00631E61" w:rsidP="00505652">
      <w:pPr>
        <w:spacing w:line="276" w:lineRule="auto"/>
        <w:ind w:left="786"/>
        <w:rPr>
          <w:rFonts w:ascii="Times New Roman" w:hAnsi="Times New Roman" w:cs="Times New Roman"/>
          <w:sz w:val="28"/>
          <w:szCs w:val="28"/>
          <w:lang w:val="uk-UA"/>
        </w:rPr>
      </w:pPr>
      <w:r w:rsidRPr="00505652">
        <w:rPr>
          <w:rFonts w:ascii="Times New Roman" w:hAnsi="Times New Roman" w:cs="Times New Roman"/>
          <w:sz w:val="28"/>
          <w:szCs w:val="28"/>
          <w:shd w:val="clear" w:color="auto" w:fill="FFFFFF"/>
        </w:rPr>
        <w:t>П</w:t>
      </w:r>
      <w:r w:rsidR="00770FA7" w:rsidRPr="00505652">
        <w:rPr>
          <w:rFonts w:ascii="Times New Roman" w:hAnsi="Times New Roman" w:cs="Times New Roman"/>
          <w:sz w:val="28"/>
          <w:szCs w:val="28"/>
          <w:shd w:val="clear" w:color="auto" w:fill="FFFFFF"/>
        </w:rPr>
        <w:t>ірко Я.В.</w:t>
      </w:r>
      <w:r w:rsidR="00B35261">
        <w:rPr>
          <w:rFonts w:ascii="Times New Roman" w:hAnsi="Times New Roman" w:cs="Times New Roman"/>
          <w:sz w:val="28"/>
          <w:szCs w:val="28"/>
          <w:shd w:val="clear" w:color="auto" w:fill="FFFFFF"/>
          <w:lang w:val="uk-UA"/>
        </w:rPr>
        <w:t xml:space="preserve">                                                          </w:t>
      </w:r>
      <w:r w:rsidR="008A4A93">
        <w:rPr>
          <w:rFonts w:ascii="Times New Roman" w:hAnsi="Times New Roman" w:cs="Times New Roman"/>
          <w:sz w:val="28"/>
          <w:szCs w:val="28"/>
          <w:shd w:val="clear" w:color="auto" w:fill="FFFFFF"/>
          <w:lang w:val="uk-UA"/>
        </w:rPr>
        <w:t xml:space="preserve"> </w:t>
      </w:r>
    </w:p>
    <w:sectPr w:rsidR="0019356B" w:rsidRPr="00B35261">
      <w:footerReference w:type="default" r:id="rId26"/>
      <w:pgSz w:w="11906" w:h="16838"/>
      <w:pgMar w:top="1134" w:right="706" w:bottom="1134" w:left="1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A6" w:rsidRDefault="00905EA6" w:rsidP="00D65958">
      <w:r>
        <w:separator/>
      </w:r>
    </w:p>
  </w:endnote>
  <w:endnote w:type="continuationSeparator" w:id="0">
    <w:p w:rsidR="00905EA6" w:rsidRDefault="00905EA6" w:rsidP="00D6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ohit Devanagari">
    <w:altName w:val="Times New Roman"/>
    <w:charset w:val="01"/>
    <w:family w:val="auto"/>
    <w:pitch w:val="variable"/>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FreeSans">
    <w:altName w:val="Arial Unicode MS"/>
    <w:charset w:val="80"/>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C5" w:rsidRDefault="009A32C5">
    <w:pPr>
      <w:pStyle w:val="af7"/>
      <w:jc w:val="right"/>
    </w:pPr>
    <w:r>
      <w:fldChar w:fldCharType="begin"/>
    </w:r>
    <w:r>
      <w:instrText>PAGE   \* MERGEFORMAT</w:instrText>
    </w:r>
    <w:r>
      <w:fldChar w:fldCharType="separate"/>
    </w:r>
    <w:r w:rsidR="00D33E89" w:rsidRPr="00D33E89">
      <w:rPr>
        <w:noProof/>
        <w:lang w:val="uk-UA"/>
      </w:rPr>
      <w:t>1</w:t>
    </w:r>
    <w:r>
      <w:fldChar w:fldCharType="end"/>
    </w:r>
  </w:p>
  <w:p w:rsidR="009A32C5" w:rsidRDefault="009A32C5">
    <w:pPr>
      <w:pStyle w:val="af7"/>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A6" w:rsidRDefault="00905EA6" w:rsidP="00D65958">
      <w:r>
        <w:separator/>
      </w:r>
    </w:p>
  </w:footnote>
  <w:footnote w:type="continuationSeparator" w:id="0">
    <w:p w:rsidR="00905EA6" w:rsidRDefault="00905EA6" w:rsidP="00D65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3" w15:restartNumberingAfterBreak="0">
    <w:nsid w:val="0329580C"/>
    <w:multiLevelType w:val="hybridMultilevel"/>
    <w:tmpl w:val="17FA4194"/>
    <w:lvl w:ilvl="0" w:tplc="D436A830">
      <w:start w:val="1"/>
      <w:numFmt w:val="bullet"/>
      <w:lvlText w:val="•"/>
      <w:lvlJc w:val="left"/>
      <w:pPr>
        <w:tabs>
          <w:tab w:val="num" w:pos="720"/>
        </w:tabs>
        <w:ind w:left="720" w:hanging="360"/>
      </w:pPr>
      <w:rPr>
        <w:rFonts w:ascii="Lohit Devanagari" w:hAnsi="Lohit Devanagari" w:hint="default"/>
      </w:rPr>
    </w:lvl>
    <w:lvl w:ilvl="1" w:tplc="AA24CE96" w:tentative="1">
      <w:start w:val="1"/>
      <w:numFmt w:val="bullet"/>
      <w:lvlText w:val="•"/>
      <w:lvlJc w:val="left"/>
      <w:pPr>
        <w:tabs>
          <w:tab w:val="num" w:pos="1440"/>
        </w:tabs>
        <w:ind w:left="1440" w:hanging="360"/>
      </w:pPr>
      <w:rPr>
        <w:rFonts w:ascii="Lohit Devanagari" w:hAnsi="Lohit Devanagari" w:hint="default"/>
      </w:rPr>
    </w:lvl>
    <w:lvl w:ilvl="2" w:tplc="F9561356" w:tentative="1">
      <w:start w:val="1"/>
      <w:numFmt w:val="bullet"/>
      <w:lvlText w:val="•"/>
      <w:lvlJc w:val="left"/>
      <w:pPr>
        <w:tabs>
          <w:tab w:val="num" w:pos="2160"/>
        </w:tabs>
        <w:ind w:left="2160" w:hanging="360"/>
      </w:pPr>
      <w:rPr>
        <w:rFonts w:ascii="Lohit Devanagari" w:hAnsi="Lohit Devanagari" w:hint="default"/>
      </w:rPr>
    </w:lvl>
    <w:lvl w:ilvl="3" w:tplc="3DF08506" w:tentative="1">
      <w:start w:val="1"/>
      <w:numFmt w:val="bullet"/>
      <w:lvlText w:val="•"/>
      <w:lvlJc w:val="left"/>
      <w:pPr>
        <w:tabs>
          <w:tab w:val="num" w:pos="2880"/>
        </w:tabs>
        <w:ind w:left="2880" w:hanging="360"/>
      </w:pPr>
      <w:rPr>
        <w:rFonts w:ascii="Lohit Devanagari" w:hAnsi="Lohit Devanagari" w:hint="default"/>
      </w:rPr>
    </w:lvl>
    <w:lvl w:ilvl="4" w:tplc="D21C2A62" w:tentative="1">
      <w:start w:val="1"/>
      <w:numFmt w:val="bullet"/>
      <w:lvlText w:val="•"/>
      <w:lvlJc w:val="left"/>
      <w:pPr>
        <w:tabs>
          <w:tab w:val="num" w:pos="3600"/>
        </w:tabs>
        <w:ind w:left="3600" w:hanging="360"/>
      </w:pPr>
      <w:rPr>
        <w:rFonts w:ascii="Lohit Devanagari" w:hAnsi="Lohit Devanagari" w:hint="default"/>
      </w:rPr>
    </w:lvl>
    <w:lvl w:ilvl="5" w:tplc="4B661CBC" w:tentative="1">
      <w:start w:val="1"/>
      <w:numFmt w:val="bullet"/>
      <w:lvlText w:val="•"/>
      <w:lvlJc w:val="left"/>
      <w:pPr>
        <w:tabs>
          <w:tab w:val="num" w:pos="4320"/>
        </w:tabs>
        <w:ind w:left="4320" w:hanging="360"/>
      </w:pPr>
      <w:rPr>
        <w:rFonts w:ascii="Lohit Devanagari" w:hAnsi="Lohit Devanagari" w:hint="default"/>
      </w:rPr>
    </w:lvl>
    <w:lvl w:ilvl="6" w:tplc="AE0CB53C" w:tentative="1">
      <w:start w:val="1"/>
      <w:numFmt w:val="bullet"/>
      <w:lvlText w:val="•"/>
      <w:lvlJc w:val="left"/>
      <w:pPr>
        <w:tabs>
          <w:tab w:val="num" w:pos="5040"/>
        </w:tabs>
        <w:ind w:left="5040" w:hanging="360"/>
      </w:pPr>
      <w:rPr>
        <w:rFonts w:ascii="Lohit Devanagari" w:hAnsi="Lohit Devanagari" w:hint="default"/>
      </w:rPr>
    </w:lvl>
    <w:lvl w:ilvl="7" w:tplc="6BBA16B2" w:tentative="1">
      <w:start w:val="1"/>
      <w:numFmt w:val="bullet"/>
      <w:lvlText w:val="•"/>
      <w:lvlJc w:val="left"/>
      <w:pPr>
        <w:tabs>
          <w:tab w:val="num" w:pos="5760"/>
        </w:tabs>
        <w:ind w:left="5760" w:hanging="360"/>
      </w:pPr>
      <w:rPr>
        <w:rFonts w:ascii="Lohit Devanagari" w:hAnsi="Lohit Devanagari" w:hint="default"/>
      </w:rPr>
    </w:lvl>
    <w:lvl w:ilvl="8" w:tplc="2A5091D6" w:tentative="1">
      <w:start w:val="1"/>
      <w:numFmt w:val="bullet"/>
      <w:lvlText w:val="•"/>
      <w:lvlJc w:val="left"/>
      <w:pPr>
        <w:tabs>
          <w:tab w:val="num" w:pos="6480"/>
        </w:tabs>
        <w:ind w:left="6480" w:hanging="360"/>
      </w:pPr>
      <w:rPr>
        <w:rFonts w:ascii="Lohit Devanagari" w:hAnsi="Lohit Devanagari" w:hint="default"/>
      </w:rPr>
    </w:lvl>
  </w:abstractNum>
  <w:abstractNum w:abstractNumId="4" w15:restartNumberingAfterBreak="0">
    <w:nsid w:val="0414222F"/>
    <w:multiLevelType w:val="hybridMultilevel"/>
    <w:tmpl w:val="375C3AA6"/>
    <w:lvl w:ilvl="0" w:tplc="3A124E96">
      <w:start w:val="1"/>
      <w:numFmt w:val="bullet"/>
      <w:lvlText w:val="•"/>
      <w:lvlJc w:val="left"/>
      <w:pPr>
        <w:tabs>
          <w:tab w:val="num" w:pos="720"/>
        </w:tabs>
        <w:ind w:left="720" w:hanging="360"/>
      </w:pPr>
      <w:rPr>
        <w:rFonts w:ascii="Lohit Devanagari" w:hAnsi="Lohit Devanagari" w:hint="default"/>
      </w:rPr>
    </w:lvl>
    <w:lvl w:ilvl="1" w:tplc="4D202756" w:tentative="1">
      <w:start w:val="1"/>
      <w:numFmt w:val="bullet"/>
      <w:lvlText w:val="•"/>
      <w:lvlJc w:val="left"/>
      <w:pPr>
        <w:tabs>
          <w:tab w:val="num" w:pos="1440"/>
        </w:tabs>
        <w:ind w:left="1440" w:hanging="360"/>
      </w:pPr>
      <w:rPr>
        <w:rFonts w:ascii="Lohit Devanagari" w:hAnsi="Lohit Devanagari" w:hint="default"/>
      </w:rPr>
    </w:lvl>
    <w:lvl w:ilvl="2" w:tplc="8386258C" w:tentative="1">
      <w:start w:val="1"/>
      <w:numFmt w:val="bullet"/>
      <w:lvlText w:val="•"/>
      <w:lvlJc w:val="left"/>
      <w:pPr>
        <w:tabs>
          <w:tab w:val="num" w:pos="2160"/>
        </w:tabs>
        <w:ind w:left="2160" w:hanging="360"/>
      </w:pPr>
      <w:rPr>
        <w:rFonts w:ascii="Lohit Devanagari" w:hAnsi="Lohit Devanagari" w:hint="default"/>
      </w:rPr>
    </w:lvl>
    <w:lvl w:ilvl="3" w:tplc="B2666930" w:tentative="1">
      <w:start w:val="1"/>
      <w:numFmt w:val="bullet"/>
      <w:lvlText w:val="•"/>
      <w:lvlJc w:val="left"/>
      <w:pPr>
        <w:tabs>
          <w:tab w:val="num" w:pos="2880"/>
        </w:tabs>
        <w:ind w:left="2880" w:hanging="360"/>
      </w:pPr>
      <w:rPr>
        <w:rFonts w:ascii="Lohit Devanagari" w:hAnsi="Lohit Devanagari" w:hint="default"/>
      </w:rPr>
    </w:lvl>
    <w:lvl w:ilvl="4" w:tplc="C0921542" w:tentative="1">
      <w:start w:val="1"/>
      <w:numFmt w:val="bullet"/>
      <w:lvlText w:val="•"/>
      <w:lvlJc w:val="left"/>
      <w:pPr>
        <w:tabs>
          <w:tab w:val="num" w:pos="3600"/>
        </w:tabs>
        <w:ind w:left="3600" w:hanging="360"/>
      </w:pPr>
      <w:rPr>
        <w:rFonts w:ascii="Lohit Devanagari" w:hAnsi="Lohit Devanagari" w:hint="default"/>
      </w:rPr>
    </w:lvl>
    <w:lvl w:ilvl="5" w:tplc="FB42A1B4" w:tentative="1">
      <w:start w:val="1"/>
      <w:numFmt w:val="bullet"/>
      <w:lvlText w:val="•"/>
      <w:lvlJc w:val="left"/>
      <w:pPr>
        <w:tabs>
          <w:tab w:val="num" w:pos="4320"/>
        </w:tabs>
        <w:ind w:left="4320" w:hanging="360"/>
      </w:pPr>
      <w:rPr>
        <w:rFonts w:ascii="Lohit Devanagari" w:hAnsi="Lohit Devanagari" w:hint="default"/>
      </w:rPr>
    </w:lvl>
    <w:lvl w:ilvl="6" w:tplc="FE64D4E2" w:tentative="1">
      <w:start w:val="1"/>
      <w:numFmt w:val="bullet"/>
      <w:lvlText w:val="•"/>
      <w:lvlJc w:val="left"/>
      <w:pPr>
        <w:tabs>
          <w:tab w:val="num" w:pos="5040"/>
        </w:tabs>
        <w:ind w:left="5040" w:hanging="360"/>
      </w:pPr>
      <w:rPr>
        <w:rFonts w:ascii="Lohit Devanagari" w:hAnsi="Lohit Devanagari" w:hint="default"/>
      </w:rPr>
    </w:lvl>
    <w:lvl w:ilvl="7" w:tplc="5F18AF08" w:tentative="1">
      <w:start w:val="1"/>
      <w:numFmt w:val="bullet"/>
      <w:lvlText w:val="•"/>
      <w:lvlJc w:val="left"/>
      <w:pPr>
        <w:tabs>
          <w:tab w:val="num" w:pos="5760"/>
        </w:tabs>
        <w:ind w:left="5760" w:hanging="360"/>
      </w:pPr>
      <w:rPr>
        <w:rFonts w:ascii="Lohit Devanagari" w:hAnsi="Lohit Devanagari" w:hint="default"/>
      </w:rPr>
    </w:lvl>
    <w:lvl w:ilvl="8" w:tplc="6262AC8E" w:tentative="1">
      <w:start w:val="1"/>
      <w:numFmt w:val="bullet"/>
      <w:lvlText w:val="•"/>
      <w:lvlJc w:val="left"/>
      <w:pPr>
        <w:tabs>
          <w:tab w:val="num" w:pos="6480"/>
        </w:tabs>
        <w:ind w:left="6480" w:hanging="360"/>
      </w:pPr>
      <w:rPr>
        <w:rFonts w:ascii="Lohit Devanagari" w:hAnsi="Lohit Devanagari" w:hint="default"/>
      </w:rPr>
    </w:lvl>
  </w:abstractNum>
  <w:abstractNum w:abstractNumId="5" w15:restartNumberingAfterBreak="0">
    <w:nsid w:val="0AF21BF9"/>
    <w:multiLevelType w:val="hybridMultilevel"/>
    <w:tmpl w:val="CFA44CA8"/>
    <w:lvl w:ilvl="0" w:tplc="43A45EA2">
      <w:start w:val="1"/>
      <w:numFmt w:val="bullet"/>
      <w:lvlText w:val="•"/>
      <w:lvlJc w:val="left"/>
      <w:pPr>
        <w:tabs>
          <w:tab w:val="num" w:pos="720"/>
        </w:tabs>
        <w:ind w:left="720" w:hanging="360"/>
      </w:pPr>
      <w:rPr>
        <w:rFonts w:ascii="Arial" w:hAnsi="Arial" w:hint="default"/>
      </w:rPr>
    </w:lvl>
    <w:lvl w:ilvl="1" w:tplc="09D80BDA" w:tentative="1">
      <w:start w:val="1"/>
      <w:numFmt w:val="bullet"/>
      <w:lvlText w:val="•"/>
      <w:lvlJc w:val="left"/>
      <w:pPr>
        <w:tabs>
          <w:tab w:val="num" w:pos="1440"/>
        </w:tabs>
        <w:ind w:left="1440" w:hanging="360"/>
      </w:pPr>
      <w:rPr>
        <w:rFonts w:ascii="Arial" w:hAnsi="Arial" w:hint="default"/>
      </w:rPr>
    </w:lvl>
    <w:lvl w:ilvl="2" w:tplc="F3584102" w:tentative="1">
      <w:start w:val="1"/>
      <w:numFmt w:val="bullet"/>
      <w:lvlText w:val="•"/>
      <w:lvlJc w:val="left"/>
      <w:pPr>
        <w:tabs>
          <w:tab w:val="num" w:pos="2160"/>
        </w:tabs>
        <w:ind w:left="2160" w:hanging="360"/>
      </w:pPr>
      <w:rPr>
        <w:rFonts w:ascii="Arial" w:hAnsi="Arial" w:hint="default"/>
      </w:rPr>
    </w:lvl>
    <w:lvl w:ilvl="3" w:tplc="7A9AF240" w:tentative="1">
      <w:start w:val="1"/>
      <w:numFmt w:val="bullet"/>
      <w:lvlText w:val="•"/>
      <w:lvlJc w:val="left"/>
      <w:pPr>
        <w:tabs>
          <w:tab w:val="num" w:pos="2880"/>
        </w:tabs>
        <w:ind w:left="2880" w:hanging="360"/>
      </w:pPr>
      <w:rPr>
        <w:rFonts w:ascii="Arial" w:hAnsi="Arial" w:hint="default"/>
      </w:rPr>
    </w:lvl>
    <w:lvl w:ilvl="4" w:tplc="440CFE9A" w:tentative="1">
      <w:start w:val="1"/>
      <w:numFmt w:val="bullet"/>
      <w:lvlText w:val="•"/>
      <w:lvlJc w:val="left"/>
      <w:pPr>
        <w:tabs>
          <w:tab w:val="num" w:pos="3600"/>
        </w:tabs>
        <w:ind w:left="3600" w:hanging="360"/>
      </w:pPr>
      <w:rPr>
        <w:rFonts w:ascii="Arial" w:hAnsi="Arial" w:hint="default"/>
      </w:rPr>
    </w:lvl>
    <w:lvl w:ilvl="5" w:tplc="196A4EBE" w:tentative="1">
      <w:start w:val="1"/>
      <w:numFmt w:val="bullet"/>
      <w:lvlText w:val="•"/>
      <w:lvlJc w:val="left"/>
      <w:pPr>
        <w:tabs>
          <w:tab w:val="num" w:pos="4320"/>
        </w:tabs>
        <w:ind w:left="4320" w:hanging="360"/>
      </w:pPr>
      <w:rPr>
        <w:rFonts w:ascii="Arial" w:hAnsi="Arial" w:hint="default"/>
      </w:rPr>
    </w:lvl>
    <w:lvl w:ilvl="6" w:tplc="56F6B72A" w:tentative="1">
      <w:start w:val="1"/>
      <w:numFmt w:val="bullet"/>
      <w:lvlText w:val="•"/>
      <w:lvlJc w:val="left"/>
      <w:pPr>
        <w:tabs>
          <w:tab w:val="num" w:pos="5040"/>
        </w:tabs>
        <w:ind w:left="5040" w:hanging="360"/>
      </w:pPr>
      <w:rPr>
        <w:rFonts w:ascii="Arial" w:hAnsi="Arial" w:hint="default"/>
      </w:rPr>
    </w:lvl>
    <w:lvl w:ilvl="7" w:tplc="7AE051EC" w:tentative="1">
      <w:start w:val="1"/>
      <w:numFmt w:val="bullet"/>
      <w:lvlText w:val="•"/>
      <w:lvlJc w:val="left"/>
      <w:pPr>
        <w:tabs>
          <w:tab w:val="num" w:pos="5760"/>
        </w:tabs>
        <w:ind w:left="5760" w:hanging="360"/>
      </w:pPr>
      <w:rPr>
        <w:rFonts w:ascii="Arial" w:hAnsi="Arial" w:hint="default"/>
      </w:rPr>
    </w:lvl>
    <w:lvl w:ilvl="8" w:tplc="235A91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70D99"/>
    <w:multiLevelType w:val="hybridMultilevel"/>
    <w:tmpl w:val="5B543D0A"/>
    <w:lvl w:ilvl="0" w:tplc="18446754">
      <w:start w:val="1"/>
      <w:numFmt w:val="decimal"/>
      <w:lvlText w:val="%1."/>
      <w:lvlJc w:val="left"/>
      <w:pPr>
        <w:ind w:left="1173" w:hanging="4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4AF3E13"/>
    <w:multiLevelType w:val="multilevel"/>
    <w:tmpl w:val="C6C63052"/>
    <w:lvl w:ilvl="0">
      <w:start w:val="1"/>
      <w:numFmt w:val="decimal"/>
      <w:lvlText w:val="%1."/>
      <w:lvlJc w:val="left"/>
      <w:pPr>
        <w:ind w:left="72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15494242"/>
    <w:multiLevelType w:val="multilevel"/>
    <w:tmpl w:val="DBB8B49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17DA4BCA"/>
    <w:multiLevelType w:val="multilevel"/>
    <w:tmpl w:val="3348C7C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dstrike w:val="0"/>
        <w:color w:val="0070C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1EDF04ED"/>
    <w:multiLevelType w:val="hybridMultilevel"/>
    <w:tmpl w:val="3B2A24C6"/>
    <w:lvl w:ilvl="0" w:tplc="791EF9F2">
      <w:start w:val="1"/>
      <w:numFmt w:val="bullet"/>
      <w:lvlText w:val="•"/>
      <w:lvlJc w:val="left"/>
      <w:pPr>
        <w:tabs>
          <w:tab w:val="num" w:pos="720"/>
        </w:tabs>
        <w:ind w:left="720" w:hanging="360"/>
      </w:pPr>
      <w:rPr>
        <w:rFonts w:ascii="Lohit Devanagari" w:hAnsi="Lohit Devanagari" w:hint="default"/>
      </w:rPr>
    </w:lvl>
    <w:lvl w:ilvl="1" w:tplc="04190019" w:tentative="1">
      <w:start w:val="1"/>
      <w:numFmt w:val="bullet"/>
      <w:lvlText w:val="•"/>
      <w:lvlJc w:val="left"/>
      <w:pPr>
        <w:tabs>
          <w:tab w:val="num" w:pos="1440"/>
        </w:tabs>
        <w:ind w:left="1440" w:hanging="360"/>
      </w:pPr>
      <w:rPr>
        <w:rFonts w:ascii="Lohit Devanagari" w:hAnsi="Lohit Devanagari" w:hint="default"/>
      </w:rPr>
    </w:lvl>
    <w:lvl w:ilvl="2" w:tplc="0419001B" w:tentative="1">
      <w:start w:val="1"/>
      <w:numFmt w:val="bullet"/>
      <w:lvlText w:val="•"/>
      <w:lvlJc w:val="left"/>
      <w:pPr>
        <w:tabs>
          <w:tab w:val="num" w:pos="2160"/>
        </w:tabs>
        <w:ind w:left="2160" w:hanging="360"/>
      </w:pPr>
      <w:rPr>
        <w:rFonts w:ascii="Lohit Devanagari" w:hAnsi="Lohit Devanagari" w:hint="default"/>
      </w:rPr>
    </w:lvl>
    <w:lvl w:ilvl="3" w:tplc="0419000F" w:tentative="1">
      <w:start w:val="1"/>
      <w:numFmt w:val="bullet"/>
      <w:lvlText w:val="•"/>
      <w:lvlJc w:val="left"/>
      <w:pPr>
        <w:tabs>
          <w:tab w:val="num" w:pos="2880"/>
        </w:tabs>
        <w:ind w:left="2880" w:hanging="360"/>
      </w:pPr>
      <w:rPr>
        <w:rFonts w:ascii="Lohit Devanagari" w:hAnsi="Lohit Devanagari" w:hint="default"/>
      </w:rPr>
    </w:lvl>
    <w:lvl w:ilvl="4" w:tplc="04190019" w:tentative="1">
      <w:start w:val="1"/>
      <w:numFmt w:val="bullet"/>
      <w:lvlText w:val="•"/>
      <w:lvlJc w:val="left"/>
      <w:pPr>
        <w:tabs>
          <w:tab w:val="num" w:pos="3600"/>
        </w:tabs>
        <w:ind w:left="3600" w:hanging="360"/>
      </w:pPr>
      <w:rPr>
        <w:rFonts w:ascii="Lohit Devanagari" w:hAnsi="Lohit Devanagari" w:hint="default"/>
      </w:rPr>
    </w:lvl>
    <w:lvl w:ilvl="5" w:tplc="0419001B" w:tentative="1">
      <w:start w:val="1"/>
      <w:numFmt w:val="bullet"/>
      <w:lvlText w:val="•"/>
      <w:lvlJc w:val="left"/>
      <w:pPr>
        <w:tabs>
          <w:tab w:val="num" w:pos="4320"/>
        </w:tabs>
        <w:ind w:left="4320" w:hanging="360"/>
      </w:pPr>
      <w:rPr>
        <w:rFonts w:ascii="Lohit Devanagari" w:hAnsi="Lohit Devanagari" w:hint="default"/>
      </w:rPr>
    </w:lvl>
    <w:lvl w:ilvl="6" w:tplc="0419000F" w:tentative="1">
      <w:start w:val="1"/>
      <w:numFmt w:val="bullet"/>
      <w:lvlText w:val="•"/>
      <w:lvlJc w:val="left"/>
      <w:pPr>
        <w:tabs>
          <w:tab w:val="num" w:pos="5040"/>
        </w:tabs>
        <w:ind w:left="5040" w:hanging="360"/>
      </w:pPr>
      <w:rPr>
        <w:rFonts w:ascii="Lohit Devanagari" w:hAnsi="Lohit Devanagari" w:hint="default"/>
      </w:rPr>
    </w:lvl>
    <w:lvl w:ilvl="7" w:tplc="04190019" w:tentative="1">
      <w:start w:val="1"/>
      <w:numFmt w:val="bullet"/>
      <w:lvlText w:val="•"/>
      <w:lvlJc w:val="left"/>
      <w:pPr>
        <w:tabs>
          <w:tab w:val="num" w:pos="5760"/>
        </w:tabs>
        <w:ind w:left="5760" w:hanging="360"/>
      </w:pPr>
      <w:rPr>
        <w:rFonts w:ascii="Lohit Devanagari" w:hAnsi="Lohit Devanagari" w:hint="default"/>
      </w:rPr>
    </w:lvl>
    <w:lvl w:ilvl="8" w:tplc="0419001B" w:tentative="1">
      <w:start w:val="1"/>
      <w:numFmt w:val="bullet"/>
      <w:lvlText w:val="•"/>
      <w:lvlJc w:val="left"/>
      <w:pPr>
        <w:tabs>
          <w:tab w:val="num" w:pos="6480"/>
        </w:tabs>
        <w:ind w:left="6480" w:hanging="360"/>
      </w:pPr>
      <w:rPr>
        <w:rFonts w:ascii="Lohit Devanagari" w:hAnsi="Lohit Devanagari" w:hint="default"/>
      </w:rPr>
    </w:lvl>
  </w:abstractNum>
  <w:abstractNum w:abstractNumId="11" w15:restartNumberingAfterBreak="0">
    <w:nsid w:val="204102B6"/>
    <w:multiLevelType w:val="hybridMultilevel"/>
    <w:tmpl w:val="7CE61ABE"/>
    <w:lvl w:ilvl="0" w:tplc="3D10E218">
      <w:start w:val="1"/>
      <w:numFmt w:val="bullet"/>
      <w:lvlText w:val="•"/>
      <w:lvlJc w:val="left"/>
      <w:pPr>
        <w:tabs>
          <w:tab w:val="num" w:pos="720"/>
        </w:tabs>
        <w:ind w:left="720" w:hanging="360"/>
      </w:pPr>
      <w:rPr>
        <w:rFonts w:ascii="Arial" w:hAnsi="Arial" w:hint="default"/>
      </w:rPr>
    </w:lvl>
    <w:lvl w:ilvl="1" w:tplc="4C54AE2E" w:tentative="1">
      <w:start w:val="1"/>
      <w:numFmt w:val="bullet"/>
      <w:lvlText w:val="•"/>
      <w:lvlJc w:val="left"/>
      <w:pPr>
        <w:tabs>
          <w:tab w:val="num" w:pos="1440"/>
        </w:tabs>
        <w:ind w:left="1440" w:hanging="360"/>
      </w:pPr>
      <w:rPr>
        <w:rFonts w:ascii="Arial" w:hAnsi="Arial" w:hint="default"/>
      </w:rPr>
    </w:lvl>
    <w:lvl w:ilvl="2" w:tplc="B43A8D76" w:tentative="1">
      <w:start w:val="1"/>
      <w:numFmt w:val="bullet"/>
      <w:lvlText w:val="•"/>
      <w:lvlJc w:val="left"/>
      <w:pPr>
        <w:tabs>
          <w:tab w:val="num" w:pos="2160"/>
        </w:tabs>
        <w:ind w:left="2160" w:hanging="360"/>
      </w:pPr>
      <w:rPr>
        <w:rFonts w:ascii="Arial" w:hAnsi="Arial" w:hint="default"/>
      </w:rPr>
    </w:lvl>
    <w:lvl w:ilvl="3" w:tplc="7A800054" w:tentative="1">
      <w:start w:val="1"/>
      <w:numFmt w:val="bullet"/>
      <w:lvlText w:val="•"/>
      <w:lvlJc w:val="left"/>
      <w:pPr>
        <w:tabs>
          <w:tab w:val="num" w:pos="2880"/>
        </w:tabs>
        <w:ind w:left="2880" w:hanging="360"/>
      </w:pPr>
      <w:rPr>
        <w:rFonts w:ascii="Arial" w:hAnsi="Arial" w:hint="default"/>
      </w:rPr>
    </w:lvl>
    <w:lvl w:ilvl="4" w:tplc="EA9849C8" w:tentative="1">
      <w:start w:val="1"/>
      <w:numFmt w:val="bullet"/>
      <w:lvlText w:val="•"/>
      <w:lvlJc w:val="left"/>
      <w:pPr>
        <w:tabs>
          <w:tab w:val="num" w:pos="3600"/>
        </w:tabs>
        <w:ind w:left="3600" w:hanging="360"/>
      </w:pPr>
      <w:rPr>
        <w:rFonts w:ascii="Arial" w:hAnsi="Arial" w:hint="default"/>
      </w:rPr>
    </w:lvl>
    <w:lvl w:ilvl="5" w:tplc="0D6C2CFC" w:tentative="1">
      <w:start w:val="1"/>
      <w:numFmt w:val="bullet"/>
      <w:lvlText w:val="•"/>
      <w:lvlJc w:val="left"/>
      <w:pPr>
        <w:tabs>
          <w:tab w:val="num" w:pos="4320"/>
        </w:tabs>
        <w:ind w:left="4320" w:hanging="360"/>
      </w:pPr>
      <w:rPr>
        <w:rFonts w:ascii="Arial" w:hAnsi="Arial" w:hint="default"/>
      </w:rPr>
    </w:lvl>
    <w:lvl w:ilvl="6" w:tplc="1EB2F4BC" w:tentative="1">
      <w:start w:val="1"/>
      <w:numFmt w:val="bullet"/>
      <w:lvlText w:val="•"/>
      <w:lvlJc w:val="left"/>
      <w:pPr>
        <w:tabs>
          <w:tab w:val="num" w:pos="5040"/>
        </w:tabs>
        <w:ind w:left="5040" w:hanging="360"/>
      </w:pPr>
      <w:rPr>
        <w:rFonts w:ascii="Arial" w:hAnsi="Arial" w:hint="default"/>
      </w:rPr>
    </w:lvl>
    <w:lvl w:ilvl="7" w:tplc="7908AB4A" w:tentative="1">
      <w:start w:val="1"/>
      <w:numFmt w:val="bullet"/>
      <w:lvlText w:val="•"/>
      <w:lvlJc w:val="left"/>
      <w:pPr>
        <w:tabs>
          <w:tab w:val="num" w:pos="5760"/>
        </w:tabs>
        <w:ind w:left="5760" w:hanging="360"/>
      </w:pPr>
      <w:rPr>
        <w:rFonts w:ascii="Arial" w:hAnsi="Arial" w:hint="default"/>
      </w:rPr>
    </w:lvl>
    <w:lvl w:ilvl="8" w:tplc="D3306E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871320"/>
    <w:multiLevelType w:val="hybridMultilevel"/>
    <w:tmpl w:val="B67E7B4E"/>
    <w:lvl w:ilvl="0" w:tplc="E7622504">
      <w:start w:val="1"/>
      <w:numFmt w:val="bullet"/>
      <w:lvlText w:val="•"/>
      <w:lvlJc w:val="left"/>
      <w:pPr>
        <w:tabs>
          <w:tab w:val="num" w:pos="720"/>
        </w:tabs>
        <w:ind w:left="720" w:hanging="360"/>
      </w:pPr>
      <w:rPr>
        <w:rFonts w:ascii="Arial" w:hAnsi="Arial" w:hint="default"/>
      </w:rPr>
    </w:lvl>
    <w:lvl w:ilvl="1" w:tplc="709A2760" w:tentative="1">
      <w:start w:val="1"/>
      <w:numFmt w:val="bullet"/>
      <w:lvlText w:val="•"/>
      <w:lvlJc w:val="left"/>
      <w:pPr>
        <w:tabs>
          <w:tab w:val="num" w:pos="1440"/>
        </w:tabs>
        <w:ind w:left="1440" w:hanging="360"/>
      </w:pPr>
      <w:rPr>
        <w:rFonts w:ascii="Arial" w:hAnsi="Arial" w:hint="default"/>
      </w:rPr>
    </w:lvl>
    <w:lvl w:ilvl="2" w:tplc="D500EDCA" w:tentative="1">
      <w:start w:val="1"/>
      <w:numFmt w:val="bullet"/>
      <w:lvlText w:val="•"/>
      <w:lvlJc w:val="left"/>
      <w:pPr>
        <w:tabs>
          <w:tab w:val="num" w:pos="2160"/>
        </w:tabs>
        <w:ind w:left="2160" w:hanging="360"/>
      </w:pPr>
      <w:rPr>
        <w:rFonts w:ascii="Arial" w:hAnsi="Arial" w:hint="default"/>
      </w:rPr>
    </w:lvl>
    <w:lvl w:ilvl="3" w:tplc="DED0618E" w:tentative="1">
      <w:start w:val="1"/>
      <w:numFmt w:val="bullet"/>
      <w:lvlText w:val="•"/>
      <w:lvlJc w:val="left"/>
      <w:pPr>
        <w:tabs>
          <w:tab w:val="num" w:pos="2880"/>
        </w:tabs>
        <w:ind w:left="2880" w:hanging="360"/>
      </w:pPr>
      <w:rPr>
        <w:rFonts w:ascii="Arial" w:hAnsi="Arial" w:hint="default"/>
      </w:rPr>
    </w:lvl>
    <w:lvl w:ilvl="4" w:tplc="DEDC2088" w:tentative="1">
      <w:start w:val="1"/>
      <w:numFmt w:val="bullet"/>
      <w:lvlText w:val="•"/>
      <w:lvlJc w:val="left"/>
      <w:pPr>
        <w:tabs>
          <w:tab w:val="num" w:pos="3600"/>
        </w:tabs>
        <w:ind w:left="3600" w:hanging="360"/>
      </w:pPr>
      <w:rPr>
        <w:rFonts w:ascii="Arial" w:hAnsi="Arial" w:hint="default"/>
      </w:rPr>
    </w:lvl>
    <w:lvl w:ilvl="5" w:tplc="606EC398" w:tentative="1">
      <w:start w:val="1"/>
      <w:numFmt w:val="bullet"/>
      <w:lvlText w:val="•"/>
      <w:lvlJc w:val="left"/>
      <w:pPr>
        <w:tabs>
          <w:tab w:val="num" w:pos="4320"/>
        </w:tabs>
        <w:ind w:left="4320" w:hanging="360"/>
      </w:pPr>
      <w:rPr>
        <w:rFonts w:ascii="Arial" w:hAnsi="Arial" w:hint="default"/>
      </w:rPr>
    </w:lvl>
    <w:lvl w:ilvl="6" w:tplc="3312ACB4" w:tentative="1">
      <w:start w:val="1"/>
      <w:numFmt w:val="bullet"/>
      <w:lvlText w:val="•"/>
      <w:lvlJc w:val="left"/>
      <w:pPr>
        <w:tabs>
          <w:tab w:val="num" w:pos="5040"/>
        </w:tabs>
        <w:ind w:left="5040" w:hanging="360"/>
      </w:pPr>
      <w:rPr>
        <w:rFonts w:ascii="Arial" w:hAnsi="Arial" w:hint="default"/>
      </w:rPr>
    </w:lvl>
    <w:lvl w:ilvl="7" w:tplc="279E26C2" w:tentative="1">
      <w:start w:val="1"/>
      <w:numFmt w:val="bullet"/>
      <w:lvlText w:val="•"/>
      <w:lvlJc w:val="left"/>
      <w:pPr>
        <w:tabs>
          <w:tab w:val="num" w:pos="5760"/>
        </w:tabs>
        <w:ind w:left="5760" w:hanging="360"/>
      </w:pPr>
      <w:rPr>
        <w:rFonts w:ascii="Arial" w:hAnsi="Arial" w:hint="default"/>
      </w:rPr>
    </w:lvl>
    <w:lvl w:ilvl="8" w:tplc="396060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7A162C"/>
    <w:multiLevelType w:val="hybridMultilevel"/>
    <w:tmpl w:val="E586FB78"/>
    <w:lvl w:ilvl="0" w:tplc="01EE4998">
      <w:start w:val="1"/>
      <w:numFmt w:val="decimal"/>
      <w:lvlText w:val="%1."/>
      <w:lvlJc w:val="left"/>
      <w:pPr>
        <w:ind w:left="928" w:hanging="360"/>
      </w:pPr>
      <w:rPr>
        <w:b/>
        <w:bCs/>
        <w:u w:val="single"/>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2A7F7CBA"/>
    <w:multiLevelType w:val="multilevel"/>
    <w:tmpl w:val="DBB8B49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342818BF"/>
    <w:multiLevelType w:val="hybridMultilevel"/>
    <w:tmpl w:val="3AECD44C"/>
    <w:lvl w:ilvl="0" w:tplc="181420B6">
      <w:start w:val="1"/>
      <w:numFmt w:val="bullet"/>
      <w:lvlText w:val="•"/>
      <w:lvlJc w:val="left"/>
      <w:pPr>
        <w:tabs>
          <w:tab w:val="num" w:pos="720"/>
        </w:tabs>
        <w:ind w:left="720" w:hanging="360"/>
      </w:pPr>
      <w:rPr>
        <w:rFonts w:ascii="Lohit Devanagari" w:hAnsi="Lohit Devanagari" w:hint="default"/>
      </w:rPr>
    </w:lvl>
    <w:lvl w:ilvl="1" w:tplc="32BE084C" w:tentative="1">
      <w:start w:val="1"/>
      <w:numFmt w:val="bullet"/>
      <w:lvlText w:val="•"/>
      <w:lvlJc w:val="left"/>
      <w:pPr>
        <w:tabs>
          <w:tab w:val="num" w:pos="1440"/>
        </w:tabs>
        <w:ind w:left="1440" w:hanging="360"/>
      </w:pPr>
      <w:rPr>
        <w:rFonts w:ascii="Lohit Devanagari" w:hAnsi="Lohit Devanagari" w:hint="default"/>
      </w:rPr>
    </w:lvl>
    <w:lvl w:ilvl="2" w:tplc="C562C5C6" w:tentative="1">
      <w:start w:val="1"/>
      <w:numFmt w:val="bullet"/>
      <w:lvlText w:val="•"/>
      <w:lvlJc w:val="left"/>
      <w:pPr>
        <w:tabs>
          <w:tab w:val="num" w:pos="2160"/>
        </w:tabs>
        <w:ind w:left="2160" w:hanging="360"/>
      </w:pPr>
      <w:rPr>
        <w:rFonts w:ascii="Lohit Devanagari" w:hAnsi="Lohit Devanagari" w:hint="default"/>
      </w:rPr>
    </w:lvl>
    <w:lvl w:ilvl="3" w:tplc="DD7A4782" w:tentative="1">
      <w:start w:val="1"/>
      <w:numFmt w:val="bullet"/>
      <w:lvlText w:val="•"/>
      <w:lvlJc w:val="left"/>
      <w:pPr>
        <w:tabs>
          <w:tab w:val="num" w:pos="2880"/>
        </w:tabs>
        <w:ind w:left="2880" w:hanging="360"/>
      </w:pPr>
      <w:rPr>
        <w:rFonts w:ascii="Lohit Devanagari" w:hAnsi="Lohit Devanagari" w:hint="default"/>
      </w:rPr>
    </w:lvl>
    <w:lvl w:ilvl="4" w:tplc="C2EC7402" w:tentative="1">
      <w:start w:val="1"/>
      <w:numFmt w:val="bullet"/>
      <w:lvlText w:val="•"/>
      <w:lvlJc w:val="left"/>
      <w:pPr>
        <w:tabs>
          <w:tab w:val="num" w:pos="3600"/>
        </w:tabs>
        <w:ind w:left="3600" w:hanging="360"/>
      </w:pPr>
      <w:rPr>
        <w:rFonts w:ascii="Lohit Devanagari" w:hAnsi="Lohit Devanagari" w:hint="default"/>
      </w:rPr>
    </w:lvl>
    <w:lvl w:ilvl="5" w:tplc="DE1EA222" w:tentative="1">
      <w:start w:val="1"/>
      <w:numFmt w:val="bullet"/>
      <w:lvlText w:val="•"/>
      <w:lvlJc w:val="left"/>
      <w:pPr>
        <w:tabs>
          <w:tab w:val="num" w:pos="4320"/>
        </w:tabs>
        <w:ind w:left="4320" w:hanging="360"/>
      </w:pPr>
      <w:rPr>
        <w:rFonts w:ascii="Lohit Devanagari" w:hAnsi="Lohit Devanagari" w:hint="default"/>
      </w:rPr>
    </w:lvl>
    <w:lvl w:ilvl="6" w:tplc="936044A6" w:tentative="1">
      <w:start w:val="1"/>
      <w:numFmt w:val="bullet"/>
      <w:lvlText w:val="•"/>
      <w:lvlJc w:val="left"/>
      <w:pPr>
        <w:tabs>
          <w:tab w:val="num" w:pos="5040"/>
        </w:tabs>
        <w:ind w:left="5040" w:hanging="360"/>
      </w:pPr>
      <w:rPr>
        <w:rFonts w:ascii="Lohit Devanagari" w:hAnsi="Lohit Devanagari" w:hint="default"/>
      </w:rPr>
    </w:lvl>
    <w:lvl w:ilvl="7" w:tplc="1E7E3EE2" w:tentative="1">
      <w:start w:val="1"/>
      <w:numFmt w:val="bullet"/>
      <w:lvlText w:val="•"/>
      <w:lvlJc w:val="left"/>
      <w:pPr>
        <w:tabs>
          <w:tab w:val="num" w:pos="5760"/>
        </w:tabs>
        <w:ind w:left="5760" w:hanging="360"/>
      </w:pPr>
      <w:rPr>
        <w:rFonts w:ascii="Lohit Devanagari" w:hAnsi="Lohit Devanagari" w:hint="default"/>
      </w:rPr>
    </w:lvl>
    <w:lvl w:ilvl="8" w:tplc="E7E6F73C" w:tentative="1">
      <w:start w:val="1"/>
      <w:numFmt w:val="bullet"/>
      <w:lvlText w:val="•"/>
      <w:lvlJc w:val="left"/>
      <w:pPr>
        <w:tabs>
          <w:tab w:val="num" w:pos="6480"/>
        </w:tabs>
        <w:ind w:left="6480" w:hanging="360"/>
      </w:pPr>
      <w:rPr>
        <w:rFonts w:ascii="Lohit Devanagari" w:hAnsi="Lohit Devanagari" w:hint="default"/>
      </w:rPr>
    </w:lvl>
  </w:abstractNum>
  <w:abstractNum w:abstractNumId="16" w15:restartNumberingAfterBreak="0">
    <w:nsid w:val="3B6A1DE8"/>
    <w:multiLevelType w:val="hybridMultilevel"/>
    <w:tmpl w:val="0A34E1DC"/>
    <w:lvl w:ilvl="0" w:tplc="7A546F88">
      <w:start w:val="1"/>
      <w:numFmt w:val="bullet"/>
      <w:lvlText w:val="•"/>
      <w:lvlJc w:val="left"/>
      <w:pPr>
        <w:tabs>
          <w:tab w:val="num" w:pos="720"/>
        </w:tabs>
        <w:ind w:left="720" w:hanging="360"/>
      </w:pPr>
      <w:rPr>
        <w:rFonts w:ascii="Lohit Devanagari" w:hAnsi="Lohit Devanagari" w:hint="default"/>
      </w:rPr>
    </w:lvl>
    <w:lvl w:ilvl="1" w:tplc="494A12FA" w:tentative="1">
      <w:start w:val="1"/>
      <w:numFmt w:val="bullet"/>
      <w:lvlText w:val="•"/>
      <w:lvlJc w:val="left"/>
      <w:pPr>
        <w:tabs>
          <w:tab w:val="num" w:pos="1440"/>
        </w:tabs>
        <w:ind w:left="1440" w:hanging="360"/>
      </w:pPr>
      <w:rPr>
        <w:rFonts w:ascii="Lohit Devanagari" w:hAnsi="Lohit Devanagari" w:hint="default"/>
      </w:rPr>
    </w:lvl>
    <w:lvl w:ilvl="2" w:tplc="5D54B7AA" w:tentative="1">
      <w:start w:val="1"/>
      <w:numFmt w:val="bullet"/>
      <w:lvlText w:val="•"/>
      <w:lvlJc w:val="left"/>
      <w:pPr>
        <w:tabs>
          <w:tab w:val="num" w:pos="2160"/>
        </w:tabs>
        <w:ind w:left="2160" w:hanging="360"/>
      </w:pPr>
      <w:rPr>
        <w:rFonts w:ascii="Lohit Devanagari" w:hAnsi="Lohit Devanagari" w:hint="default"/>
      </w:rPr>
    </w:lvl>
    <w:lvl w:ilvl="3" w:tplc="62C8EC98" w:tentative="1">
      <w:start w:val="1"/>
      <w:numFmt w:val="bullet"/>
      <w:lvlText w:val="•"/>
      <w:lvlJc w:val="left"/>
      <w:pPr>
        <w:tabs>
          <w:tab w:val="num" w:pos="2880"/>
        </w:tabs>
        <w:ind w:left="2880" w:hanging="360"/>
      </w:pPr>
      <w:rPr>
        <w:rFonts w:ascii="Lohit Devanagari" w:hAnsi="Lohit Devanagari" w:hint="default"/>
      </w:rPr>
    </w:lvl>
    <w:lvl w:ilvl="4" w:tplc="401E504A" w:tentative="1">
      <w:start w:val="1"/>
      <w:numFmt w:val="bullet"/>
      <w:lvlText w:val="•"/>
      <w:lvlJc w:val="left"/>
      <w:pPr>
        <w:tabs>
          <w:tab w:val="num" w:pos="3600"/>
        </w:tabs>
        <w:ind w:left="3600" w:hanging="360"/>
      </w:pPr>
      <w:rPr>
        <w:rFonts w:ascii="Lohit Devanagari" w:hAnsi="Lohit Devanagari" w:hint="default"/>
      </w:rPr>
    </w:lvl>
    <w:lvl w:ilvl="5" w:tplc="8BDCEAA0" w:tentative="1">
      <w:start w:val="1"/>
      <w:numFmt w:val="bullet"/>
      <w:lvlText w:val="•"/>
      <w:lvlJc w:val="left"/>
      <w:pPr>
        <w:tabs>
          <w:tab w:val="num" w:pos="4320"/>
        </w:tabs>
        <w:ind w:left="4320" w:hanging="360"/>
      </w:pPr>
      <w:rPr>
        <w:rFonts w:ascii="Lohit Devanagari" w:hAnsi="Lohit Devanagari" w:hint="default"/>
      </w:rPr>
    </w:lvl>
    <w:lvl w:ilvl="6" w:tplc="9C1A14E0" w:tentative="1">
      <w:start w:val="1"/>
      <w:numFmt w:val="bullet"/>
      <w:lvlText w:val="•"/>
      <w:lvlJc w:val="left"/>
      <w:pPr>
        <w:tabs>
          <w:tab w:val="num" w:pos="5040"/>
        </w:tabs>
        <w:ind w:left="5040" w:hanging="360"/>
      </w:pPr>
      <w:rPr>
        <w:rFonts w:ascii="Lohit Devanagari" w:hAnsi="Lohit Devanagari" w:hint="default"/>
      </w:rPr>
    </w:lvl>
    <w:lvl w:ilvl="7" w:tplc="5CC691B8" w:tentative="1">
      <w:start w:val="1"/>
      <w:numFmt w:val="bullet"/>
      <w:lvlText w:val="•"/>
      <w:lvlJc w:val="left"/>
      <w:pPr>
        <w:tabs>
          <w:tab w:val="num" w:pos="5760"/>
        </w:tabs>
        <w:ind w:left="5760" w:hanging="360"/>
      </w:pPr>
      <w:rPr>
        <w:rFonts w:ascii="Lohit Devanagari" w:hAnsi="Lohit Devanagari" w:hint="default"/>
      </w:rPr>
    </w:lvl>
    <w:lvl w:ilvl="8" w:tplc="C3426BD6" w:tentative="1">
      <w:start w:val="1"/>
      <w:numFmt w:val="bullet"/>
      <w:lvlText w:val="•"/>
      <w:lvlJc w:val="left"/>
      <w:pPr>
        <w:tabs>
          <w:tab w:val="num" w:pos="6480"/>
        </w:tabs>
        <w:ind w:left="6480" w:hanging="360"/>
      </w:pPr>
      <w:rPr>
        <w:rFonts w:ascii="Lohit Devanagari" w:hAnsi="Lohit Devanagari" w:hint="default"/>
      </w:rPr>
    </w:lvl>
  </w:abstractNum>
  <w:abstractNum w:abstractNumId="17" w15:restartNumberingAfterBreak="0">
    <w:nsid w:val="46EB6699"/>
    <w:multiLevelType w:val="multilevel"/>
    <w:tmpl w:val="DBB8B49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48C86B01"/>
    <w:multiLevelType w:val="hybridMultilevel"/>
    <w:tmpl w:val="8B20B796"/>
    <w:lvl w:ilvl="0" w:tplc="9808EC84">
      <w:start w:val="1"/>
      <w:numFmt w:val="bullet"/>
      <w:lvlText w:val="•"/>
      <w:lvlJc w:val="left"/>
      <w:pPr>
        <w:tabs>
          <w:tab w:val="num" w:pos="720"/>
        </w:tabs>
        <w:ind w:left="720" w:hanging="360"/>
      </w:pPr>
      <w:rPr>
        <w:rFonts w:ascii="Arial" w:hAnsi="Arial" w:hint="default"/>
      </w:rPr>
    </w:lvl>
    <w:lvl w:ilvl="1" w:tplc="2B26C61E" w:tentative="1">
      <w:start w:val="1"/>
      <w:numFmt w:val="bullet"/>
      <w:lvlText w:val="•"/>
      <w:lvlJc w:val="left"/>
      <w:pPr>
        <w:tabs>
          <w:tab w:val="num" w:pos="1440"/>
        </w:tabs>
        <w:ind w:left="1440" w:hanging="360"/>
      </w:pPr>
      <w:rPr>
        <w:rFonts w:ascii="Arial" w:hAnsi="Arial" w:hint="default"/>
      </w:rPr>
    </w:lvl>
    <w:lvl w:ilvl="2" w:tplc="E1004E64" w:tentative="1">
      <w:start w:val="1"/>
      <w:numFmt w:val="bullet"/>
      <w:lvlText w:val="•"/>
      <w:lvlJc w:val="left"/>
      <w:pPr>
        <w:tabs>
          <w:tab w:val="num" w:pos="2160"/>
        </w:tabs>
        <w:ind w:left="2160" w:hanging="360"/>
      </w:pPr>
      <w:rPr>
        <w:rFonts w:ascii="Arial" w:hAnsi="Arial" w:hint="default"/>
      </w:rPr>
    </w:lvl>
    <w:lvl w:ilvl="3" w:tplc="BD0272CA" w:tentative="1">
      <w:start w:val="1"/>
      <w:numFmt w:val="bullet"/>
      <w:lvlText w:val="•"/>
      <w:lvlJc w:val="left"/>
      <w:pPr>
        <w:tabs>
          <w:tab w:val="num" w:pos="2880"/>
        </w:tabs>
        <w:ind w:left="2880" w:hanging="360"/>
      </w:pPr>
      <w:rPr>
        <w:rFonts w:ascii="Arial" w:hAnsi="Arial" w:hint="default"/>
      </w:rPr>
    </w:lvl>
    <w:lvl w:ilvl="4" w:tplc="4A982BDE" w:tentative="1">
      <w:start w:val="1"/>
      <w:numFmt w:val="bullet"/>
      <w:lvlText w:val="•"/>
      <w:lvlJc w:val="left"/>
      <w:pPr>
        <w:tabs>
          <w:tab w:val="num" w:pos="3600"/>
        </w:tabs>
        <w:ind w:left="3600" w:hanging="360"/>
      </w:pPr>
      <w:rPr>
        <w:rFonts w:ascii="Arial" w:hAnsi="Arial" w:hint="default"/>
      </w:rPr>
    </w:lvl>
    <w:lvl w:ilvl="5" w:tplc="6B06503C" w:tentative="1">
      <w:start w:val="1"/>
      <w:numFmt w:val="bullet"/>
      <w:lvlText w:val="•"/>
      <w:lvlJc w:val="left"/>
      <w:pPr>
        <w:tabs>
          <w:tab w:val="num" w:pos="4320"/>
        </w:tabs>
        <w:ind w:left="4320" w:hanging="360"/>
      </w:pPr>
      <w:rPr>
        <w:rFonts w:ascii="Arial" w:hAnsi="Arial" w:hint="default"/>
      </w:rPr>
    </w:lvl>
    <w:lvl w:ilvl="6" w:tplc="8AAA18A8" w:tentative="1">
      <w:start w:val="1"/>
      <w:numFmt w:val="bullet"/>
      <w:lvlText w:val="•"/>
      <w:lvlJc w:val="left"/>
      <w:pPr>
        <w:tabs>
          <w:tab w:val="num" w:pos="5040"/>
        </w:tabs>
        <w:ind w:left="5040" w:hanging="360"/>
      </w:pPr>
      <w:rPr>
        <w:rFonts w:ascii="Arial" w:hAnsi="Arial" w:hint="default"/>
      </w:rPr>
    </w:lvl>
    <w:lvl w:ilvl="7" w:tplc="3E02544A" w:tentative="1">
      <w:start w:val="1"/>
      <w:numFmt w:val="bullet"/>
      <w:lvlText w:val="•"/>
      <w:lvlJc w:val="left"/>
      <w:pPr>
        <w:tabs>
          <w:tab w:val="num" w:pos="5760"/>
        </w:tabs>
        <w:ind w:left="5760" w:hanging="360"/>
      </w:pPr>
      <w:rPr>
        <w:rFonts w:ascii="Arial" w:hAnsi="Arial" w:hint="default"/>
      </w:rPr>
    </w:lvl>
    <w:lvl w:ilvl="8" w:tplc="366AF5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F46CE6"/>
    <w:multiLevelType w:val="hybridMultilevel"/>
    <w:tmpl w:val="C1D0BC2A"/>
    <w:lvl w:ilvl="0" w:tplc="9C26E92C">
      <w:start w:val="1"/>
      <w:numFmt w:val="decimal"/>
      <w:lvlText w:val="%1."/>
      <w:lvlJc w:val="left"/>
      <w:pPr>
        <w:ind w:left="786" w:hanging="360"/>
      </w:pPr>
      <w:rPr>
        <w:rFonts w:hint="default"/>
        <w:b/>
        <w:color w:val="auto"/>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DE43292"/>
    <w:multiLevelType w:val="hybridMultilevel"/>
    <w:tmpl w:val="CD0E124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D4029B"/>
    <w:multiLevelType w:val="hybridMultilevel"/>
    <w:tmpl w:val="26DC369C"/>
    <w:lvl w:ilvl="0" w:tplc="72BE4E6C">
      <w:start w:val="1"/>
      <w:numFmt w:val="bullet"/>
      <w:lvlText w:val="•"/>
      <w:lvlJc w:val="left"/>
      <w:pPr>
        <w:tabs>
          <w:tab w:val="num" w:pos="720"/>
        </w:tabs>
        <w:ind w:left="720" w:hanging="360"/>
      </w:pPr>
      <w:rPr>
        <w:rFonts w:ascii="Lohit Devanagari" w:hAnsi="Lohit Devanagari" w:hint="default"/>
      </w:rPr>
    </w:lvl>
    <w:lvl w:ilvl="1" w:tplc="16F0433C" w:tentative="1">
      <w:start w:val="1"/>
      <w:numFmt w:val="bullet"/>
      <w:lvlText w:val="•"/>
      <w:lvlJc w:val="left"/>
      <w:pPr>
        <w:tabs>
          <w:tab w:val="num" w:pos="1440"/>
        </w:tabs>
        <w:ind w:left="1440" w:hanging="360"/>
      </w:pPr>
      <w:rPr>
        <w:rFonts w:ascii="Lohit Devanagari" w:hAnsi="Lohit Devanagari" w:hint="default"/>
      </w:rPr>
    </w:lvl>
    <w:lvl w:ilvl="2" w:tplc="D040B3D0" w:tentative="1">
      <w:start w:val="1"/>
      <w:numFmt w:val="bullet"/>
      <w:lvlText w:val="•"/>
      <w:lvlJc w:val="left"/>
      <w:pPr>
        <w:tabs>
          <w:tab w:val="num" w:pos="2160"/>
        </w:tabs>
        <w:ind w:left="2160" w:hanging="360"/>
      </w:pPr>
      <w:rPr>
        <w:rFonts w:ascii="Lohit Devanagari" w:hAnsi="Lohit Devanagari" w:hint="default"/>
      </w:rPr>
    </w:lvl>
    <w:lvl w:ilvl="3" w:tplc="AC5AA1DC" w:tentative="1">
      <w:start w:val="1"/>
      <w:numFmt w:val="bullet"/>
      <w:lvlText w:val="•"/>
      <w:lvlJc w:val="left"/>
      <w:pPr>
        <w:tabs>
          <w:tab w:val="num" w:pos="2880"/>
        </w:tabs>
        <w:ind w:left="2880" w:hanging="360"/>
      </w:pPr>
      <w:rPr>
        <w:rFonts w:ascii="Lohit Devanagari" w:hAnsi="Lohit Devanagari" w:hint="default"/>
      </w:rPr>
    </w:lvl>
    <w:lvl w:ilvl="4" w:tplc="27C2C7CC" w:tentative="1">
      <w:start w:val="1"/>
      <w:numFmt w:val="bullet"/>
      <w:lvlText w:val="•"/>
      <w:lvlJc w:val="left"/>
      <w:pPr>
        <w:tabs>
          <w:tab w:val="num" w:pos="3600"/>
        </w:tabs>
        <w:ind w:left="3600" w:hanging="360"/>
      </w:pPr>
      <w:rPr>
        <w:rFonts w:ascii="Lohit Devanagari" w:hAnsi="Lohit Devanagari" w:hint="default"/>
      </w:rPr>
    </w:lvl>
    <w:lvl w:ilvl="5" w:tplc="5494078A" w:tentative="1">
      <w:start w:val="1"/>
      <w:numFmt w:val="bullet"/>
      <w:lvlText w:val="•"/>
      <w:lvlJc w:val="left"/>
      <w:pPr>
        <w:tabs>
          <w:tab w:val="num" w:pos="4320"/>
        </w:tabs>
        <w:ind w:left="4320" w:hanging="360"/>
      </w:pPr>
      <w:rPr>
        <w:rFonts w:ascii="Lohit Devanagari" w:hAnsi="Lohit Devanagari" w:hint="default"/>
      </w:rPr>
    </w:lvl>
    <w:lvl w:ilvl="6" w:tplc="9EFCDAAA" w:tentative="1">
      <w:start w:val="1"/>
      <w:numFmt w:val="bullet"/>
      <w:lvlText w:val="•"/>
      <w:lvlJc w:val="left"/>
      <w:pPr>
        <w:tabs>
          <w:tab w:val="num" w:pos="5040"/>
        </w:tabs>
        <w:ind w:left="5040" w:hanging="360"/>
      </w:pPr>
      <w:rPr>
        <w:rFonts w:ascii="Lohit Devanagari" w:hAnsi="Lohit Devanagari" w:hint="default"/>
      </w:rPr>
    </w:lvl>
    <w:lvl w:ilvl="7" w:tplc="501CA71A" w:tentative="1">
      <w:start w:val="1"/>
      <w:numFmt w:val="bullet"/>
      <w:lvlText w:val="•"/>
      <w:lvlJc w:val="left"/>
      <w:pPr>
        <w:tabs>
          <w:tab w:val="num" w:pos="5760"/>
        </w:tabs>
        <w:ind w:left="5760" w:hanging="360"/>
      </w:pPr>
      <w:rPr>
        <w:rFonts w:ascii="Lohit Devanagari" w:hAnsi="Lohit Devanagari" w:hint="default"/>
      </w:rPr>
    </w:lvl>
    <w:lvl w:ilvl="8" w:tplc="0E9609D2" w:tentative="1">
      <w:start w:val="1"/>
      <w:numFmt w:val="bullet"/>
      <w:lvlText w:val="•"/>
      <w:lvlJc w:val="left"/>
      <w:pPr>
        <w:tabs>
          <w:tab w:val="num" w:pos="6480"/>
        </w:tabs>
        <w:ind w:left="6480" w:hanging="360"/>
      </w:pPr>
      <w:rPr>
        <w:rFonts w:ascii="Lohit Devanagari" w:hAnsi="Lohit Devanagari" w:hint="default"/>
      </w:rPr>
    </w:lvl>
  </w:abstractNum>
  <w:abstractNum w:abstractNumId="22" w15:restartNumberingAfterBreak="0">
    <w:nsid w:val="715B7C1C"/>
    <w:multiLevelType w:val="hybridMultilevel"/>
    <w:tmpl w:val="26EC9A10"/>
    <w:lvl w:ilvl="0" w:tplc="D968E7F0">
      <w:start w:val="1"/>
      <w:numFmt w:val="bullet"/>
      <w:lvlText w:val="•"/>
      <w:lvlJc w:val="left"/>
      <w:pPr>
        <w:tabs>
          <w:tab w:val="num" w:pos="720"/>
        </w:tabs>
        <w:ind w:left="720" w:hanging="360"/>
      </w:pPr>
      <w:rPr>
        <w:rFonts w:ascii="Arial" w:hAnsi="Arial" w:hint="default"/>
      </w:rPr>
    </w:lvl>
    <w:lvl w:ilvl="1" w:tplc="7F98759C" w:tentative="1">
      <w:start w:val="1"/>
      <w:numFmt w:val="bullet"/>
      <w:lvlText w:val="•"/>
      <w:lvlJc w:val="left"/>
      <w:pPr>
        <w:tabs>
          <w:tab w:val="num" w:pos="1440"/>
        </w:tabs>
        <w:ind w:left="1440" w:hanging="360"/>
      </w:pPr>
      <w:rPr>
        <w:rFonts w:ascii="Arial" w:hAnsi="Arial" w:hint="default"/>
      </w:rPr>
    </w:lvl>
    <w:lvl w:ilvl="2" w:tplc="6CCE8B2C" w:tentative="1">
      <w:start w:val="1"/>
      <w:numFmt w:val="bullet"/>
      <w:lvlText w:val="•"/>
      <w:lvlJc w:val="left"/>
      <w:pPr>
        <w:tabs>
          <w:tab w:val="num" w:pos="2160"/>
        </w:tabs>
        <w:ind w:left="2160" w:hanging="360"/>
      </w:pPr>
      <w:rPr>
        <w:rFonts w:ascii="Arial" w:hAnsi="Arial" w:hint="default"/>
      </w:rPr>
    </w:lvl>
    <w:lvl w:ilvl="3" w:tplc="9590317A" w:tentative="1">
      <w:start w:val="1"/>
      <w:numFmt w:val="bullet"/>
      <w:lvlText w:val="•"/>
      <w:lvlJc w:val="left"/>
      <w:pPr>
        <w:tabs>
          <w:tab w:val="num" w:pos="2880"/>
        </w:tabs>
        <w:ind w:left="2880" w:hanging="360"/>
      </w:pPr>
      <w:rPr>
        <w:rFonts w:ascii="Arial" w:hAnsi="Arial" w:hint="default"/>
      </w:rPr>
    </w:lvl>
    <w:lvl w:ilvl="4" w:tplc="A00C810E" w:tentative="1">
      <w:start w:val="1"/>
      <w:numFmt w:val="bullet"/>
      <w:lvlText w:val="•"/>
      <w:lvlJc w:val="left"/>
      <w:pPr>
        <w:tabs>
          <w:tab w:val="num" w:pos="3600"/>
        </w:tabs>
        <w:ind w:left="3600" w:hanging="360"/>
      </w:pPr>
      <w:rPr>
        <w:rFonts w:ascii="Arial" w:hAnsi="Arial" w:hint="default"/>
      </w:rPr>
    </w:lvl>
    <w:lvl w:ilvl="5" w:tplc="95F2DEB6" w:tentative="1">
      <w:start w:val="1"/>
      <w:numFmt w:val="bullet"/>
      <w:lvlText w:val="•"/>
      <w:lvlJc w:val="left"/>
      <w:pPr>
        <w:tabs>
          <w:tab w:val="num" w:pos="4320"/>
        </w:tabs>
        <w:ind w:left="4320" w:hanging="360"/>
      </w:pPr>
      <w:rPr>
        <w:rFonts w:ascii="Arial" w:hAnsi="Arial" w:hint="default"/>
      </w:rPr>
    </w:lvl>
    <w:lvl w:ilvl="6" w:tplc="6884153A" w:tentative="1">
      <w:start w:val="1"/>
      <w:numFmt w:val="bullet"/>
      <w:lvlText w:val="•"/>
      <w:lvlJc w:val="left"/>
      <w:pPr>
        <w:tabs>
          <w:tab w:val="num" w:pos="5040"/>
        </w:tabs>
        <w:ind w:left="5040" w:hanging="360"/>
      </w:pPr>
      <w:rPr>
        <w:rFonts w:ascii="Arial" w:hAnsi="Arial" w:hint="default"/>
      </w:rPr>
    </w:lvl>
    <w:lvl w:ilvl="7" w:tplc="BDF05628" w:tentative="1">
      <w:start w:val="1"/>
      <w:numFmt w:val="bullet"/>
      <w:lvlText w:val="•"/>
      <w:lvlJc w:val="left"/>
      <w:pPr>
        <w:tabs>
          <w:tab w:val="num" w:pos="5760"/>
        </w:tabs>
        <w:ind w:left="5760" w:hanging="360"/>
      </w:pPr>
      <w:rPr>
        <w:rFonts w:ascii="Arial" w:hAnsi="Arial" w:hint="default"/>
      </w:rPr>
    </w:lvl>
    <w:lvl w:ilvl="8" w:tplc="9DB6FA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7C1BDF"/>
    <w:multiLevelType w:val="hybridMultilevel"/>
    <w:tmpl w:val="D1D0D764"/>
    <w:lvl w:ilvl="0" w:tplc="B2AAD60E">
      <w:start w:val="1"/>
      <w:numFmt w:val="bullet"/>
      <w:lvlText w:val="•"/>
      <w:lvlJc w:val="left"/>
      <w:pPr>
        <w:tabs>
          <w:tab w:val="num" w:pos="720"/>
        </w:tabs>
        <w:ind w:left="720" w:hanging="360"/>
      </w:pPr>
      <w:rPr>
        <w:rFonts w:ascii="Lohit Devanagari" w:hAnsi="Lohit Devanagari" w:hint="default"/>
      </w:rPr>
    </w:lvl>
    <w:lvl w:ilvl="1" w:tplc="95289B2E" w:tentative="1">
      <w:start w:val="1"/>
      <w:numFmt w:val="bullet"/>
      <w:lvlText w:val="•"/>
      <w:lvlJc w:val="left"/>
      <w:pPr>
        <w:tabs>
          <w:tab w:val="num" w:pos="1440"/>
        </w:tabs>
        <w:ind w:left="1440" w:hanging="360"/>
      </w:pPr>
      <w:rPr>
        <w:rFonts w:ascii="Lohit Devanagari" w:hAnsi="Lohit Devanagari" w:hint="default"/>
      </w:rPr>
    </w:lvl>
    <w:lvl w:ilvl="2" w:tplc="B2CCCB40" w:tentative="1">
      <w:start w:val="1"/>
      <w:numFmt w:val="bullet"/>
      <w:lvlText w:val="•"/>
      <w:lvlJc w:val="left"/>
      <w:pPr>
        <w:tabs>
          <w:tab w:val="num" w:pos="2160"/>
        </w:tabs>
        <w:ind w:left="2160" w:hanging="360"/>
      </w:pPr>
      <w:rPr>
        <w:rFonts w:ascii="Lohit Devanagari" w:hAnsi="Lohit Devanagari" w:hint="default"/>
      </w:rPr>
    </w:lvl>
    <w:lvl w:ilvl="3" w:tplc="D8085372" w:tentative="1">
      <w:start w:val="1"/>
      <w:numFmt w:val="bullet"/>
      <w:lvlText w:val="•"/>
      <w:lvlJc w:val="left"/>
      <w:pPr>
        <w:tabs>
          <w:tab w:val="num" w:pos="2880"/>
        </w:tabs>
        <w:ind w:left="2880" w:hanging="360"/>
      </w:pPr>
      <w:rPr>
        <w:rFonts w:ascii="Lohit Devanagari" w:hAnsi="Lohit Devanagari" w:hint="default"/>
      </w:rPr>
    </w:lvl>
    <w:lvl w:ilvl="4" w:tplc="A7F880AA" w:tentative="1">
      <w:start w:val="1"/>
      <w:numFmt w:val="bullet"/>
      <w:lvlText w:val="•"/>
      <w:lvlJc w:val="left"/>
      <w:pPr>
        <w:tabs>
          <w:tab w:val="num" w:pos="3600"/>
        </w:tabs>
        <w:ind w:left="3600" w:hanging="360"/>
      </w:pPr>
      <w:rPr>
        <w:rFonts w:ascii="Lohit Devanagari" w:hAnsi="Lohit Devanagari" w:hint="default"/>
      </w:rPr>
    </w:lvl>
    <w:lvl w:ilvl="5" w:tplc="665A0966" w:tentative="1">
      <w:start w:val="1"/>
      <w:numFmt w:val="bullet"/>
      <w:lvlText w:val="•"/>
      <w:lvlJc w:val="left"/>
      <w:pPr>
        <w:tabs>
          <w:tab w:val="num" w:pos="4320"/>
        </w:tabs>
        <w:ind w:left="4320" w:hanging="360"/>
      </w:pPr>
      <w:rPr>
        <w:rFonts w:ascii="Lohit Devanagari" w:hAnsi="Lohit Devanagari" w:hint="default"/>
      </w:rPr>
    </w:lvl>
    <w:lvl w:ilvl="6" w:tplc="0A2475DE" w:tentative="1">
      <w:start w:val="1"/>
      <w:numFmt w:val="bullet"/>
      <w:lvlText w:val="•"/>
      <w:lvlJc w:val="left"/>
      <w:pPr>
        <w:tabs>
          <w:tab w:val="num" w:pos="5040"/>
        </w:tabs>
        <w:ind w:left="5040" w:hanging="360"/>
      </w:pPr>
      <w:rPr>
        <w:rFonts w:ascii="Lohit Devanagari" w:hAnsi="Lohit Devanagari" w:hint="default"/>
      </w:rPr>
    </w:lvl>
    <w:lvl w:ilvl="7" w:tplc="64F8DE4C" w:tentative="1">
      <w:start w:val="1"/>
      <w:numFmt w:val="bullet"/>
      <w:lvlText w:val="•"/>
      <w:lvlJc w:val="left"/>
      <w:pPr>
        <w:tabs>
          <w:tab w:val="num" w:pos="5760"/>
        </w:tabs>
        <w:ind w:left="5760" w:hanging="360"/>
      </w:pPr>
      <w:rPr>
        <w:rFonts w:ascii="Lohit Devanagari" w:hAnsi="Lohit Devanagari" w:hint="default"/>
      </w:rPr>
    </w:lvl>
    <w:lvl w:ilvl="8" w:tplc="9C98F6C4" w:tentative="1">
      <w:start w:val="1"/>
      <w:numFmt w:val="bullet"/>
      <w:lvlText w:val="•"/>
      <w:lvlJc w:val="left"/>
      <w:pPr>
        <w:tabs>
          <w:tab w:val="num" w:pos="6480"/>
        </w:tabs>
        <w:ind w:left="6480" w:hanging="360"/>
      </w:pPr>
      <w:rPr>
        <w:rFonts w:ascii="Lohit Devanagari" w:hAnsi="Lohit Devanagari" w:hint="default"/>
      </w:rPr>
    </w:lvl>
  </w:abstractNum>
  <w:abstractNum w:abstractNumId="24" w15:restartNumberingAfterBreak="0">
    <w:nsid w:val="74DD2235"/>
    <w:multiLevelType w:val="hybridMultilevel"/>
    <w:tmpl w:val="01FC7E1A"/>
    <w:lvl w:ilvl="0" w:tplc="0422000F">
      <w:start w:val="1"/>
      <w:numFmt w:val="bullet"/>
      <w:lvlText w:val="•"/>
      <w:lvlJc w:val="left"/>
      <w:pPr>
        <w:tabs>
          <w:tab w:val="num" w:pos="720"/>
        </w:tabs>
        <w:ind w:left="720" w:hanging="360"/>
      </w:pPr>
      <w:rPr>
        <w:rFonts w:ascii="Lohit Devanagari" w:hAnsi="Lohit Devanagari" w:hint="default"/>
      </w:rPr>
    </w:lvl>
    <w:lvl w:ilvl="1" w:tplc="04220019" w:tentative="1">
      <w:start w:val="1"/>
      <w:numFmt w:val="bullet"/>
      <w:lvlText w:val="•"/>
      <w:lvlJc w:val="left"/>
      <w:pPr>
        <w:tabs>
          <w:tab w:val="num" w:pos="1440"/>
        </w:tabs>
        <w:ind w:left="1440" w:hanging="360"/>
      </w:pPr>
      <w:rPr>
        <w:rFonts w:ascii="Lohit Devanagari" w:hAnsi="Lohit Devanagari" w:hint="default"/>
      </w:rPr>
    </w:lvl>
    <w:lvl w:ilvl="2" w:tplc="0422001B" w:tentative="1">
      <w:start w:val="1"/>
      <w:numFmt w:val="bullet"/>
      <w:lvlText w:val="•"/>
      <w:lvlJc w:val="left"/>
      <w:pPr>
        <w:tabs>
          <w:tab w:val="num" w:pos="2160"/>
        </w:tabs>
        <w:ind w:left="2160" w:hanging="360"/>
      </w:pPr>
      <w:rPr>
        <w:rFonts w:ascii="Lohit Devanagari" w:hAnsi="Lohit Devanagari" w:hint="default"/>
      </w:rPr>
    </w:lvl>
    <w:lvl w:ilvl="3" w:tplc="0422000F" w:tentative="1">
      <w:start w:val="1"/>
      <w:numFmt w:val="bullet"/>
      <w:lvlText w:val="•"/>
      <w:lvlJc w:val="left"/>
      <w:pPr>
        <w:tabs>
          <w:tab w:val="num" w:pos="2880"/>
        </w:tabs>
        <w:ind w:left="2880" w:hanging="360"/>
      </w:pPr>
      <w:rPr>
        <w:rFonts w:ascii="Lohit Devanagari" w:hAnsi="Lohit Devanagari" w:hint="default"/>
      </w:rPr>
    </w:lvl>
    <w:lvl w:ilvl="4" w:tplc="04220019" w:tentative="1">
      <w:start w:val="1"/>
      <w:numFmt w:val="bullet"/>
      <w:lvlText w:val="•"/>
      <w:lvlJc w:val="left"/>
      <w:pPr>
        <w:tabs>
          <w:tab w:val="num" w:pos="3600"/>
        </w:tabs>
        <w:ind w:left="3600" w:hanging="360"/>
      </w:pPr>
      <w:rPr>
        <w:rFonts w:ascii="Lohit Devanagari" w:hAnsi="Lohit Devanagari" w:hint="default"/>
      </w:rPr>
    </w:lvl>
    <w:lvl w:ilvl="5" w:tplc="0422001B" w:tentative="1">
      <w:start w:val="1"/>
      <w:numFmt w:val="bullet"/>
      <w:lvlText w:val="•"/>
      <w:lvlJc w:val="left"/>
      <w:pPr>
        <w:tabs>
          <w:tab w:val="num" w:pos="4320"/>
        </w:tabs>
        <w:ind w:left="4320" w:hanging="360"/>
      </w:pPr>
      <w:rPr>
        <w:rFonts w:ascii="Lohit Devanagari" w:hAnsi="Lohit Devanagari" w:hint="default"/>
      </w:rPr>
    </w:lvl>
    <w:lvl w:ilvl="6" w:tplc="0422000F" w:tentative="1">
      <w:start w:val="1"/>
      <w:numFmt w:val="bullet"/>
      <w:lvlText w:val="•"/>
      <w:lvlJc w:val="left"/>
      <w:pPr>
        <w:tabs>
          <w:tab w:val="num" w:pos="5040"/>
        </w:tabs>
        <w:ind w:left="5040" w:hanging="360"/>
      </w:pPr>
      <w:rPr>
        <w:rFonts w:ascii="Lohit Devanagari" w:hAnsi="Lohit Devanagari" w:hint="default"/>
      </w:rPr>
    </w:lvl>
    <w:lvl w:ilvl="7" w:tplc="04220019" w:tentative="1">
      <w:start w:val="1"/>
      <w:numFmt w:val="bullet"/>
      <w:lvlText w:val="•"/>
      <w:lvlJc w:val="left"/>
      <w:pPr>
        <w:tabs>
          <w:tab w:val="num" w:pos="5760"/>
        </w:tabs>
        <w:ind w:left="5760" w:hanging="360"/>
      </w:pPr>
      <w:rPr>
        <w:rFonts w:ascii="Lohit Devanagari" w:hAnsi="Lohit Devanagari" w:hint="default"/>
      </w:rPr>
    </w:lvl>
    <w:lvl w:ilvl="8" w:tplc="0422001B" w:tentative="1">
      <w:start w:val="1"/>
      <w:numFmt w:val="bullet"/>
      <w:lvlText w:val="•"/>
      <w:lvlJc w:val="left"/>
      <w:pPr>
        <w:tabs>
          <w:tab w:val="num" w:pos="6480"/>
        </w:tabs>
        <w:ind w:left="6480" w:hanging="360"/>
      </w:pPr>
      <w:rPr>
        <w:rFonts w:ascii="Lohit Devanagari" w:hAnsi="Lohit Devanagari" w:hint="default"/>
      </w:rPr>
    </w:lvl>
  </w:abstractNum>
  <w:abstractNum w:abstractNumId="25" w15:restartNumberingAfterBreak="0">
    <w:nsid w:val="777E7A77"/>
    <w:multiLevelType w:val="hybridMultilevel"/>
    <w:tmpl w:val="E93E9832"/>
    <w:lvl w:ilvl="0" w:tplc="0422000F">
      <w:start w:val="1"/>
      <w:numFmt w:val="bullet"/>
      <w:lvlText w:val="•"/>
      <w:lvlJc w:val="left"/>
      <w:pPr>
        <w:tabs>
          <w:tab w:val="num" w:pos="720"/>
        </w:tabs>
        <w:ind w:left="720" w:hanging="360"/>
      </w:pPr>
      <w:rPr>
        <w:rFonts w:ascii="Lohit Devanagari" w:hAnsi="Lohit Devanagari" w:hint="default"/>
      </w:rPr>
    </w:lvl>
    <w:lvl w:ilvl="1" w:tplc="04220019" w:tentative="1">
      <w:start w:val="1"/>
      <w:numFmt w:val="bullet"/>
      <w:lvlText w:val="•"/>
      <w:lvlJc w:val="left"/>
      <w:pPr>
        <w:tabs>
          <w:tab w:val="num" w:pos="1440"/>
        </w:tabs>
        <w:ind w:left="1440" w:hanging="360"/>
      </w:pPr>
      <w:rPr>
        <w:rFonts w:ascii="Lohit Devanagari" w:hAnsi="Lohit Devanagari" w:hint="default"/>
      </w:rPr>
    </w:lvl>
    <w:lvl w:ilvl="2" w:tplc="0422001B" w:tentative="1">
      <w:start w:val="1"/>
      <w:numFmt w:val="bullet"/>
      <w:lvlText w:val="•"/>
      <w:lvlJc w:val="left"/>
      <w:pPr>
        <w:tabs>
          <w:tab w:val="num" w:pos="2160"/>
        </w:tabs>
        <w:ind w:left="2160" w:hanging="360"/>
      </w:pPr>
      <w:rPr>
        <w:rFonts w:ascii="Lohit Devanagari" w:hAnsi="Lohit Devanagari" w:hint="default"/>
      </w:rPr>
    </w:lvl>
    <w:lvl w:ilvl="3" w:tplc="0422000F" w:tentative="1">
      <w:start w:val="1"/>
      <w:numFmt w:val="bullet"/>
      <w:lvlText w:val="•"/>
      <w:lvlJc w:val="left"/>
      <w:pPr>
        <w:tabs>
          <w:tab w:val="num" w:pos="2880"/>
        </w:tabs>
        <w:ind w:left="2880" w:hanging="360"/>
      </w:pPr>
      <w:rPr>
        <w:rFonts w:ascii="Lohit Devanagari" w:hAnsi="Lohit Devanagari" w:hint="default"/>
      </w:rPr>
    </w:lvl>
    <w:lvl w:ilvl="4" w:tplc="04220019" w:tentative="1">
      <w:start w:val="1"/>
      <w:numFmt w:val="bullet"/>
      <w:lvlText w:val="•"/>
      <w:lvlJc w:val="left"/>
      <w:pPr>
        <w:tabs>
          <w:tab w:val="num" w:pos="3600"/>
        </w:tabs>
        <w:ind w:left="3600" w:hanging="360"/>
      </w:pPr>
      <w:rPr>
        <w:rFonts w:ascii="Lohit Devanagari" w:hAnsi="Lohit Devanagari" w:hint="default"/>
      </w:rPr>
    </w:lvl>
    <w:lvl w:ilvl="5" w:tplc="0422001B" w:tentative="1">
      <w:start w:val="1"/>
      <w:numFmt w:val="bullet"/>
      <w:lvlText w:val="•"/>
      <w:lvlJc w:val="left"/>
      <w:pPr>
        <w:tabs>
          <w:tab w:val="num" w:pos="4320"/>
        </w:tabs>
        <w:ind w:left="4320" w:hanging="360"/>
      </w:pPr>
      <w:rPr>
        <w:rFonts w:ascii="Lohit Devanagari" w:hAnsi="Lohit Devanagari" w:hint="default"/>
      </w:rPr>
    </w:lvl>
    <w:lvl w:ilvl="6" w:tplc="0422000F" w:tentative="1">
      <w:start w:val="1"/>
      <w:numFmt w:val="bullet"/>
      <w:lvlText w:val="•"/>
      <w:lvlJc w:val="left"/>
      <w:pPr>
        <w:tabs>
          <w:tab w:val="num" w:pos="5040"/>
        </w:tabs>
        <w:ind w:left="5040" w:hanging="360"/>
      </w:pPr>
      <w:rPr>
        <w:rFonts w:ascii="Lohit Devanagari" w:hAnsi="Lohit Devanagari" w:hint="default"/>
      </w:rPr>
    </w:lvl>
    <w:lvl w:ilvl="7" w:tplc="04220019" w:tentative="1">
      <w:start w:val="1"/>
      <w:numFmt w:val="bullet"/>
      <w:lvlText w:val="•"/>
      <w:lvlJc w:val="left"/>
      <w:pPr>
        <w:tabs>
          <w:tab w:val="num" w:pos="5760"/>
        </w:tabs>
        <w:ind w:left="5760" w:hanging="360"/>
      </w:pPr>
      <w:rPr>
        <w:rFonts w:ascii="Lohit Devanagari" w:hAnsi="Lohit Devanagari" w:hint="default"/>
      </w:rPr>
    </w:lvl>
    <w:lvl w:ilvl="8" w:tplc="0422001B" w:tentative="1">
      <w:start w:val="1"/>
      <w:numFmt w:val="bullet"/>
      <w:lvlText w:val="•"/>
      <w:lvlJc w:val="left"/>
      <w:pPr>
        <w:tabs>
          <w:tab w:val="num" w:pos="6480"/>
        </w:tabs>
        <w:ind w:left="6480" w:hanging="360"/>
      </w:pPr>
      <w:rPr>
        <w:rFonts w:ascii="Lohit Devanagari" w:hAnsi="Lohit Devanagari" w:hint="default"/>
      </w:rPr>
    </w:lvl>
  </w:abstractNum>
  <w:abstractNum w:abstractNumId="26" w15:restartNumberingAfterBreak="0">
    <w:nsid w:val="788E3CE8"/>
    <w:multiLevelType w:val="hybridMultilevel"/>
    <w:tmpl w:val="8454131C"/>
    <w:lvl w:ilvl="0" w:tplc="8DC0AB96">
      <w:start w:val="1"/>
      <w:numFmt w:val="bullet"/>
      <w:lvlText w:val="•"/>
      <w:lvlJc w:val="left"/>
      <w:pPr>
        <w:tabs>
          <w:tab w:val="num" w:pos="720"/>
        </w:tabs>
        <w:ind w:left="720" w:hanging="360"/>
      </w:pPr>
      <w:rPr>
        <w:rFonts w:ascii="Arial" w:hAnsi="Arial" w:hint="default"/>
      </w:rPr>
    </w:lvl>
    <w:lvl w:ilvl="1" w:tplc="3B8E0A06" w:tentative="1">
      <w:start w:val="1"/>
      <w:numFmt w:val="bullet"/>
      <w:lvlText w:val="•"/>
      <w:lvlJc w:val="left"/>
      <w:pPr>
        <w:tabs>
          <w:tab w:val="num" w:pos="1440"/>
        </w:tabs>
        <w:ind w:left="1440" w:hanging="360"/>
      </w:pPr>
      <w:rPr>
        <w:rFonts w:ascii="Arial" w:hAnsi="Arial" w:hint="default"/>
      </w:rPr>
    </w:lvl>
    <w:lvl w:ilvl="2" w:tplc="DEC6F300" w:tentative="1">
      <w:start w:val="1"/>
      <w:numFmt w:val="bullet"/>
      <w:lvlText w:val="•"/>
      <w:lvlJc w:val="left"/>
      <w:pPr>
        <w:tabs>
          <w:tab w:val="num" w:pos="2160"/>
        </w:tabs>
        <w:ind w:left="2160" w:hanging="360"/>
      </w:pPr>
      <w:rPr>
        <w:rFonts w:ascii="Arial" w:hAnsi="Arial" w:hint="default"/>
      </w:rPr>
    </w:lvl>
    <w:lvl w:ilvl="3" w:tplc="F364C610" w:tentative="1">
      <w:start w:val="1"/>
      <w:numFmt w:val="bullet"/>
      <w:lvlText w:val="•"/>
      <w:lvlJc w:val="left"/>
      <w:pPr>
        <w:tabs>
          <w:tab w:val="num" w:pos="2880"/>
        </w:tabs>
        <w:ind w:left="2880" w:hanging="360"/>
      </w:pPr>
      <w:rPr>
        <w:rFonts w:ascii="Arial" w:hAnsi="Arial" w:hint="default"/>
      </w:rPr>
    </w:lvl>
    <w:lvl w:ilvl="4" w:tplc="DDD84BCE" w:tentative="1">
      <w:start w:val="1"/>
      <w:numFmt w:val="bullet"/>
      <w:lvlText w:val="•"/>
      <w:lvlJc w:val="left"/>
      <w:pPr>
        <w:tabs>
          <w:tab w:val="num" w:pos="3600"/>
        </w:tabs>
        <w:ind w:left="3600" w:hanging="360"/>
      </w:pPr>
      <w:rPr>
        <w:rFonts w:ascii="Arial" w:hAnsi="Arial" w:hint="default"/>
      </w:rPr>
    </w:lvl>
    <w:lvl w:ilvl="5" w:tplc="B5027E32" w:tentative="1">
      <w:start w:val="1"/>
      <w:numFmt w:val="bullet"/>
      <w:lvlText w:val="•"/>
      <w:lvlJc w:val="left"/>
      <w:pPr>
        <w:tabs>
          <w:tab w:val="num" w:pos="4320"/>
        </w:tabs>
        <w:ind w:left="4320" w:hanging="360"/>
      </w:pPr>
      <w:rPr>
        <w:rFonts w:ascii="Arial" w:hAnsi="Arial" w:hint="default"/>
      </w:rPr>
    </w:lvl>
    <w:lvl w:ilvl="6" w:tplc="B840ECE0" w:tentative="1">
      <w:start w:val="1"/>
      <w:numFmt w:val="bullet"/>
      <w:lvlText w:val="•"/>
      <w:lvlJc w:val="left"/>
      <w:pPr>
        <w:tabs>
          <w:tab w:val="num" w:pos="5040"/>
        </w:tabs>
        <w:ind w:left="5040" w:hanging="360"/>
      </w:pPr>
      <w:rPr>
        <w:rFonts w:ascii="Arial" w:hAnsi="Arial" w:hint="default"/>
      </w:rPr>
    </w:lvl>
    <w:lvl w:ilvl="7" w:tplc="066E0AA0" w:tentative="1">
      <w:start w:val="1"/>
      <w:numFmt w:val="bullet"/>
      <w:lvlText w:val="•"/>
      <w:lvlJc w:val="left"/>
      <w:pPr>
        <w:tabs>
          <w:tab w:val="num" w:pos="5760"/>
        </w:tabs>
        <w:ind w:left="5760" w:hanging="360"/>
      </w:pPr>
      <w:rPr>
        <w:rFonts w:ascii="Arial" w:hAnsi="Arial" w:hint="default"/>
      </w:rPr>
    </w:lvl>
    <w:lvl w:ilvl="8" w:tplc="20A499B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19"/>
  </w:num>
  <w:num w:numId="5">
    <w:abstractNumId w:val="23"/>
  </w:num>
  <w:num w:numId="6">
    <w:abstractNumId w:val="3"/>
  </w:num>
  <w:num w:numId="7">
    <w:abstractNumId w:val="15"/>
  </w:num>
  <w:num w:numId="8">
    <w:abstractNumId w:val="10"/>
  </w:num>
  <w:num w:numId="9">
    <w:abstractNumId w:val="24"/>
  </w:num>
  <w:num w:numId="10">
    <w:abstractNumId w:val="4"/>
  </w:num>
  <w:num w:numId="11">
    <w:abstractNumId w:val="25"/>
  </w:num>
  <w:num w:numId="12">
    <w:abstractNumId w:val="9"/>
  </w:num>
  <w:num w:numId="13">
    <w:abstractNumId w:val="21"/>
  </w:num>
  <w:num w:numId="14">
    <w:abstractNumId w:val="16"/>
  </w:num>
  <w:num w:numId="15">
    <w:abstractNumId w:val="7"/>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8"/>
  </w:num>
  <w:num w:numId="21">
    <w:abstractNumId w:val="20"/>
  </w:num>
  <w:num w:numId="22">
    <w:abstractNumId w:val="11"/>
  </w:num>
  <w:num w:numId="23">
    <w:abstractNumId w:val="18"/>
  </w:num>
  <w:num w:numId="24">
    <w:abstractNumId w:val="5"/>
  </w:num>
  <w:num w:numId="25">
    <w:abstractNumId w:val="26"/>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77"/>
    <w:rsid w:val="00002A06"/>
    <w:rsid w:val="00004D8B"/>
    <w:rsid w:val="00010F63"/>
    <w:rsid w:val="000118A8"/>
    <w:rsid w:val="0001271C"/>
    <w:rsid w:val="0001303B"/>
    <w:rsid w:val="0001506E"/>
    <w:rsid w:val="000151CE"/>
    <w:rsid w:val="00020D2A"/>
    <w:rsid w:val="00020D2E"/>
    <w:rsid w:val="00032A02"/>
    <w:rsid w:val="00036377"/>
    <w:rsid w:val="00037F3B"/>
    <w:rsid w:val="00040522"/>
    <w:rsid w:val="000405DB"/>
    <w:rsid w:val="0004104F"/>
    <w:rsid w:val="00042B04"/>
    <w:rsid w:val="00042FBB"/>
    <w:rsid w:val="00044388"/>
    <w:rsid w:val="000459B7"/>
    <w:rsid w:val="000563F9"/>
    <w:rsid w:val="000623F4"/>
    <w:rsid w:val="00066361"/>
    <w:rsid w:val="00066B97"/>
    <w:rsid w:val="00067505"/>
    <w:rsid w:val="00073399"/>
    <w:rsid w:val="00073CF7"/>
    <w:rsid w:val="00075C0A"/>
    <w:rsid w:val="00084D2B"/>
    <w:rsid w:val="00087BC0"/>
    <w:rsid w:val="000919EE"/>
    <w:rsid w:val="00094C5D"/>
    <w:rsid w:val="000A6852"/>
    <w:rsid w:val="000A7EB5"/>
    <w:rsid w:val="000B1B30"/>
    <w:rsid w:val="000B40B7"/>
    <w:rsid w:val="000C16CE"/>
    <w:rsid w:val="000C577E"/>
    <w:rsid w:val="000C6FED"/>
    <w:rsid w:val="000C76B8"/>
    <w:rsid w:val="000D230D"/>
    <w:rsid w:val="000D24DE"/>
    <w:rsid w:val="000D3F1C"/>
    <w:rsid w:val="000E0978"/>
    <w:rsid w:val="000E1C90"/>
    <w:rsid w:val="000E6FB6"/>
    <w:rsid w:val="00103CA6"/>
    <w:rsid w:val="001046C1"/>
    <w:rsid w:val="00105AD0"/>
    <w:rsid w:val="001204FA"/>
    <w:rsid w:val="001260F2"/>
    <w:rsid w:val="0013581A"/>
    <w:rsid w:val="00136062"/>
    <w:rsid w:val="0014207D"/>
    <w:rsid w:val="0018323C"/>
    <w:rsid w:val="001832E3"/>
    <w:rsid w:val="001838BD"/>
    <w:rsid w:val="00184E80"/>
    <w:rsid w:val="001856A1"/>
    <w:rsid w:val="001917A8"/>
    <w:rsid w:val="0019356B"/>
    <w:rsid w:val="001966B2"/>
    <w:rsid w:val="001A6DBA"/>
    <w:rsid w:val="001B69F6"/>
    <w:rsid w:val="001C00C4"/>
    <w:rsid w:val="001C743B"/>
    <w:rsid w:val="001D1647"/>
    <w:rsid w:val="001D1B69"/>
    <w:rsid w:val="001E2092"/>
    <w:rsid w:val="001E63AA"/>
    <w:rsid w:val="001F2021"/>
    <w:rsid w:val="002012D8"/>
    <w:rsid w:val="0020455D"/>
    <w:rsid w:val="00204583"/>
    <w:rsid w:val="00217762"/>
    <w:rsid w:val="0022766F"/>
    <w:rsid w:val="0023050C"/>
    <w:rsid w:val="00232894"/>
    <w:rsid w:val="00242324"/>
    <w:rsid w:val="0024585E"/>
    <w:rsid w:val="00251C3D"/>
    <w:rsid w:val="00252D25"/>
    <w:rsid w:val="00256BCD"/>
    <w:rsid w:val="0027067E"/>
    <w:rsid w:val="00271B7F"/>
    <w:rsid w:val="00277FEF"/>
    <w:rsid w:val="00280893"/>
    <w:rsid w:val="00286CC2"/>
    <w:rsid w:val="002A533E"/>
    <w:rsid w:val="002B1B1A"/>
    <w:rsid w:val="002B2CB2"/>
    <w:rsid w:val="002B4406"/>
    <w:rsid w:val="002D0575"/>
    <w:rsid w:val="002D40E7"/>
    <w:rsid w:val="002D474D"/>
    <w:rsid w:val="002D5184"/>
    <w:rsid w:val="002E15B4"/>
    <w:rsid w:val="002E49AA"/>
    <w:rsid w:val="002E54D0"/>
    <w:rsid w:val="002E6C50"/>
    <w:rsid w:val="002F2D4D"/>
    <w:rsid w:val="00313B52"/>
    <w:rsid w:val="00315CBD"/>
    <w:rsid w:val="00321866"/>
    <w:rsid w:val="00324E5C"/>
    <w:rsid w:val="0033216D"/>
    <w:rsid w:val="00336231"/>
    <w:rsid w:val="003528A3"/>
    <w:rsid w:val="00353709"/>
    <w:rsid w:val="00360C65"/>
    <w:rsid w:val="00361206"/>
    <w:rsid w:val="003635C5"/>
    <w:rsid w:val="00373CA7"/>
    <w:rsid w:val="00375645"/>
    <w:rsid w:val="0037729C"/>
    <w:rsid w:val="00377E4A"/>
    <w:rsid w:val="00383257"/>
    <w:rsid w:val="00385F1B"/>
    <w:rsid w:val="003A1418"/>
    <w:rsid w:val="003A57D8"/>
    <w:rsid w:val="003A6C65"/>
    <w:rsid w:val="003B0E93"/>
    <w:rsid w:val="003B5634"/>
    <w:rsid w:val="003B6572"/>
    <w:rsid w:val="003C1CDC"/>
    <w:rsid w:val="003C568E"/>
    <w:rsid w:val="003D370C"/>
    <w:rsid w:val="003D6FF6"/>
    <w:rsid w:val="003E0585"/>
    <w:rsid w:val="003E0BAB"/>
    <w:rsid w:val="003E18E6"/>
    <w:rsid w:val="003E18FB"/>
    <w:rsid w:val="003F64F4"/>
    <w:rsid w:val="0041025B"/>
    <w:rsid w:val="00421162"/>
    <w:rsid w:val="00422731"/>
    <w:rsid w:val="0042507F"/>
    <w:rsid w:val="00430F61"/>
    <w:rsid w:val="004315D0"/>
    <w:rsid w:val="004341BE"/>
    <w:rsid w:val="00434430"/>
    <w:rsid w:val="00442AA5"/>
    <w:rsid w:val="004457A8"/>
    <w:rsid w:val="004544A7"/>
    <w:rsid w:val="0045708A"/>
    <w:rsid w:val="00461BF4"/>
    <w:rsid w:val="00462C65"/>
    <w:rsid w:val="004636F1"/>
    <w:rsid w:val="00464A72"/>
    <w:rsid w:val="004804FE"/>
    <w:rsid w:val="004932B6"/>
    <w:rsid w:val="004A5028"/>
    <w:rsid w:val="004B2F17"/>
    <w:rsid w:val="004B6DB3"/>
    <w:rsid w:val="004B7F46"/>
    <w:rsid w:val="004C753F"/>
    <w:rsid w:val="004D4C00"/>
    <w:rsid w:val="004D52D2"/>
    <w:rsid w:val="004D6BAB"/>
    <w:rsid w:val="004D78F5"/>
    <w:rsid w:val="004F304D"/>
    <w:rsid w:val="004F4A8C"/>
    <w:rsid w:val="004F6DC4"/>
    <w:rsid w:val="004F7483"/>
    <w:rsid w:val="00503235"/>
    <w:rsid w:val="00505652"/>
    <w:rsid w:val="005104FC"/>
    <w:rsid w:val="00514B56"/>
    <w:rsid w:val="00523379"/>
    <w:rsid w:val="0053673A"/>
    <w:rsid w:val="00541C50"/>
    <w:rsid w:val="0054277D"/>
    <w:rsid w:val="00543FC8"/>
    <w:rsid w:val="005453CB"/>
    <w:rsid w:val="00554F6D"/>
    <w:rsid w:val="00565A6D"/>
    <w:rsid w:val="00567D76"/>
    <w:rsid w:val="00592040"/>
    <w:rsid w:val="005B0830"/>
    <w:rsid w:val="005D2D3C"/>
    <w:rsid w:val="005D4F40"/>
    <w:rsid w:val="005E2237"/>
    <w:rsid w:val="005E2DB5"/>
    <w:rsid w:val="005E5D61"/>
    <w:rsid w:val="005E5E40"/>
    <w:rsid w:val="005E7488"/>
    <w:rsid w:val="005F396D"/>
    <w:rsid w:val="00602CFF"/>
    <w:rsid w:val="00603B39"/>
    <w:rsid w:val="00604B35"/>
    <w:rsid w:val="00606301"/>
    <w:rsid w:val="006071C0"/>
    <w:rsid w:val="00616BFE"/>
    <w:rsid w:val="00620592"/>
    <w:rsid w:val="00621857"/>
    <w:rsid w:val="006259B4"/>
    <w:rsid w:val="00627A00"/>
    <w:rsid w:val="00631E61"/>
    <w:rsid w:val="00632A3D"/>
    <w:rsid w:val="006402F8"/>
    <w:rsid w:val="0064606A"/>
    <w:rsid w:val="00651D85"/>
    <w:rsid w:val="00676DB0"/>
    <w:rsid w:val="00681363"/>
    <w:rsid w:val="00682826"/>
    <w:rsid w:val="0068493D"/>
    <w:rsid w:val="006A14C4"/>
    <w:rsid w:val="006A766B"/>
    <w:rsid w:val="006B1B49"/>
    <w:rsid w:val="006B2CA5"/>
    <w:rsid w:val="006B468C"/>
    <w:rsid w:val="006E2038"/>
    <w:rsid w:val="006E4050"/>
    <w:rsid w:val="006F1CAF"/>
    <w:rsid w:val="006F4888"/>
    <w:rsid w:val="006F53E8"/>
    <w:rsid w:val="006F56DE"/>
    <w:rsid w:val="00706BE5"/>
    <w:rsid w:val="007156E1"/>
    <w:rsid w:val="00737796"/>
    <w:rsid w:val="007377AE"/>
    <w:rsid w:val="007378D4"/>
    <w:rsid w:val="00746590"/>
    <w:rsid w:val="007474E9"/>
    <w:rsid w:val="00750111"/>
    <w:rsid w:val="00766AA0"/>
    <w:rsid w:val="00770FA7"/>
    <w:rsid w:val="00771838"/>
    <w:rsid w:val="00797139"/>
    <w:rsid w:val="007B3813"/>
    <w:rsid w:val="007C4AC0"/>
    <w:rsid w:val="007E0151"/>
    <w:rsid w:val="007E7E3C"/>
    <w:rsid w:val="007F1EA1"/>
    <w:rsid w:val="008010E7"/>
    <w:rsid w:val="00803CD7"/>
    <w:rsid w:val="0081587F"/>
    <w:rsid w:val="00816EC1"/>
    <w:rsid w:val="008203FC"/>
    <w:rsid w:val="00832AC6"/>
    <w:rsid w:val="00844957"/>
    <w:rsid w:val="00844D2E"/>
    <w:rsid w:val="00852F96"/>
    <w:rsid w:val="00853BA0"/>
    <w:rsid w:val="00855342"/>
    <w:rsid w:val="00861341"/>
    <w:rsid w:val="00876812"/>
    <w:rsid w:val="00881590"/>
    <w:rsid w:val="008834A8"/>
    <w:rsid w:val="00884677"/>
    <w:rsid w:val="00884E96"/>
    <w:rsid w:val="008910C7"/>
    <w:rsid w:val="00891569"/>
    <w:rsid w:val="00894E70"/>
    <w:rsid w:val="008A114D"/>
    <w:rsid w:val="008A4A93"/>
    <w:rsid w:val="008A682B"/>
    <w:rsid w:val="008B02A8"/>
    <w:rsid w:val="008B70E2"/>
    <w:rsid w:val="008C03B3"/>
    <w:rsid w:val="008C34C5"/>
    <w:rsid w:val="008C7891"/>
    <w:rsid w:val="008D3034"/>
    <w:rsid w:val="008D6AD5"/>
    <w:rsid w:val="008E2554"/>
    <w:rsid w:val="008E3383"/>
    <w:rsid w:val="008E703E"/>
    <w:rsid w:val="008F13B1"/>
    <w:rsid w:val="008F2D81"/>
    <w:rsid w:val="008F7FDD"/>
    <w:rsid w:val="00902A96"/>
    <w:rsid w:val="00905EA6"/>
    <w:rsid w:val="00915847"/>
    <w:rsid w:val="00922DA2"/>
    <w:rsid w:val="009324FF"/>
    <w:rsid w:val="00932BB8"/>
    <w:rsid w:val="0094038E"/>
    <w:rsid w:val="00947ED9"/>
    <w:rsid w:val="00966776"/>
    <w:rsid w:val="00967C0B"/>
    <w:rsid w:val="00970155"/>
    <w:rsid w:val="0098284A"/>
    <w:rsid w:val="009834FF"/>
    <w:rsid w:val="00985111"/>
    <w:rsid w:val="00985A52"/>
    <w:rsid w:val="00991232"/>
    <w:rsid w:val="009964E6"/>
    <w:rsid w:val="00996B21"/>
    <w:rsid w:val="009A32C5"/>
    <w:rsid w:val="009B745E"/>
    <w:rsid w:val="009D777F"/>
    <w:rsid w:val="009E1369"/>
    <w:rsid w:val="009F458C"/>
    <w:rsid w:val="009F7C1A"/>
    <w:rsid w:val="00A03E38"/>
    <w:rsid w:val="00A105BF"/>
    <w:rsid w:val="00A13DE7"/>
    <w:rsid w:val="00A221FE"/>
    <w:rsid w:val="00A276A0"/>
    <w:rsid w:val="00A303B3"/>
    <w:rsid w:val="00A37D2B"/>
    <w:rsid w:val="00A44EA2"/>
    <w:rsid w:val="00A52BCA"/>
    <w:rsid w:val="00A54840"/>
    <w:rsid w:val="00A55B31"/>
    <w:rsid w:val="00A5609E"/>
    <w:rsid w:val="00A6198C"/>
    <w:rsid w:val="00A7073E"/>
    <w:rsid w:val="00A717BB"/>
    <w:rsid w:val="00A7243C"/>
    <w:rsid w:val="00A753FD"/>
    <w:rsid w:val="00A8042B"/>
    <w:rsid w:val="00A80EF9"/>
    <w:rsid w:val="00A8471B"/>
    <w:rsid w:val="00A86D87"/>
    <w:rsid w:val="00A9204D"/>
    <w:rsid w:val="00A94E62"/>
    <w:rsid w:val="00A956C6"/>
    <w:rsid w:val="00AB09A3"/>
    <w:rsid w:val="00AB66C1"/>
    <w:rsid w:val="00AC1C73"/>
    <w:rsid w:val="00AC2125"/>
    <w:rsid w:val="00AD6689"/>
    <w:rsid w:val="00AE642B"/>
    <w:rsid w:val="00B02886"/>
    <w:rsid w:val="00B04207"/>
    <w:rsid w:val="00B10FB7"/>
    <w:rsid w:val="00B11122"/>
    <w:rsid w:val="00B14938"/>
    <w:rsid w:val="00B16301"/>
    <w:rsid w:val="00B23841"/>
    <w:rsid w:val="00B33414"/>
    <w:rsid w:val="00B34012"/>
    <w:rsid w:val="00B35261"/>
    <w:rsid w:val="00B357CE"/>
    <w:rsid w:val="00B42870"/>
    <w:rsid w:val="00B474E2"/>
    <w:rsid w:val="00B47925"/>
    <w:rsid w:val="00B50072"/>
    <w:rsid w:val="00B53FF6"/>
    <w:rsid w:val="00B62857"/>
    <w:rsid w:val="00B65AA8"/>
    <w:rsid w:val="00B67532"/>
    <w:rsid w:val="00B71E85"/>
    <w:rsid w:val="00B7262A"/>
    <w:rsid w:val="00B72A06"/>
    <w:rsid w:val="00B77CC1"/>
    <w:rsid w:val="00B8211A"/>
    <w:rsid w:val="00B970A0"/>
    <w:rsid w:val="00BA7866"/>
    <w:rsid w:val="00BB4E91"/>
    <w:rsid w:val="00BC03D3"/>
    <w:rsid w:val="00BC0915"/>
    <w:rsid w:val="00BC1469"/>
    <w:rsid w:val="00BC188F"/>
    <w:rsid w:val="00BD0AA6"/>
    <w:rsid w:val="00BD0F72"/>
    <w:rsid w:val="00BE4157"/>
    <w:rsid w:val="00BE5965"/>
    <w:rsid w:val="00BE5BFD"/>
    <w:rsid w:val="00BE61F1"/>
    <w:rsid w:val="00C05449"/>
    <w:rsid w:val="00C0570A"/>
    <w:rsid w:val="00C128AF"/>
    <w:rsid w:val="00C12E69"/>
    <w:rsid w:val="00C175CD"/>
    <w:rsid w:val="00C261D5"/>
    <w:rsid w:val="00C370B1"/>
    <w:rsid w:val="00C379F1"/>
    <w:rsid w:val="00C43104"/>
    <w:rsid w:val="00C521FF"/>
    <w:rsid w:val="00C54E8F"/>
    <w:rsid w:val="00C73ED1"/>
    <w:rsid w:val="00C85B27"/>
    <w:rsid w:val="00C86CD4"/>
    <w:rsid w:val="00C90E23"/>
    <w:rsid w:val="00CA64FE"/>
    <w:rsid w:val="00CB6D93"/>
    <w:rsid w:val="00CC0560"/>
    <w:rsid w:val="00CC06DA"/>
    <w:rsid w:val="00CD2095"/>
    <w:rsid w:val="00CD4AAF"/>
    <w:rsid w:val="00CD57A7"/>
    <w:rsid w:val="00D05845"/>
    <w:rsid w:val="00D11C43"/>
    <w:rsid w:val="00D2710E"/>
    <w:rsid w:val="00D302DD"/>
    <w:rsid w:val="00D33E89"/>
    <w:rsid w:val="00D36F7B"/>
    <w:rsid w:val="00D53BDD"/>
    <w:rsid w:val="00D56627"/>
    <w:rsid w:val="00D64A6B"/>
    <w:rsid w:val="00D64D82"/>
    <w:rsid w:val="00D65958"/>
    <w:rsid w:val="00D65F12"/>
    <w:rsid w:val="00D73695"/>
    <w:rsid w:val="00D8556E"/>
    <w:rsid w:val="00DB5E31"/>
    <w:rsid w:val="00DC4378"/>
    <w:rsid w:val="00DC4CF8"/>
    <w:rsid w:val="00DD03A9"/>
    <w:rsid w:val="00DD1DD6"/>
    <w:rsid w:val="00DD27DC"/>
    <w:rsid w:val="00DD304F"/>
    <w:rsid w:val="00DD488F"/>
    <w:rsid w:val="00DD49F8"/>
    <w:rsid w:val="00DD4DB2"/>
    <w:rsid w:val="00DE1763"/>
    <w:rsid w:val="00DE486E"/>
    <w:rsid w:val="00DE567B"/>
    <w:rsid w:val="00DF187E"/>
    <w:rsid w:val="00DF383A"/>
    <w:rsid w:val="00E07298"/>
    <w:rsid w:val="00E07CE2"/>
    <w:rsid w:val="00E07F05"/>
    <w:rsid w:val="00E11A07"/>
    <w:rsid w:val="00E13FAA"/>
    <w:rsid w:val="00E16594"/>
    <w:rsid w:val="00E1708C"/>
    <w:rsid w:val="00E2284E"/>
    <w:rsid w:val="00E25B29"/>
    <w:rsid w:val="00E35E15"/>
    <w:rsid w:val="00E42728"/>
    <w:rsid w:val="00E43CE1"/>
    <w:rsid w:val="00E4412D"/>
    <w:rsid w:val="00E46000"/>
    <w:rsid w:val="00E503DB"/>
    <w:rsid w:val="00E53223"/>
    <w:rsid w:val="00E645D8"/>
    <w:rsid w:val="00E6628A"/>
    <w:rsid w:val="00E77D34"/>
    <w:rsid w:val="00E86890"/>
    <w:rsid w:val="00E900F0"/>
    <w:rsid w:val="00E92908"/>
    <w:rsid w:val="00EA0583"/>
    <w:rsid w:val="00EA44AC"/>
    <w:rsid w:val="00EB0674"/>
    <w:rsid w:val="00EC270C"/>
    <w:rsid w:val="00EC4330"/>
    <w:rsid w:val="00EE13A8"/>
    <w:rsid w:val="00EF03F5"/>
    <w:rsid w:val="00EF171D"/>
    <w:rsid w:val="00EF3CC0"/>
    <w:rsid w:val="00F01C00"/>
    <w:rsid w:val="00F0350F"/>
    <w:rsid w:val="00F07355"/>
    <w:rsid w:val="00F1578C"/>
    <w:rsid w:val="00F17B91"/>
    <w:rsid w:val="00F17EBD"/>
    <w:rsid w:val="00F238CA"/>
    <w:rsid w:val="00F27DB9"/>
    <w:rsid w:val="00F31FBC"/>
    <w:rsid w:val="00F36318"/>
    <w:rsid w:val="00F579B5"/>
    <w:rsid w:val="00F66135"/>
    <w:rsid w:val="00F6691B"/>
    <w:rsid w:val="00F8207B"/>
    <w:rsid w:val="00F846CA"/>
    <w:rsid w:val="00F9003B"/>
    <w:rsid w:val="00F91DCB"/>
    <w:rsid w:val="00F93C69"/>
    <w:rsid w:val="00FA300F"/>
    <w:rsid w:val="00FA3F79"/>
    <w:rsid w:val="00FA48DA"/>
    <w:rsid w:val="00FA692F"/>
    <w:rsid w:val="00FA6D94"/>
    <w:rsid w:val="00FB54C9"/>
    <w:rsid w:val="00FB6F15"/>
    <w:rsid w:val="00FB7290"/>
    <w:rsid w:val="00FC2770"/>
    <w:rsid w:val="00FC733D"/>
    <w:rsid w:val="00FD1F30"/>
    <w:rsid w:val="00FD5FFB"/>
    <w:rsid w:val="00FD7993"/>
    <w:rsid w:val="00FE0E0C"/>
    <w:rsid w:val="00FE7B09"/>
    <w:rsid w:val="00FF7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266C4B3-B813-492D-9158-AF57CF5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hit Devanagari" w:eastAsia="Lohit Devanagari" w:hAnsi="Lohit Devanagari" w:cs="Lohit Devanaga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rial Unicode MS"/>
      <w:kern w:val="1"/>
      <w:szCs w:val="24"/>
      <w:lang w:val="ru-RU" w:eastAsia="zh-CN"/>
    </w:rPr>
  </w:style>
  <w:style w:type="paragraph" w:styleId="1">
    <w:name w:val="heading 1"/>
    <w:basedOn w:val="a0"/>
    <w:next w:val="a1"/>
    <w:qFormat/>
    <w:pPr>
      <w:numPr>
        <w:numId w:val="2"/>
      </w:numPr>
      <w:outlineLvl w:val="0"/>
    </w:pPr>
    <w:rPr>
      <w:b/>
      <w:bCs/>
      <w:sz w:val="36"/>
      <w:szCs w:val="36"/>
    </w:rPr>
  </w:style>
  <w:style w:type="paragraph" w:styleId="2">
    <w:name w:val="heading 2"/>
    <w:basedOn w:val="a0"/>
    <w:next w:val="a1"/>
    <w:qFormat/>
    <w:pPr>
      <w:numPr>
        <w:numId w:val="3"/>
      </w:numPr>
      <w:ind w:left="0"/>
      <w:outlineLvl w:val="1"/>
    </w:pPr>
    <w:rPr>
      <w:b/>
      <w:bCs/>
      <w:i/>
      <w:iCs/>
    </w:rPr>
  </w:style>
  <w:style w:type="paragraph" w:styleId="3">
    <w:name w:val="heading 3"/>
    <w:basedOn w:val="a0"/>
    <w:next w:val="a1"/>
    <w:qFormat/>
    <w:pPr>
      <w:numPr>
        <w:ilvl w:val="2"/>
        <w:numId w:val="2"/>
      </w:numPr>
      <w:spacing w:before="140"/>
      <w:outlineLvl w:val="2"/>
    </w:pPr>
    <w:rPr>
      <w:b/>
      <w:bCs/>
      <w:color w:val="80808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10">
    <w:name w:val="Основной шрифт абзаца1"/>
  </w:style>
  <w:style w:type="paragraph" w:styleId="a0">
    <w:name w:val="Title"/>
    <w:basedOn w:val="a"/>
    <w:next w:val="a1"/>
    <w:pPr>
      <w:keepNext/>
      <w:spacing w:before="240" w:after="120"/>
    </w:pPr>
    <w:rPr>
      <w:rFonts w:cs="Arial Unicode MS"/>
      <w:sz w:val="28"/>
      <w:szCs w:val="28"/>
    </w:rPr>
  </w:style>
  <w:style w:type="paragraph" w:styleId="a1">
    <w:name w:val="Body Text"/>
    <w:basedOn w:val="a"/>
    <w:pPr>
      <w:spacing w:after="120"/>
    </w:pPr>
  </w:style>
  <w:style w:type="paragraph" w:styleId="a5">
    <w:name w:val="List"/>
    <w:basedOn w:val="a1"/>
  </w:style>
  <w:style w:type="paragraph" w:styleId="a6">
    <w:name w:val="caption"/>
    <w:basedOn w:val="a"/>
    <w:next w:val="a7"/>
    <w:qFormat/>
    <w:pPr>
      <w:widowControl/>
      <w:suppressAutoHyphens w:val="0"/>
      <w:spacing w:line="360" w:lineRule="auto"/>
      <w:jc w:val="center"/>
    </w:pPr>
    <w:rPr>
      <w:rFonts w:eastAsia="Lohit Devanagari"/>
      <w:sz w:val="28"/>
      <w:szCs w:val="20"/>
      <w:lang w:val="uk-UA"/>
    </w:rPr>
  </w:style>
  <w:style w:type="paragraph" w:customStyle="1" w:styleId="5">
    <w:name w:val="Указатель5"/>
    <w:basedOn w:val="a"/>
    <w:pPr>
      <w:suppressLineNumbers/>
    </w:pPr>
    <w:rPr>
      <w:rFonts w:cs="Mangal"/>
    </w:rPr>
  </w:style>
  <w:style w:type="paragraph" w:customStyle="1" w:styleId="40">
    <w:name w:val="Название4"/>
    <w:basedOn w:val="a"/>
    <w:pPr>
      <w:suppressLineNumbers/>
      <w:spacing w:before="120" w:after="120"/>
    </w:pPr>
    <w:rPr>
      <w:i/>
      <w:iCs/>
    </w:rPr>
  </w:style>
  <w:style w:type="paragraph" w:customStyle="1" w:styleId="41">
    <w:name w:val="Указатель4"/>
    <w:basedOn w:val="a"/>
    <w:pPr>
      <w:suppressLineNumbers/>
    </w:pPr>
  </w:style>
  <w:style w:type="paragraph" w:customStyle="1" w:styleId="31">
    <w:name w:val="Название3"/>
    <w:basedOn w:val="a"/>
    <w:pPr>
      <w:suppressLineNumbers/>
      <w:spacing w:before="120" w:after="120"/>
    </w:pPr>
    <w:rPr>
      <w:i/>
      <w:iCs/>
    </w:rPr>
  </w:style>
  <w:style w:type="paragraph" w:customStyle="1" w:styleId="32">
    <w:name w:val="Указатель3"/>
    <w:basedOn w:val="a"/>
    <w:pPr>
      <w:suppressLineNumbers/>
    </w:pPr>
  </w:style>
  <w:style w:type="paragraph" w:customStyle="1" w:styleId="21">
    <w:name w:val="Название2"/>
    <w:basedOn w:val="a"/>
    <w:pPr>
      <w:suppressLineNumbers/>
      <w:spacing w:before="120" w:after="120"/>
    </w:pPr>
    <w:rPr>
      <w:i/>
      <w:iCs/>
    </w:rPr>
  </w:style>
  <w:style w:type="paragraph" w:customStyle="1" w:styleId="22">
    <w:name w:val="Указатель2"/>
    <w:basedOn w:val="a"/>
    <w:pPr>
      <w:suppressLineNumbers/>
    </w:p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7">
    <w:name w:val="Subtitle"/>
    <w:basedOn w:val="a0"/>
    <w:next w:val="a1"/>
    <w:qFormat/>
    <w:pPr>
      <w:jc w:val="center"/>
    </w:pPr>
    <w:rPr>
      <w:i/>
      <w:iCs/>
    </w:rPr>
  </w:style>
  <w:style w:type="paragraph" w:customStyle="1" w:styleId="210">
    <w:name w:val="Основной текст 21"/>
    <w:basedOn w:val="a"/>
    <w:pPr>
      <w:spacing w:after="120" w:line="480" w:lineRule="auto"/>
    </w:pPr>
  </w:style>
  <w:style w:type="paragraph" w:customStyle="1" w:styleId="211">
    <w:name w:val="Основной текст с отступом 21"/>
    <w:basedOn w:val="a"/>
    <w:pPr>
      <w:widowControl/>
      <w:spacing w:after="120" w:line="480" w:lineRule="auto"/>
      <w:ind w:left="283"/>
    </w:pPr>
    <w:rPr>
      <w:rFonts w:eastAsia="Lohit Devanagari"/>
      <w:sz w:val="24"/>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13">
    <w:name w:val="Цитата1"/>
    <w:basedOn w:val="a"/>
    <w:pPr>
      <w:spacing w:after="283"/>
      <w:ind w:left="567" w:right="567"/>
    </w:pPr>
  </w:style>
  <w:style w:type="paragraph" w:styleId="aa">
    <w:name w:val="Title"/>
    <w:basedOn w:val="a0"/>
    <w:next w:val="a1"/>
    <w:qFormat/>
    <w:pPr>
      <w:jc w:val="center"/>
    </w:pPr>
    <w:rPr>
      <w:b/>
      <w:bCs/>
      <w:sz w:val="56"/>
      <w:szCs w:val="56"/>
    </w:rPr>
  </w:style>
  <w:style w:type="paragraph" w:styleId="ab">
    <w:name w:val="Body Text Indent"/>
    <w:basedOn w:val="a"/>
    <w:pPr>
      <w:overflowPunct w:val="0"/>
      <w:autoSpaceDE w:val="0"/>
      <w:spacing w:after="120"/>
      <w:ind w:left="283"/>
      <w:textAlignment w:val="baseline"/>
    </w:pPr>
    <w:rPr>
      <w:szCs w:val="20"/>
      <w:lang w:val="en-US"/>
    </w:rPr>
  </w:style>
  <w:style w:type="character" w:customStyle="1" w:styleId="m7880868649325372616xfmc1">
    <w:name w:val="m_7880868649325372616xfmc1"/>
    <w:rsid w:val="00B77CC1"/>
  </w:style>
  <w:style w:type="character" w:customStyle="1" w:styleId="xfm2651567253">
    <w:name w:val="xfm_2651567253"/>
    <w:rsid w:val="00F1578C"/>
  </w:style>
  <w:style w:type="paragraph" w:styleId="23">
    <w:name w:val="Body Text Indent 2"/>
    <w:basedOn w:val="a"/>
    <w:link w:val="24"/>
    <w:uiPriority w:val="99"/>
    <w:semiHidden/>
    <w:rsid w:val="008F7FDD"/>
    <w:pPr>
      <w:suppressAutoHyphens w:val="0"/>
      <w:autoSpaceDE w:val="0"/>
      <w:autoSpaceDN w:val="0"/>
      <w:adjustRightInd w:val="0"/>
      <w:spacing w:after="120" w:line="480" w:lineRule="auto"/>
      <w:ind w:left="283"/>
    </w:pPr>
    <w:rPr>
      <w:rFonts w:eastAsia="Lohit Devanagari"/>
      <w:kern w:val="0"/>
      <w:szCs w:val="20"/>
      <w:lang w:val="uk-UA" w:eastAsia="uk-UA"/>
    </w:rPr>
  </w:style>
  <w:style w:type="character" w:customStyle="1" w:styleId="24">
    <w:name w:val="Основной текст с отступом 2 Знак"/>
    <w:basedOn w:val="a2"/>
    <w:link w:val="23"/>
    <w:uiPriority w:val="99"/>
    <w:semiHidden/>
    <w:rsid w:val="008F7FDD"/>
  </w:style>
  <w:style w:type="character" w:customStyle="1" w:styleId="hps">
    <w:name w:val="hps"/>
    <w:rsid w:val="00D65958"/>
    <w:rPr>
      <w:rFonts w:cs="Lohit Devanagari"/>
    </w:rPr>
  </w:style>
  <w:style w:type="paragraph" w:styleId="ac">
    <w:name w:val="Normal (Web)"/>
    <w:basedOn w:val="a"/>
    <w:uiPriority w:val="99"/>
    <w:rsid w:val="00D65958"/>
    <w:pPr>
      <w:widowControl/>
      <w:suppressAutoHyphens w:val="0"/>
      <w:spacing w:before="100" w:beforeAutospacing="1" w:after="100" w:afterAutospacing="1"/>
    </w:pPr>
    <w:rPr>
      <w:rFonts w:ascii="Tahoma" w:eastAsia="Lohit Devanagari" w:hAnsi="Tahoma"/>
      <w:kern w:val="0"/>
      <w:sz w:val="24"/>
      <w:lang w:val="uk-UA" w:eastAsia="uk-UA"/>
    </w:rPr>
  </w:style>
  <w:style w:type="paragraph" w:styleId="ad">
    <w:name w:val="annotation text"/>
    <w:basedOn w:val="a"/>
    <w:link w:val="ae"/>
    <w:rsid w:val="00D65958"/>
    <w:pPr>
      <w:widowControl/>
      <w:suppressAutoHyphens w:val="0"/>
    </w:pPr>
    <w:rPr>
      <w:rFonts w:eastAsia="Lohit Devanagari"/>
      <w:kern w:val="0"/>
      <w:szCs w:val="20"/>
      <w:lang w:val="uk-UA" w:eastAsia="uk-UA"/>
    </w:rPr>
  </w:style>
  <w:style w:type="character" w:customStyle="1" w:styleId="ae">
    <w:name w:val="Текст примечания Знак"/>
    <w:basedOn w:val="a2"/>
    <w:link w:val="ad"/>
    <w:rsid w:val="00D65958"/>
  </w:style>
  <w:style w:type="character" w:styleId="af">
    <w:name w:val="endnote reference"/>
    <w:rsid w:val="00D65958"/>
    <w:rPr>
      <w:vertAlign w:val="superscript"/>
    </w:rPr>
  </w:style>
  <w:style w:type="paragraph" w:styleId="af0">
    <w:name w:val="endnote text"/>
    <w:basedOn w:val="a"/>
    <w:link w:val="af1"/>
    <w:rsid w:val="00D65958"/>
    <w:pPr>
      <w:widowControl/>
    </w:pPr>
    <w:rPr>
      <w:rFonts w:ascii="Calibri" w:eastAsia="Cambria Math" w:hAnsi="Calibri" w:cs="FreeSans"/>
      <w:szCs w:val="18"/>
      <w:lang w:eastAsia="hi-IN" w:bidi="hi-IN"/>
    </w:rPr>
  </w:style>
  <w:style w:type="character" w:customStyle="1" w:styleId="af1">
    <w:name w:val="Текст концевой сноски Знак"/>
    <w:link w:val="af0"/>
    <w:rsid w:val="00D65958"/>
    <w:rPr>
      <w:rFonts w:ascii="Calibri" w:eastAsia="Cambria Math" w:hAnsi="Calibri" w:cs="FreeSans"/>
      <w:kern w:val="1"/>
      <w:szCs w:val="18"/>
      <w:lang w:val="ru-RU" w:eastAsia="hi-IN" w:bidi="hi-IN"/>
    </w:rPr>
  </w:style>
  <w:style w:type="character" w:styleId="af2">
    <w:name w:val="annotation reference"/>
    <w:rsid w:val="00D65958"/>
    <w:rPr>
      <w:sz w:val="16"/>
      <w:szCs w:val="16"/>
    </w:rPr>
  </w:style>
  <w:style w:type="paragraph" w:customStyle="1" w:styleId="Textbody">
    <w:name w:val="Text body"/>
    <w:basedOn w:val="a"/>
    <w:rsid w:val="00D65958"/>
    <w:pPr>
      <w:widowControl/>
      <w:spacing w:after="120"/>
      <w:textAlignment w:val="baseline"/>
    </w:pPr>
    <w:rPr>
      <w:rFonts w:eastAsia="Calibri" w:cs="Tahoma"/>
      <w:sz w:val="24"/>
      <w:lang w:eastAsia="ar-SA"/>
    </w:rPr>
  </w:style>
  <w:style w:type="paragraph" w:customStyle="1" w:styleId="CharCharZnakZnak">
    <w:name w:val=" Char Char Znak Znak Знак"/>
    <w:basedOn w:val="a"/>
    <w:rsid w:val="006E4050"/>
    <w:pPr>
      <w:widowControl/>
      <w:suppressAutoHyphens w:val="0"/>
      <w:spacing w:after="160" w:line="240" w:lineRule="exact"/>
    </w:pPr>
    <w:rPr>
      <w:rFonts w:ascii="Calibri" w:eastAsia="Lohit Devanagari" w:hAnsi="Calibri" w:cs="Calibri"/>
      <w:kern w:val="0"/>
      <w:szCs w:val="20"/>
      <w:lang w:val="en-US" w:eastAsia="en-US"/>
    </w:rPr>
  </w:style>
  <w:style w:type="paragraph" w:styleId="af3">
    <w:name w:val="Balloon Text"/>
    <w:basedOn w:val="a"/>
    <w:link w:val="af4"/>
    <w:uiPriority w:val="99"/>
    <w:semiHidden/>
    <w:unhideWhenUsed/>
    <w:rsid w:val="00DF187E"/>
    <w:rPr>
      <w:rFonts w:ascii="Arial" w:hAnsi="Arial" w:cs="Arial"/>
      <w:sz w:val="16"/>
      <w:szCs w:val="16"/>
    </w:rPr>
  </w:style>
  <w:style w:type="character" w:customStyle="1" w:styleId="af4">
    <w:name w:val="Текст выноски Знак"/>
    <w:link w:val="af3"/>
    <w:uiPriority w:val="99"/>
    <w:semiHidden/>
    <w:rsid w:val="00DF187E"/>
    <w:rPr>
      <w:rFonts w:ascii="Arial" w:eastAsia="Arial Unicode MS" w:hAnsi="Arial" w:cs="Arial"/>
      <w:kern w:val="1"/>
      <w:sz w:val="16"/>
      <w:szCs w:val="16"/>
      <w:lang w:val="ru-RU" w:eastAsia="zh-CN"/>
    </w:rPr>
  </w:style>
  <w:style w:type="character" w:customStyle="1" w:styleId="longtext">
    <w:name w:val="long_text"/>
    <w:rsid w:val="002D5184"/>
    <w:rPr>
      <w:rFonts w:cs="Lohit Devanagari"/>
    </w:rPr>
  </w:style>
  <w:style w:type="paragraph" w:styleId="af5">
    <w:name w:val="header"/>
    <w:basedOn w:val="a"/>
    <w:link w:val="af6"/>
    <w:uiPriority w:val="99"/>
    <w:unhideWhenUsed/>
    <w:rsid w:val="00F31FBC"/>
    <w:pPr>
      <w:tabs>
        <w:tab w:val="center" w:pos="4819"/>
        <w:tab w:val="right" w:pos="9639"/>
      </w:tabs>
    </w:pPr>
  </w:style>
  <w:style w:type="character" w:customStyle="1" w:styleId="af6">
    <w:name w:val="Верхний колонтитул Знак"/>
    <w:link w:val="af5"/>
    <w:uiPriority w:val="99"/>
    <w:rsid w:val="00F31FBC"/>
    <w:rPr>
      <w:rFonts w:eastAsia="Arial Unicode MS"/>
      <w:kern w:val="1"/>
      <w:szCs w:val="24"/>
      <w:lang w:val="ru-RU" w:eastAsia="zh-CN"/>
    </w:rPr>
  </w:style>
  <w:style w:type="paragraph" w:styleId="af7">
    <w:name w:val="footer"/>
    <w:basedOn w:val="a"/>
    <w:link w:val="af8"/>
    <w:uiPriority w:val="99"/>
    <w:unhideWhenUsed/>
    <w:rsid w:val="00F31FBC"/>
    <w:pPr>
      <w:tabs>
        <w:tab w:val="center" w:pos="4819"/>
        <w:tab w:val="right" w:pos="9639"/>
      </w:tabs>
    </w:pPr>
  </w:style>
  <w:style w:type="character" w:customStyle="1" w:styleId="af8">
    <w:name w:val="Нижний колонтитул Знак"/>
    <w:link w:val="af7"/>
    <w:uiPriority w:val="99"/>
    <w:rsid w:val="00F31FBC"/>
    <w:rPr>
      <w:rFonts w:eastAsia="Arial Unicode MS"/>
      <w:kern w:val="1"/>
      <w:szCs w:val="24"/>
      <w:lang w:val="ru-RU" w:eastAsia="zh-CN"/>
    </w:rPr>
  </w:style>
  <w:style w:type="character" w:styleId="af9">
    <w:name w:val="page number"/>
    <w:basedOn w:val="a2"/>
    <w:rsid w:val="004804FE"/>
  </w:style>
  <w:style w:type="character" w:styleId="afa">
    <w:name w:val="Hyperlink"/>
    <w:uiPriority w:val="99"/>
    <w:unhideWhenUsed/>
    <w:rsid w:val="00DD488F"/>
    <w:rPr>
      <w:color w:val="0563C1"/>
      <w:u w:val="single"/>
    </w:rPr>
  </w:style>
  <w:style w:type="paragraph" w:customStyle="1" w:styleId="afb">
    <w:name w:val="Абзац списку"/>
    <w:basedOn w:val="a"/>
    <w:uiPriority w:val="34"/>
    <w:qFormat/>
    <w:rsid w:val="00855342"/>
    <w:pPr>
      <w:widowControl/>
      <w:suppressAutoHyphens w:val="0"/>
      <w:ind w:left="720"/>
      <w:contextualSpacing/>
    </w:pPr>
    <w:rPr>
      <w:rFonts w:ascii="Times New Roman" w:eastAsia="Times New Roman" w:hAnsi="Times New Roman" w:cs="Times New Roman"/>
      <w:kern w:val="0"/>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1033267797">
      <w:bodyDiv w:val="1"/>
      <w:marLeft w:val="0"/>
      <w:marRight w:val="0"/>
      <w:marTop w:val="0"/>
      <w:marBottom w:val="0"/>
      <w:divBdr>
        <w:top w:val="none" w:sz="0" w:space="0" w:color="auto"/>
        <w:left w:val="none" w:sz="0" w:space="0" w:color="auto"/>
        <w:bottom w:val="none" w:sz="0" w:space="0" w:color="auto"/>
        <w:right w:val="none" w:sz="0" w:space="0" w:color="auto"/>
      </w:divBdr>
      <w:divsChild>
        <w:div w:id="1374304545">
          <w:marLeft w:val="360"/>
          <w:marRight w:val="0"/>
          <w:marTop w:val="200"/>
          <w:marBottom w:val="0"/>
          <w:divBdr>
            <w:top w:val="none" w:sz="0" w:space="0" w:color="auto"/>
            <w:left w:val="none" w:sz="0" w:space="0" w:color="auto"/>
            <w:bottom w:val="none" w:sz="0" w:space="0" w:color="auto"/>
            <w:right w:val="none" w:sz="0" w:space="0" w:color="auto"/>
          </w:divBdr>
        </w:div>
      </w:divsChild>
    </w:div>
    <w:div w:id="1194536256">
      <w:bodyDiv w:val="1"/>
      <w:marLeft w:val="0"/>
      <w:marRight w:val="0"/>
      <w:marTop w:val="0"/>
      <w:marBottom w:val="0"/>
      <w:divBdr>
        <w:top w:val="none" w:sz="0" w:space="0" w:color="auto"/>
        <w:left w:val="none" w:sz="0" w:space="0" w:color="auto"/>
        <w:bottom w:val="none" w:sz="0" w:space="0" w:color="auto"/>
        <w:right w:val="none" w:sz="0" w:space="0" w:color="auto"/>
      </w:divBdr>
      <w:divsChild>
        <w:div w:id="199517843">
          <w:marLeft w:val="360"/>
          <w:marRight w:val="0"/>
          <w:marTop w:val="200"/>
          <w:marBottom w:val="0"/>
          <w:divBdr>
            <w:top w:val="none" w:sz="0" w:space="0" w:color="auto"/>
            <w:left w:val="none" w:sz="0" w:space="0" w:color="auto"/>
            <w:bottom w:val="none" w:sz="0" w:space="0" w:color="auto"/>
            <w:right w:val="none" w:sz="0" w:space="0" w:color="auto"/>
          </w:divBdr>
        </w:div>
      </w:divsChild>
    </w:div>
    <w:div w:id="1276979446">
      <w:bodyDiv w:val="1"/>
      <w:marLeft w:val="0"/>
      <w:marRight w:val="0"/>
      <w:marTop w:val="0"/>
      <w:marBottom w:val="0"/>
      <w:divBdr>
        <w:top w:val="none" w:sz="0" w:space="0" w:color="auto"/>
        <w:left w:val="none" w:sz="0" w:space="0" w:color="auto"/>
        <w:bottom w:val="none" w:sz="0" w:space="0" w:color="auto"/>
        <w:right w:val="none" w:sz="0" w:space="0" w:color="auto"/>
      </w:divBdr>
      <w:divsChild>
        <w:div w:id="473372067">
          <w:marLeft w:val="360"/>
          <w:marRight w:val="0"/>
          <w:marTop w:val="200"/>
          <w:marBottom w:val="0"/>
          <w:divBdr>
            <w:top w:val="none" w:sz="0" w:space="0" w:color="auto"/>
            <w:left w:val="none" w:sz="0" w:space="0" w:color="auto"/>
            <w:bottom w:val="none" w:sz="0" w:space="0" w:color="auto"/>
            <w:right w:val="none" w:sz="0" w:space="0" w:color="auto"/>
          </w:divBdr>
        </w:div>
        <w:div w:id="551692656">
          <w:marLeft w:val="360"/>
          <w:marRight w:val="0"/>
          <w:marTop w:val="200"/>
          <w:marBottom w:val="0"/>
          <w:divBdr>
            <w:top w:val="none" w:sz="0" w:space="0" w:color="auto"/>
            <w:left w:val="none" w:sz="0" w:space="0" w:color="auto"/>
            <w:bottom w:val="none" w:sz="0" w:space="0" w:color="auto"/>
            <w:right w:val="none" w:sz="0" w:space="0" w:color="auto"/>
          </w:divBdr>
        </w:div>
        <w:div w:id="715006548">
          <w:marLeft w:val="360"/>
          <w:marRight w:val="0"/>
          <w:marTop w:val="200"/>
          <w:marBottom w:val="0"/>
          <w:divBdr>
            <w:top w:val="none" w:sz="0" w:space="0" w:color="auto"/>
            <w:left w:val="none" w:sz="0" w:space="0" w:color="auto"/>
            <w:bottom w:val="none" w:sz="0" w:space="0" w:color="auto"/>
            <w:right w:val="none" w:sz="0" w:space="0" w:color="auto"/>
          </w:divBdr>
        </w:div>
        <w:div w:id="1281499266">
          <w:marLeft w:val="360"/>
          <w:marRight w:val="0"/>
          <w:marTop w:val="200"/>
          <w:marBottom w:val="0"/>
          <w:divBdr>
            <w:top w:val="none" w:sz="0" w:space="0" w:color="auto"/>
            <w:left w:val="none" w:sz="0" w:space="0" w:color="auto"/>
            <w:bottom w:val="none" w:sz="0" w:space="0" w:color="auto"/>
            <w:right w:val="none" w:sz="0" w:space="0" w:color="auto"/>
          </w:divBdr>
        </w:div>
        <w:div w:id="1665013846">
          <w:marLeft w:val="360"/>
          <w:marRight w:val="0"/>
          <w:marTop w:val="200"/>
          <w:marBottom w:val="0"/>
          <w:divBdr>
            <w:top w:val="none" w:sz="0" w:space="0" w:color="auto"/>
            <w:left w:val="none" w:sz="0" w:space="0" w:color="auto"/>
            <w:bottom w:val="none" w:sz="0" w:space="0" w:color="auto"/>
            <w:right w:val="none" w:sz="0" w:space="0" w:color="auto"/>
          </w:divBdr>
        </w:div>
        <w:div w:id="1683043537">
          <w:marLeft w:val="360"/>
          <w:marRight w:val="0"/>
          <w:marTop w:val="200"/>
          <w:marBottom w:val="0"/>
          <w:divBdr>
            <w:top w:val="none" w:sz="0" w:space="0" w:color="auto"/>
            <w:left w:val="none" w:sz="0" w:space="0" w:color="auto"/>
            <w:bottom w:val="none" w:sz="0" w:space="0" w:color="auto"/>
            <w:right w:val="none" w:sz="0" w:space="0" w:color="auto"/>
          </w:divBdr>
        </w:div>
        <w:div w:id="1902473323">
          <w:marLeft w:val="360"/>
          <w:marRight w:val="0"/>
          <w:marTop w:val="200"/>
          <w:marBottom w:val="0"/>
          <w:divBdr>
            <w:top w:val="none" w:sz="0" w:space="0" w:color="auto"/>
            <w:left w:val="none" w:sz="0" w:space="0" w:color="auto"/>
            <w:bottom w:val="none" w:sz="0" w:space="0" w:color="auto"/>
            <w:right w:val="none" w:sz="0" w:space="0" w:color="auto"/>
          </w:divBdr>
        </w:div>
      </w:divsChild>
    </w:div>
    <w:div w:id="1451438224">
      <w:bodyDiv w:val="1"/>
      <w:marLeft w:val="0"/>
      <w:marRight w:val="0"/>
      <w:marTop w:val="0"/>
      <w:marBottom w:val="0"/>
      <w:divBdr>
        <w:top w:val="none" w:sz="0" w:space="0" w:color="auto"/>
        <w:left w:val="none" w:sz="0" w:space="0" w:color="auto"/>
        <w:bottom w:val="none" w:sz="0" w:space="0" w:color="auto"/>
        <w:right w:val="none" w:sz="0" w:space="0" w:color="auto"/>
      </w:divBdr>
      <w:divsChild>
        <w:div w:id="1943802807">
          <w:marLeft w:val="360"/>
          <w:marRight w:val="0"/>
          <w:marTop w:val="200"/>
          <w:marBottom w:val="0"/>
          <w:divBdr>
            <w:top w:val="none" w:sz="0" w:space="0" w:color="auto"/>
            <w:left w:val="none" w:sz="0" w:space="0" w:color="auto"/>
            <w:bottom w:val="none" w:sz="0" w:space="0" w:color="auto"/>
            <w:right w:val="none" w:sz="0" w:space="0" w:color="auto"/>
          </w:divBdr>
        </w:div>
      </w:divsChild>
    </w:div>
    <w:div w:id="1648364216">
      <w:bodyDiv w:val="1"/>
      <w:marLeft w:val="0"/>
      <w:marRight w:val="0"/>
      <w:marTop w:val="0"/>
      <w:marBottom w:val="0"/>
      <w:divBdr>
        <w:top w:val="none" w:sz="0" w:space="0" w:color="auto"/>
        <w:left w:val="none" w:sz="0" w:space="0" w:color="auto"/>
        <w:bottom w:val="none" w:sz="0" w:space="0" w:color="auto"/>
        <w:right w:val="none" w:sz="0" w:space="0" w:color="auto"/>
      </w:divBdr>
      <w:divsChild>
        <w:div w:id="1654066493">
          <w:marLeft w:val="360"/>
          <w:marRight w:val="0"/>
          <w:marTop w:val="200"/>
          <w:marBottom w:val="0"/>
          <w:divBdr>
            <w:top w:val="none" w:sz="0" w:space="0" w:color="auto"/>
            <w:left w:val="none" w:sz="0" w:space="0" w:color="auto"/>
            <w:bottom w:val="none" w:sz="0" w:space="0" w:color="auto"/>
            <w:right w:val="none" w:sz="0" w:space="0" w:color="auto"/>
          </w:divBdr>
        </w:div>
      </w:divsChild>
    </w:div>
    <w:div w:id="1859998444">
      <w:bodyDiv w:val="1"/>
      <w:marLeft w:val="0"/>
      <w:marRight w:val="0"/>
      <w:marTop w:val="0"/>
      <w:marBottom w:val="0"/>
      <w:divBdr>
        <w:top w:val="none" w:sz="0" w:space="0" w:color="auto"/>
        <w:left w:val="none" w:sz="0" w:space="0" w:color="auto"/>
        <w:bottom w:val="none" w:sz="0" w:space="0" w:color="auto"/>
        <w:right w:val="none" w:sz="0" w:space="0" w:color="auto"/>
      </w:divBdr>
      <w:divsChild>
        <w:div w:id="14210204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com.ua/uk/news/1652701" TargetMode="External"/><Relationship Id="rId13" Type="http://schemas.openxmlformats.org/officeDocument/2006/relationships/hyperlink" Target="http://www.unn.com.ua/uk/news/1652701" TargetMode="External"/><Relationship Id="rId18" Type="http://schemas.openxmlformats.org/officeDocument/2006/relationships/hyperlink" Target="http://www.unn.com.ua/uk/news/16527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http://www.unn.com.ua/uk/news/1652701" TargetMode="External"/><Relationship Id="rId12" Type="http://schemas.openxmlformats.org/officeDocument/2006/relationships/hyperlink" Target="http://www.unn.com.ua/uk/news/1652701" TargetMode="External"/><Relationship Id="rId17" Type="http://schemas.openxmlformats.org/officeDocument/2006/relationships/hyperlink" Target="http://www.unn.com.ua/uk/news/1652701" TargetMode="Externa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unn.com.ua/uk/news/1652701" TargetMode="External"/><Relationship Id="rId20" Type="http://schemas.openxmlformats.org/officeDocument/2006/relationships/hyperlink" Target="http://www.unn.com.ua/uk/news/1652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n.com.ua/uk/news/1652701"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unn.com.ua/uk/news/1652701"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unn.com.ua/uk/news/1652701" TargetMode="External"/><Relationship Id="rId19" Type="http://schemas.openxmlformats.org/officeDocument/2006/relationships/hyperlink" Target="http://www.unn.com.ua/uk/news/1652701" TargetMode="External"/><Relationship Id="rId4" Type="http://schemas.openxmlformats.org/officeDocument/2006/relationships/webSettings" Target="webSettings.xml"/><Relationship Id="rId9" Type="http://schemas.openxmlformats.org/officeDocument/2006/relationships/hyperlink" Target="http://www.unn.com.ua/uk/news/1652701" TargetMode="External"/><Relationship Id="rId14" Type="http://schemas.openxmlformats.org/officeDocument/2006/relationships/hyperlink" Target="http://www.unn.com.ua/uk/news/1652701"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19652</Words>
  <Characters>11202</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«НОВІ БАГАТОФУНКЦІОНАЛЬНІ НАНОМАТЕРІАЛИ</vt:lpstr>
    </vt:vector>
  </TitlesOfParts>
  <Company>SPecialiST RePack</Company>
  <LinksUpToDate>false</LinksUpToDate>
  <CharactersWithSpaces>30793</CharactersWithSpaces>
  <SharedDoc>false</SharedDoc>
  <HLinks>
    <vt:vector size="84" baseType="variant">
      <vt:variant>
        <vt:i4>852047</vt:i4>
      </vt:variant>
      <vt:variant>
        <vt:i4>39</vt:i4>
      </vt:variant>
      <vt:variant>
        <vt:i4>0</vt:i4>
      </vt:variant>
      <vt:variant>
        <vt:i4>5</vt:i4>
      </vt:variant>
      <vt:variant>
        <vt:lpwstr>http://www.unn.com.ua/uk/news/1652701</vt:lpwstr>
      </vt:variant>
      <vt:variant>
        <vt:lpwstr/>
      </vt:variant>
      <vt:variant>
        <vt:i4>852047</vt:i4>
      </vt:variant>
      <vt:variant>
        <vt:i4>36</vt:i4>
      </vt:variant>
      <vt:variant>
        <vt:i4>0</vt:i4>
      </vt:variant>
      <vt:variant>
        <vt:i4>5</vt:i4>
      </vt:variant>
      <vt:variant>
        <vt:lpwstr>http://www.unn.com.ua/uk/news/1652701</vt:lpwstr>
      </vt:variant>
      <vt:variant>
        <vt:lpwstr/>
      </vt:variant>
      <vt:variant>
        <vt:i4>852047</vt:i4>
      </vt:variant>
      <vt:variant>
        <vt:i4>33</vt:i4>
      </vt:variant>
      <vt:variant>
        <vt:i4>0</vt:i4>
      </vt:variant>
      <vt:variant>
        <vt:i4>5</vt:i4>
      </vt:variant>
      <vt:variant>
        <vt:lpwstr>http://www.unn.com.ua/uk/news/1652701</vt:lpwstr>
      </vt:variant>
      <vt:variant>
        <vt:lpwstr/>
      </vt:variant>
      <vt:variant>
        <vt:i4>852047</vt:i4>
      </vt:variant>
      <vt:variant>
        <vt:i4>30</vt:i4>
      </vt:variant>
      <vt:variant>
        <vt:i4>0</vt:i4>
      </vt:variant>
      <vt:variant>
        <vt:i4>5</vt:i4>
      </vt:variant>
      <vt:variant>
        <vt:lpwstr>http://www.unn.com.ua/uk/news/1652701</vt:lpwstr>
      </vt:variant>
      <vt:variant>
        <vt:lpwstr/>
      </vt:variant>
      <vt:variant>
        <vt:i4>852047</vt:i4>
      </vt:variant>
      <vt:variant>
        <vt:i4>27</vt:i4>
      </vt:variant>
      <vt:variant>
        <vt:i4>0</vt:i4>
      </vt:variant>
      <vt:variant>
        <vt:i4>5</vt:i4>
      </vt:variant>
      <vt:variant>
        <vt:lpwstr>http://www.unn.com.ua/uk/news/1652701</vt:lpwstr>
      </vt:variant>
      <vt:variant>
        <vt:lpwstr/>
      </vt:variant>
      <vt:variant>
        <vt:i4>852047</vt:i4>
      </vt:variant>
      <vt:variant>
        <vt:i4>24</vt:i4>
      </vt:variant>
      <vt:variant>
        <vt:i4>0</vt:i4>
      </vt:variant>
      <vt:variant>
        <vt:i4>5</vt:i4>
      </vt:variant>
      <vt:variant>
        <vt:lpwstr>http://www.unn.com.ua/uk/news/1652701</vt:lpwstr>
      </vt:variant>
      <vt:variant>
        <vt:lpwstr/>
      </vt:variant>
      <vt:variant>
        <vt:i4>852047</vt:i4>
      </vt:variant>
      <vt:variant>
        <vt:i4>21</vt:i4>
      </vt:variant>
      <vt:variant>
        <vt:i4>0</vt:i4>
      </vt:variant>
      <vt:variant>
        <vt:i4>5</vt:i4>
      </vt:variant>
      <vt:variant>
        <vt:lpwstr>http://www.unn.com.ua/uk/news/1652701</vt:lpwstr>
      </vt:variant>
      <vt:variant>
        <vt:lpwstr/>
      </vt:variant>
      <vt:variant>
        <vt:i4>852047</vt:i4>
      </vt:variant>
      <vt:variant>
        <vt:i4>18</vt:i4>
      </vt:variant>
      <vt:variant>
        <vt:i4>0</vt:i4>
      </vt:variant>
      <vt:variant>
        <vt:i4>5</vt:i4>
      </vt:variant>
      <vt:variant>
        <vt:lpwstr>http://www.unn.com.ua/uk/news/1652701</vt:lpwstr>
      </vt:variant>
      <vt:variant>
        <vt:lpwstr/>
      </vt:variant>
      <vt:variant>
        <vt:i4>852047</vt:i4>
      </vt:variant>
      <vt:variant>
        <vt:i4>15</vt:i4>
      </vt:variant>
      <vt:variant>
        <vt:i4>0</vt:i4>
      </vt:variant>
      <vt:variant>
        <vt:i4>5</vt:i4>
      </vt:variant>
      <vt:variant>
        <vt:lpwstr>http://www.unn.com.ua/uk/news/1652701</vt:lpwstr>
      </vt:variant>
      <vt:variant>
        <vt:lpwstr/>
      </vt:variant>
      <vt:variant>
        <vt:i4>852047</vt:i4>
      </vt:variant>
      <vt:variant>
        <vt:i4>12</vt:i4>
      </vt:variant>
      <vt:variant>
        <vt:i4>0</vt:i4>
      </vt:variant>
      <vt:variant>
        <vt:i4>5</vt:i4>
      </vt:variant>
      <vt:variant>
        <vt:lpwstr>http://www.unn.com.ua/uk/news/1652701</vt:lpwstr>
      </vt:variant>
      <vt:variant>
        <vt:lpwstr/>
      </vt:variant>
      <vt:variant>
        <vt:i4>852047</vt:i4>
      </vt:variant>
      <vt:variant>
        <vt:i4>9</vt:i4>
      </vt:variant>
      <vt:variant>
        <vt:i4>0</vt:i4>
      </vt:variant>
      <vt:variant>
        <vt:i4>5</vt:i4>
      </vt:variant>
      <vt:variant>
        <vt:lpwstr>http://www.unn.com.ua/uk/news/1652701</vt:lpwstr>
      </vt:variant>
      <vt:variant>
        <vt:lpwstr/>
      </vt:variant>
      <vt:variant>
        <vt:i4>852047</vt:i4>
      </vt:variant>
      <vt:variant>
        <vt:i4>6</vt:i4>
      </vt:variant>
      <vt:variant>
        <vt:i4>0</vt:i4>
      </vt:variant>
      <vt:variant>
        <vt:i4>5</vt:i4>
      </vt:variant>
      <vt:variant>
        <vt:lpwstr>http://www.unn.com.ua/uk/news/1652701</vt:lpwstr>
      </vt:variant>
      <vt:variant>
        <vt:lpwstr/>
      </vt:variant>
      <vt:variant>
        <vt:i4>852047</vt:i4>
      </vt:variant>
      <vt:variant>
        <vt:i4>3</vt:i4>
      </vt:variant>
      <vt:variant>
        <vt:i4>0</vt:i4>
      </vt:variant>
      <vt:variant>
        <vt:i4>5</vt:i4>
      </vt:variant>
      <vt:variant>
        <vt:lpwstr>http://www.unn.com.ua/uk/news/1652701</vt:lpwstr>
      </vt:variant>
      <vt:variant>
        <vt:lpwstr/>
      </vt:variant>
      <vt:variant>
        <vt:i4>852047</vt:i4>
      </vt:variant>
      <vt:variant>
        <vt:i4>0</vt:i4>
      </vt:variant>
      <vt:variant>
        <vt:i4>0</vt:i4>
      </vt:variant>
      <vt:variant>
        <vt:i4>5</vt:i4>
      </vt:variant>
      <vt:variant>
        <vt:lpwstr>http://www.unn.com.ua/uk/news/1652701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«НОВІ БАГАТОФУНКЦІОНАЛЬНІ НАНОМАТЕРІАЛИ</dc:title>
  <dc:subject/>
  <dc:creator>megalerium</dc:creator>
  <cp:keywords/>
  <cp:lastModifiedBy>Жданенко</cp:lastModifiedBy>
  <cp:revision>2</cp:revision>
  <cp:lastPrinted>2018-03-21T16:37:00Z</cp:lastPrinted>
  <dcterms:created xsi:type="dcterms:W3CDTF">2018-04-26T05:15:00Z</dcterms:created>
  <dcterms:modified xsi:type="dcterms:W3CDTF">2018-04-26T05:15:00Z</dcterms:modified>
</cp:coreProperties>
</file>