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0A" w:rsidRDefault="00EF310A" w:rsidP="00EF310A">
      <w:pPr>
        <w:ind w:firstLine="709"/>
        <w:jc w:val="center"/>
        <w:rPr>
          <w:b/>
          <w:sz w:val="28"/>
          <w:szCs w:val="28"/>
          <w:lang w:val="en-US"/>
        </w:rPr>
      </w:pPr>
    </w:p>
    <w:p w:rsidR="00CA56ED" w:rsidRPr="00864982" w:rsidRDefault="00CA56ED" w:rsidP="00CA56ED">
      <w:pPr>
        <w:shd w:val="clear" w:color="auto" w:fill="FFFFFF"/>
        <w:spacing w:before="396" w:line="444" w:lineRule="exact"/>
        <w:jc w:val="center"/>
        <w:rPr>
          <w:bCs/>
          <w:sz w:val="28"/>
          <w:szCs w:val="28"/>
        </w:rPr>
      </w:pPr>
      <w:proofErr w:type="spellStart"/>
      <w:r w:rsidRPr="00864982">
        <w:rPr>
          <w:bCs/>
          <w:sz w:val="28"/>
          <w:szCs w:val="28"/>
        </w:rPr>
        <w:t>Міністерство</w:t>
      </w:r>
      <w:proofErr w:type="spellEnd"/>
      <w:r w:rsidRPr="00864982">
        <w:rPr>
          <w:bCs/>
          <w:sz w:val="28"/>
          <w:szCs w:val="28"/>
        </w:rPr>
        <w:t xml:space="preserve"> </w:t>
      </w:r>
      <w:proofErr w:type="spellStart"/>
      <w:r w:rsidRPr="00864982">
        <w:rPr>
          <w:bCs/>
          <w:sz w:val="28"/>
          <w:szCs w:val="28"/>
        </w:rPr>
        <w:t>освіти</w:t>
      </w:r>
      <w:proofErr w:type="spellEnd"/>
      <w:r w:rsidRPr="00864982">
        <w:rPr>
          <w:bCs/>
          <w:sz w:val="28"/>
          <w:szCs w:val="28"/>
        </w:rPr>
        <w:t xml:space="preserve"> </w:t>
      </w:r>
      <w:proofErr w:type="spellStart"/>
      <w:r w:rsidRPr="00864982">
        <w:rPr>
          <w:bCs/>
          <w:sz w:val="28"/>
          <w:szCs w:val="28"/>
        </w:rPr>
        <w:t>і</w:t>
      </w:r>
      <w:proofErr w:type="spellEnd"/>
      <w:r w:rsidRPr="00864982">
        <w:rPr>
          <w:bCs/>
          <w:sz w:val="28"/>
          <w:szCs w:val="28"/>
        </w:rPr>
        <w:t xml:space="preserve"> науки </w:t>
      </w:r>
      <w:proofErr w:type="spellStart"/>
      <w:r w:rsidRPr="00864982">
        <w:rPr>
          <w:bCs/>
          <w:sz w:val="28"/>
          <w:szCs w:val="28"/>
        </w:rPr>
        <w:t>України</w:t>
      </w:r>
      <w:proofErr w:type="spellEnd"/>
    </w:p>
    <w:p w:rsidR="00CA56ED" w:rsidRPr="00864982" w:rsidRDefault="00CA56ED" w:rsidP="00CA56ED">
      <w:pPr>
        <w:jc w:val="center"/>
        <w:rPr>
          <w:sz w:val="28"/>
          <w:szCs w:val="28"/>
          <w:u w:val="single"/>
        </w:rPr>
      </w:pPr>
    </w:p>
    <w:p w:rsidR="00CA56ED" w:rsidRPr="00864982" w:rsidRDefault="00CA56ED" w:rsidP="00CA56ED">
      <w:pPr>
        <w:jc w:val="center"/>
        <w:rPr>
          <w:sz w:val="28"/>
          <w:szCs w:val="28"/>
          <w:u w:val="single"/>
        </w:rPr>
      </w:pPr>
      <w:proofErr w:type="spellStart"/>
      <w:r w:rsidRPr="00864982">
        <w:rPr>
          <w:sz w:val="28"/>
          <w:szCs w:val="28"/>
          <w:u w:val="single"/>
        </w:rPr>
        <w:t>Національний</w:t>
      </w:r>
      <w:proofErr w:type="spellEnd"/>
      <w:r w:rsidRPr="00864982">
        <w:rPr>
          <w:sz w:val="28"/>
          <w:szCs w:val="28"/>
          <w:u w:val="single"/>
        </w:rPr>
        <w:t xml:space="preserve">  </w:t>
      </w:r>
      <w:proofErr w:type="spellStart"/>
      <w:r>
        <w:rPr>
          <w:sz w:val="28"/>
          <w:szCs w:val="28"/>
          <w:u w:val="single"/>
        </w:rPr>
        <w:t>авіаційний</w:t>
      </w:r>
      <w:proofErr w:type="spellEnd"/>
      <w:r>
        <w:rPr>
          <w:sz w:val="28"/>
          <w:szCs w:val="28"/>
          <w:u w:val="single"/>
        </w:rPr>
        <w:t xml:space="preserve"> </w:t>
      </w:r>
      <w:proofErr w:type="spellStart"/>
      <w:r w:rsidRPr="00864982">
        <w:rPr>
          <w:sz w:val="28"/>
          <w:szCs w:val="28"/>
          <w:u w:val="single"/>
        </w:rPr>
        <w:t>університет</w:t>
      </w:r>
      <w:proofErr w:type="spellEnd"/>
    </w:p>
    <w:p w:rsidR="00CA56ED" w:rsidRPr="00864982" w:rsidRDefault="00CA56ED" w:rsidP="00CA56ED">
      <w:pPr>
        <w:jc w:val="center"/>
        <w:rPr>
          <w:sz w:val="28"/>
          <w:szCs w:val="28"/>
          <w:u w:val="single"/>
        </w:rPr>
      </w:pPr>
    </w:p>
    <w:p w:rsidR="00CA56ED" w:rsidRPr="00B17DE7" w:rsidRDefault="00CA56ED" w:rsidP="00CA56ED">
      <w:pPr>
        <w:shd w:val="clear" w:color="auto" w:fill="FFFFFF"/>
        <w:spacing w:line="276" w:lineRule="exact"/>
        <w:ind w:left="181" w:hanging="181"/>
        <w:jc w:val="center"/>
        <w:rPr>
          <w:b/>
          <w:bCs/>
        </w:rPr>
      </w:pPr>
    </w:p>
    <w:p w:rsidR="00CA56ED" w:rsidRPr="00B17DE7" w:rsidRDefault="00CA56ED" w:rsidP="00CA56ED">
      <w:pPr>
        <w:shd w:val="clear" w:color="auto" w:fill="FFFFFF"/>
        <w:spacing w:line="276" w:lineRule="exact"/>
        <w:ind w:left="181" w:hanging="181"/>
        <w:jc w:val="center"/>
        <w:rPr>
          <w:b/>
          <w:bCs/>
        </w:rPr>
      </w:pPr>
    </w:p>
    <w:p w:rsidR="00CA56ED" w:rsidRDefault="00CA56ED" w:rsidP="00CA56ED">
      <w:pPr>
        <w:shd w:val="clear" w:color="auto" w:fill="FFFFFF"/>
        <w:spacing w:line="276" w:lineRule="exact"/>
        <w:ind w:left="181" w:hanging="181"/>
        <w:jc w:val="center"/>
        <w:rPr>
          <w:b/>
          <w:bCs/>
        </w:rPr>
      </w:pPr>
      <w:r>
        <w:rPr>
          <w:b/>
          <w:bCs/>
        </w:rPr>
        <w:t xml:space="preserve">ЯРМАРОК </w:t>
      </w:r>
      <w:proofErr w:type="gramStart"/>
      <w:r>
        <w:rPr>
          <w:b/>
          <w:bCs/>
        </w:rPr>
        <w:t>В</w:t>
      </w:r>
      <w:proofErr w:type="gramEnd"/>
      <w:r>
        <w:rPr>
          <w:b/>
          <w:bCs/>
        </w:rPr>
        <w:t xml:space="preserve"> СИСТЕМІ ТРАДИЦІЙНОЇ КУЛЬТУРИ УКРАЇНЦІВ </w:t>
      </w:r>
    </w:p>
    <w:p w:rsidR="00CA56ED" w:rsidRDefault="00CA56ED" w:rsidP="00CA56ED">
      <w:pPr>
        <w:shd w:val="clear" w:color="auto" w:fill="FFFFFF"/>
        <w:spacing w:line="276" w:lineRule="exact"/>
        <w:ind w:left="181" w:hanging="181"/>
        <w:jc w:val="center"/>
        <w:rPr>
          <w:b/>
          <w:bCs/>
        </w:rPr>
      </w:pPr>
      <w:r>
        <w:rPr>
          <w:b/>
          <w:bCs/>
        </w:rPr>
        <w:t>(ДРУГА ПОЛОВИНА ХІ</w:t>
      </w:r>
      <w:proofErr w:type="gramStart"/>
      <w:r>
        <w:rPr>
          <w:b/>
          <w:bCs/>
        </w:rPr>
        <w:t>Х</w:t>
      </w:r>
      <w:proofErr w:type="gramEnd"/>
      <w:r>
        <w:rPr>
          <w:b/>
          <w:bCs/>
        </w:rPr>
        <w:t xml:space="preserve"> – ПОЧАТОК ХХ СТ.)  </w:t>
      </w:r>
    </w:p>
    <w:p w:rsidR="00CA56ED" w:rsidRPr="00864982" w:rsidRDefault="00CA56ED" w:rsidP="00CA56ED">
      <w:pPr>
        <w:shd w:val="clear" w:color="auto" w:fill="FFFFFF"/>
        <w:spacing w:line="276" w:lineRule="exact"/>
        <w:ind w:left="181" w:hanging="181"/>
        <w:rPr>
          <w:b/>
          <w:bCs/>
        </w:rPr>
      </w:pPr>
    </w:p>
    <w:p w:rsidR="00CA56ED" w:rsidRPr="00864982" w:rsidRDefault="00CA56ED" w:rsidP="00CA56ED">
      <w:pPr>
        <w:shd w:val="clear" w:color="auto" w:fill="FFFFFF"/>
        <w:spacing w:before="857" w:line="276" w:lineRule="exact"/>
        <w:ind w:left="518" w:right="178" w:hanging="180"/>
        <w:jc w:val="center"/>
        <w:rPr>
          <w:b/>
          <w:bCs/>
        </w:rPr>
      </w:pPr>
    </w:p>
    <w:p w:rsidR="00CA56ED" w:rsidRPr="00864982" w:rsidRDefault="00CA56ED" w:rsidP="00CA56ED">
      <w:pPr>
        <w:ind w:firstLine="540"/>
        <w:jc w:val="both"/>
        <w:rPr>
          <w:bCs/>
          <w:sz w:val="28"/>
          <w:szCs w:val="28"/>
        </w:rPr>
      </w:pPr>
      <w:r>
        <w:rPr>
          <w:sz w:val="28"/>
          <w:szCs w:val="28"/>
        </w:rPr>
        <w:t>ЮРЧЕНКО</w:t>
      </w:r>
      <w:r w:rsidRPr="00864982">
        <w:rPr>
          <w:sz w:val="28"/>
          <w:szCs w:val="28"/>
        </w:rPr>
        <w:t xml:space="preserve"> </w:t>
      </w:r>
      <w:proofErr w:type="spellStart"/>
      <w:r>
        <w:rPr>
          <w:sz w:val="28"/>
          <w:szCs w:val="28"/>
        </w:rPr>
        <w:t>Віталіна</w:t>
      </w:r>
      <w:proofErr w:type="spellEnd"/>
      <w:r>
        <w:rPr>
          <w:sz w:val="28"/>
          <w:szCs w:val="28"/>
        </w:rPr>
        <w:t xml:space="preserve"> </w:t>
      </w:r>
      <w:proofErr w:type="spellStart"/>
      <w:r>
        <w:rPr>
          <w:sz w:val="28"/>
          <w:szCs w:val="28"/>
        </w:rPr>
        <w:t>Олександрівна</w:t>
      </w:r>
      <w:proofErr w:type="spellEnd"/>
      <w:r w:rsidRPr="00864982">
        <w:rPr>
          <w:sz w:val="28"/>
          <w:szCs w:val="28"/>
        </w:rPr>
        <w:t xml:space="preserve"> </w:t>
      </w:r>
      <w:r>
        <w:rPr>
          <w:sz w:val="28"/>
          <w:szCs w:val="28"/>
        </w:rPr>
        <w:t>–</w:t>
      </w:r>
      <w:r w:rsidRPr="00864982">
        <w:rPr>
          <w:sz w:val="28"/>
          <w:szCs w:val="28"/>
        </w:rPr>
        <w:t xml:space="preserve"> </w:t>
      </w:r>
      <w:r>
        <w:rPr>
          <w:sz w:val="28"/>
          <w:szCs w:val="28"/>
        </w:rPr>
        <w:t xml:space="preserve">кандидат </w:t>
      </w:r>
      <w:proofErr w:type="spellStart"/>
      <w:r>
        <w:rPr>
          <w:sz w:val="28"/>
          <w:szCs w:val="28"/>
        </w:rPr>
        <w:t>історичних</w:t>
      </w:r>
      <w:proofErr w:type="spellEnd"/>
      <w:r>
        <w:rPr>
          <w:sz w:val="28"/>
          <w:szCs w:val="28"/>
        </w:rPr>
        <w:t xml:space="preserve"> наук</w:t>
      </w:r>
      <w:r w:rsidRPr="00864982">
        <w:rPr>
          <w:bCs/>
          <w:sz w:val="28"/>
          <w:szCs w:val="28"/>
        </w:rPr>
        <w:t xml:space="preserve">, </w:t>
      </w:r>
      <w:r>
        <w:rPr>
          <w:bCs/>
          <w:sz w:val="28"/>
          <w:szCs w:val="28"/>
        </w:rPr>
        <w:t>доцент,</w:t>
      </w:r>
      <w:r w:rsidRPr="00864982">
        <w:rPr>
          <w:bCs/>
          <w:sz w:val="28"/>
          <w:szCs w:val="28"/>
        </w:rPr>
        <w:t xml:space="preserve"> </w:t>
      </w:r>
      <w:r>
        <w:rPr>
          <w:bCs/>
          <w:sz w:val="28"/>
          <w:szCs w:val="28"/>
        </w:rPr>
        <w:t xml:space="preserve">доцент </w:t>
      </w:r>
      <w:proofErr w:type="spellStart"/>
      <w:r>
        <w:rPr>
          <w:bCs/>
          <w:sz w:val="28"/>
          <w:szCs w:val="28"/>
        </w:rPr>
        <w:t>кафедри</w:t>
      </w:r>
      <w:proofErr w:type="spellEnd"/>
      <w:r>
        <w:rPr>
          <w:bCs/>
          <w:sz w:val="28"/>
          <w:szCs w:val="28"/>
        </w:rPr>
        <w:t xml:space="preserve"> </w:t>
      </w:r>
      <w:proofErr w:type="spellStart"/>
      <w:r>
        <w:rPr>
          <w:bCs/>
          <w:sz w:val="28"/>
          <w:szCs w:val="28"/>
        </w:rPr>
        <w:t>історії</w:t>
      </w:r>
      <w:proofErr w:type="spellEnd"/>
      <w:r>
        <w:rPr>
          <w:bCs/>
          <w:sz w:val="28"/>
          <w:szCs w:val="28"/>
        </w:rPr>
        <w:t xml:space="preserve"> та документознавства </w:t>
      </w:r>
      <w:proofErr w:type="spellStart"/>
      <w:r>
        <w:rPr>
          <w:bCs/>
          <w:sz w:val="28"/>
          <w:szCs w:val="28"/>
        </w:rPr>
        <w:t>Навчально-наукового</w:t>
      </w:r>
      <w:proofErr w:type="spellEnd"/>
      <w:r>
        <w:rPr>
          <w:bCs/>
          <w:sz w:val="28"/>
          <w:szCs w:val="28"/>
        </w:rPr>
        <w:t xml:space="preserve"> </w:t>
      </w:r>
      <w:proofErr w:type="spellStart"/>
      <w:r>
        <w:rPr>
          <w:bCs/>
          <w:sz w:val="28"/>
          <w:szCs w:val="28"/>
        </w:rPr>
        <w:t>Гуманітарного</w:t>
      </w:r>
      <w:proofErr w:type="spellEnd"/>
      <w:r>
        <w:rPr>
          <w:bCs/>
          <w:sz w:val="28"/>
          <w:szCs w:val="28"/>
        </w:rPr>
        <w:t xml:space="preserve"> </w:t>
      </w:r>
      <w:proofErr w:type="spellStart"/>
      <w:r>
        <w:rPr>
          <w:bCs/>
          <w:sz w:val="28"/>
          <w:szCs w:val="28"/>
        </w:rPr>
        <w:t>інституту</w:t>
      </w:r>
      <w:proofErr w:type="spellEnd"/>
      <w:r w:rsidRPr="00864982">
        <w:rPr>
          <w:bCs/>
          <w:sz w:val="28"/>
          <w:szCs w:val="28"/>
        </w:rPr>
        <w:t xml:space="preserve"> </w:t>
      </w:r>
      <w:proofErr w:type="spellStart"/>
      <w:r w:rsidRPr="00864982">
        <w:rPr>
          <w:sz w:val="28"/>
          <w:szCs w:val="28"/>
        </w:rPr>
        <w:t>Національного</w:t>
      </w:r>
      <w:proofErr w:type="spellEnd"/>
      <w:r w:rsidRPr="00864982">
        <w:rPr>
          <w:sz w:val="28"/>
          <w:szCs w:val="28"/>
        </w:rPr>
        <w:t xml:space="preserve"> </w:t>
      </w:r>
      <w:proofErr w:type="spellStart"/>
      <w:r>
        <w:rPr>
          <w:sz w:val="28"/>
          <w:szCs w:val="28"/>
        </w:rPr>
        <w:t>авіаційного</w:t>
      </w:r>
      <w:proofErr w:type="spellEnd"/>
      <w:r>
        <w:rPr>
          <w:sz w:val="28"/>
          <w:szCs w:val="28"/>
        </w:rPr>
        <w:t xml:space="preserve"> </w:t>
      </w:r>
      <w:proofErr w:type="spellStart"/>
      <w:r>
        <w:rPr>
          <w:sz w:val="28"/>
          <w:szCs w:val="28"/>
        </w:rPr>
        <w:t>університету</w:t>
      </w:r>
      <w:proofErr w:type="spellEnd"/>
    </w:p>
    <w:p w:rsidR="00CA56ED" w:rsidRPr="00864982" w:rsidRDefault="00CA56ED" w:rsidP="00CA56ED">
      <w:pPr>
        <w:ind w:firstLine="567"/>
        <w:jc w:val="both"/>
        <w:rPr>
          <w:sz w:val="28"/>
          <w:szCs w:val="28"/>
        </w:rPr>
      </w:pPr>
      <w:r w:rsidRPr="00864982">
        <w:rPr>
          <w:sz w:val="28"/>
          <w:szCs w:val="28"/>
        </w:rPr>
        <w:t>.</w:t>
      </w:r>
    </w:p>
    <w:p w:rsidR="00CA56ED" w:rsidRPr="00864982" w:rsidRDefault="00CA56ED" w:rsidP="00CA56ED">
      <w:pPr>
        <w:shd w:val="clear" w:color="auto" w:fill="FFFFFF"/>
        <w:spacing w:before="120" w:line="281" w:lineRule="exact"/>
        <w:ind w:firstLine="426"/>
        <w:jc w:val="both"/>
        <w:rPr>
          <w:sz w:val="28"/>
          <w:szCs w:val="28"/>
        </w:rPr>
      </w:pPr>
    </w:p>
    <w:p w:rsidR="00CA56ED" w:rsidRPr="00864982" w:rsidRDefault="00CA56ED" w:rsidP="00CA56ED">
      <w:pPr>
        <w:shd w:val="clear" w:color="auto" w:fill="FFFFFF"/>
        <w:spacing w:before="120" w:line="281" w:lineRule="exact"/>
        <w:ind w:firstLine="426"/>
        <w:jc w:val="both"/>
        <w:rPr>
          <w:sz w:val="28"/>
          <w:szCs w:val="28"/>
        </w:rPr>
      </w:pPr>
    </w:p>
    <w:p w:rsidR="00CA56ED" w:rsidRPr="00864982" w:rsidRDefault="00CA56ED" w:rsidP="00CA56ED">
      <w:pPr>
        <w:shd w:val="clear" w:color="auto" w:fill="FFFFFF"/>
        <w:spacing w:before="120" w:line="281" w:lineRule="exact"/>
        <w:ind w:firstLine="426"/>
        <w:jc w:val="both"/>
        <w:rPr>
          <w:sz w:val="28"/>
          <w:szCs w:val="28"/>
        </w:rPr>
      </w:pPr>
    </w:p>
    <w:p w:rsidR="00CA56ED" w:rsidRPr="00864982" w:rsidRDefault="00CA56ED" w:rsidP="00CA56ED">
      <w:pPr>
        <w:shd w:val="clear" w:color="auto" w:fill="FFFFFF"/>
        <w:spacing w:before="120" w:line="281" w:lineRule="exact"/>
        <w:ind w:firstLine="426"/>
        <w:jc w:val="both"/>
        <w:rPr>
          <w:sz w:val="28"/>
          <w:szCs w:val="28"/>
        </w:rPr>
      </w:pPr>
    </w:p>
    <w:p w:rsidR="00CA56ED" w:rsidRPr="000F689A" w:rsidRDefault="00CA56ED" w:rsidP="00CA56ED">
      <w:pPr>
        <w:shd w:val="clear" w:color="auto" w:fill="FFFFFF"/>
        <w:spacing w:before="120" w:line="281" w:lineRule="exact"/>
        <w:ind w:firstLine="426"/>
        <w:jc w:val="center"/>
        <w:rPr>
          <w:b/>
          <w:sz w:val="28"/>
          <w:szCs w:val="28"/>
        </w:rPr>
      </w:pPr>
      <w:r w:rsidRPr="000F689A">
        <w:rPr>
          <w:sz w:val="28"/>
          <w:szCs w:val="28"/>
        </w:rPr>
        <w:t xml:space="preserve"> </w:t>
      </w:r>
      <w:r w:rsidRPr="000F689A">
        <w:rPr>
          <w:b/>
          <w:sz w:val="28"/>
          <w:szCs w:val="28"/>
        </w:rPr>
        <w:t>реферат</w:t>
      </w:r>
    </w:p>
    <w:p w:rsid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rPr>
      </w:pPr>
    </w:p>
    <w:p w:rsidR="00CA56ED" w:rsidRPr="00864982" w:rsidRDefault="00CA56ED" w:rsidP="00CA56ED">
      <w:pPr>
        <w:shd w:val="clear" w:color="auto" w:fill="FFFFFF"/>
        <w:spacing w:before="120" w:line="281" w:lineRule="exact"/>
        <w:ind w:firstLine="426"/>
        <w:jc w:val="center"/>
        <w:rPr>
          <w:b/>
          <w:sz w:val="28"/>
          <w:szCs w:val="28"/>
        </w:rPr>
      </w:pPr>
    </w:p>
    <w:p w:rsidR="00CA56ED" w:rsidRPr="00CA56ED" w:rsidRDefault="00CA56ED" w:rsidP="00CA56ED">
      <w:pPr>
        <w:shd w:val="clear" w:color="auto" w:fill="FFFFFF"/>
        <w:spacing w:before="120" w:line="281" w:lineRule="exact"/>
        <w:ind w:firstLine="426"/>
        <w:jc w:val="center"/>
        <w:rPr>
          <w:b/>
          <w:sz w:val="28"/>
          <w:szCs w:val="28"/>
        </w:rPr>
      </w:pPr>
    </w:p>
    <w:p w:rsidR="00CA56ED" w:rsidRDefault="00CA56ED" w:rsidP="00CA56ED">
      <w:pPr>
        <w:shd w:val="clear" w:color="auto" w:fill="FFFFFF"/>
        <w:spacing w:before="120" w:line="281" w:lineRule="exact"/>
        <w:ind w:firstLine="426"/>
        <w:jc w:val="center"/>
        <w:rPr>
          <w:b/>
          <w:sz w:val="28"/>
          <w:szCs w:val="28"/>
          <w:lang w:val="uk-UA"/>
        </w:rPr>
      </w:pPr>
    </w:p>
    <w:p w:rsidR="00CA56ED" w:rsidRDefault="00CA56ED" w:rsidP="00CA56ED">
      <w:pPr>
        <w:shd w:val="clear" w:color="auto" w:fill="FFFFFF"/>
        <w:spacing w:before="120" w:line="281" w:lineRule="exact"/>
        <w:ind w:firstLine="426"/>
        <w:jc w:val="center"/>
        <w:rPr>
          <w:b/>
          <w:sz w:val="28"/>
          <w:szCs w:val="28"/>
          <w:lang w:val="uk-UA"/>
        </w:rPr>
      </w:pPr>
      <w:proofErr w:type="spellStart"/>
      <w:r>
        <w:rPr>
          <w:b/>
          <w:sz w:val="28"/>
          <w:szCs w:val="28"/>
        </w:rPr>
        <w:t>Київ</w:t>
      </w:r>
      <w:proofErr w:type="spellEnd"/>
      <w:r w:rsidRPr="00864982">
        <w:rPr>
          <w:b/>
          <w:sz w:val="28"/>
          <w:szCs w:val="28"/>
        </w:rPr>
        <w:t xml:space="preserve"> </w:t>
      </w:r>
      <w:r>
        <w:rPr>
          <w:b/>
          <w:sz w:val="28"/>
          <w:szCs w:val="28"/>
        </w:rPr>
        <w:t>–</w:t>
      </w:r>
      <w:r w:rsidRPr="00864982">
        <w:rPr>
          <w:b/>
          <w:sz w:val="28"/>
          <w:szCs w:val="28"/>
        </w:rPr>
        <w:t xml:space="preserve"> </w:t>
      </w:r>
      <w:r>
        <w:rPr>
          <w:b/>
          <w:sz w:val="28"/>
          <w:szCs w:val="28"/>
        </w:rPr>
        <w:t>201</w:t>
      </w:r>
      <w:r w:rsidRPr="00CA56ED">
        <w:rPr>
          <w:b/>
          <w:sz w:val="28"/>
          <w:szCs w:val="28"/>
        </w:rPr>
        <w:t>6</w:t>
      </w:r>
    </w:p>
    <w:p w:rsidR="00CA56ED" w:rsidRPr="00CA56ED" w:rsidRDefault="00CA56ED" w:rsidP="00CA56ED">
      <w:pPr>
        <w:shd w:val="clear" w:color="auto" w:fill="FFFFFF"/>
        <w:spacing w:before="120" w:line="281" w:lineRule="exact"/>
        <w:ind w:firstLine="426"/>
        <w:jc w:val="center"/>
        <w:rPr>
          <w:b/>
          <w:sz w:val="28"/>
          <w:szCs w:val="28"/>
          <w:lang w:val="uk-UA"/>
        </w:rPr>
      </w:pPr>
    </w:p>
    <w:p w:rsidR="00CA56ED" w:rsidRDefault="00CA56ED" w:rsidP="00193C12">
      <w:pPr>
        <w:ind w:firstLine="709"/>
        <w:jc w:val="center"/>
        <w:rPr>
          <w:b/>
          <w:sz w:val="28"/>
          <w:szCs w:val="28"/>
          <w:lang w:val="uk-UA"/>
        </w:rPr>
      </w:pPr>
    </w:p>
    <w:p w:rsidR="00CA56ED" w:rsidRDefault="00CA56ED" w:rsidP="00193C12">
      <w:pPr>
        <w:ind w:firstLine="709"/>
        <w:jc w:val="center"/>
        <w:rPr>
          <w:b/>
          <w:sz w:val="28"/>
          <w:szCs w:val="28"/>
          <w:lang w:val="uk-UA"/>
        </w:rPr>
      </w:pPr>
    </w:p>
    <w:p w:rsidR="00CA56ED" w:rsidRDefault="00CA56ED" w:rsidP="00193C12">
      <w:pPr>
        <w:ind w:firstLine="709"/>
        <w:jc w:val="center"/>
        <w:rPr>
          <w:b/>
          <w:sz w:val="28"/>
          <w:szCs w:val="28"/>
          <w:lang w:val="uk-UA"/>
        </w:rPr>
      </w:pPr>
    </w:p>
    <w:p w:rsidR="00CA56ED" w:rsidRDefault="00CA56ED" w:rsidP="00193C12">
      <w:pPr>
        <w:ind w:firstLine="709"/>
        <w:jc w:val="center"/>
        <w:rPr>
          <w:b/>
          <w:sz w:val="28"/>
          <w:szCs w:val="28"/>
          <w:lang w:val="uk-UA"/>
        </w:rPr>
      </w:pPr>
    </w:p>
    <w:p w:rsidR="00193C12" w:rsidRPr="000C79C0" w:rsidRDefault="00193C12" w:rsidP="00193C12">
      <w:pPr>
        <w:ind w:firstLine="709"/>
        <w:jc w:val="center"/>
        <w:rPr>
          <w:b/>
          <w:sz w:val="28"/>
          <w:szCs w:val="28"/>
          <w:lang w:val="uk-UA"/>
        </w:rPr>
      </w:pPr>
      <w:r w:rsidRPr="000C79C0">
        <w:rPr>
          <w:b/>
          <w:sz w:val="28"/>
          <w:szCs w:val="28"/>
          <w:lang w:val="uk-UA"/>
        </w:rPr>
        <w:lastRenderedPageBreak/>
        <w:t>ЗАГАЛЬНА ХАРАКТЕРИСТИКА РОБОТИ</w:t>
      </w:r>
    </w:p>
    <w:p w:rsidR="00193C12" w:rsidRPr="00193C12" w:rsidRDefault="00193C12" w:rsidP="00EF310A">
      <w:pPr>
        <w:ind w:firstLine="709"/>
        <w:jc w:val="center"/>
        <w:rPr>
          <w:b/>
          <w:sz w:val="28"/>
          <w:szCs w:val="28"/>
          <w:lang w:val="uk-UA"/>
        </w:rPr>
      </w:pPr>
    </w:p>
    <w:p w:rsidR="008B25A2" w:rsidRPr="000C79C0" w:rsidRDefault="008B25A2" w:rsidP="008B25A2">
      <w:pPr>
        <w:widowControl w:val="0"/>
        <w:ind w:firstLine="709"/>
        <w:jc w:val="both"/>
        <w:rPr>
          <w:sz w:val="28"/>
          <w:szCs w:val="28"/>
          <w:lang w:val="uk-UA"/>
        </w:rPr>
      </w:pPr>
      <w:r>
        <w:rPr>
          <w:b/>
          <w:sz w:val="28"/>
          <w:szCs w:val="28"/>
          <w:lang w:val="uk-UA"/>
        </w:rPr>
        <w:t xml:space="preserve">Актуальність роботи. </w:t>
      </w:r>
      <w:r w:rsidRPr="000C79C0">
        <w:rPr>
          <w:sz w:val="28"/>
          <w:szCs w:val="28"/>
          <w:lang w:val="uk-UA"/>
        </w:rPr>
        <w:t>У</w:t>
      </w:r>
      <w:r w:rsidRPr="000C79C0">
        <w:rPr>
          <w:b/>
          <w:sz w:val="28"/>
          <w:szCs w:val="28"/>
          <w:lang w:val="uk-UA"/>
        </w:rPr>
        <w:t xml:space="preserve"> </w:t>
      </w:r>
      <w:r w:rsidRPr="000C79C0">
        <w:rPr>
          <w:sz w:val="28"/>
          <w:szCs w:val="28"/>
          <w:lang w:val="uk-UA"/>
        </w:rPr>
        <w:t>незалежній</w:t>
      </w:r>
      <w:r w:rsidRPr="000C79C0">
        <w:rPr>
          <w:b/>
          <w:sz w:val="28"/>
          <w:szCs w:val="28"/>
          <w:lang w:val="uk-UA"/>
        </w:rPr>
        <w:t xml:space="preserve"> </w:t>
      </w:r>
      <w:r w:rsidRPr="000C79C0">
        <w:rPr>
          <w:sz w:val="28"/>
          <w:szCs w:val="28"/>
          <w:lang w:val="uk-UA"/>
        </w:rPr>
        <w:t xml:space="preserve">Україні вивченню традиційної культури українців надається особливого значення, оскільки вона посідає важливе місце у вихованні національної самосвідомості, в процесах державотворення. Одним із важливих елементів традиційно-побутової культури українського народу були ярмарки. Питанню ярмаркової торгівлі та участі у ній українського населення присвячена низка наукових праць, проте вони здебільшого відображають економічну сторону проблеми. До сьогодні вивченню ярмарку як яскравого ілюстратора духовної культури та звичаїв українського народу уваги приділялось не достатньо. Дослідження ярмарку як історичного явища дасть змогу глибше розкрити особливості громадського побуту українського суспільства в другій половині ХІХ – на початку ХХ ст., виявити типові риси торгівельної діяльності українців. Аналіз цього явища дозволить також простежити, як економічні процеси на ярмарку (виробництво товару, збут, обмін та продаж), завдяки приєднанню до них елементів культурного дозвілля, розрослися у великий мистецько-розважальний комплекс, що впливав на культурний розвиток населення. Вивчення усіх етнографічних аспектів ярмаркування (звичаїв купівлі-продажу, традиційних розваг, усної народної творчості) дасть можливість визначити його місце і роль у системі традиційної культури українців, показати вплив на розвиток її матеріальної і духовної складових. До того ж в сучасних умовах розвитку ринкових відносин в Україні відбувається поступове відродження ярмаркових традицій. Це посилює актуальність вивчення ярмарків традиційного періоду з метою відродження кращого досвіду цього явища. </w:t>
      </w:r>
      <w:r w:rsidRPr="000C79C0">
        <w:rPr>
          <w:sz w:val="28"/>
          <w:szCs w:val="28"/>
          <w:lang w:val="uk-UA"/>
        </w:rPr>
        <w:tab/>
        <w:t xml:space="preserve"> </w:t>
      </w:r>
    </w:p>
    <w:p w:rsidR="00671FE4" w:rsidRPr="00EF310A" w:rsidRDefault="00671FE4" w:rsidP="00EF310A">
      <w:pPr>
        <w:ind w:firstLine="709"/>
        <w:jc w:val="both"/>
        <w:rPr>
          <w:i/>
          <w:sz w:val="28"/>
          <w:szCs w:val="28"/>
          <w:lang w:val="uk-UA"/>
        </w:rPr>
      </w:pPr>
      <w:r w:rsidRPr="008B25A2">
        <w:rPr>
          <w:b/>
          <w:sz w:val="28"/>
          <w:szCs w:val="28"/>
          <w:lang w:val="uk-UA"/>
        </w:rPr>
        <w:t xml:space="preserve">Мета </w:t>
      </w:r>
      <w:r w:rsidR="008B25A2" w:rsidRPr="008B25A2">
        <w:rPr>
          <w:b/>
          <w:sz w:val="28"/>
          <w:szCs w:val="28"/>
          <w:lang w:val="uk-UA"/>
        </w:rPr>
        <w:t>і завдання дослідження.</w:t>
      </w:r>
      <w:r w:rsidR="008B25A2">
        <w:rPr>
          <w:sz w:val="28"/>
          <w:szCs w:val="28"/>
          <w:lang w:val="uk-UA"/>
        </w:rPr>
        <w:t xml:space="preserve"> Метою роботи є </w:t>
      </w:r>
      <w:r w:rsidRPr="000C79C0">
        <w:rPr>
          <w:sz w:val="28"/>
          <w:szCs w:val="28"/>
          <w:lang w:val="uk-UA"/>
        </w:rPr>
        <w:t>розкрит</w:t>
      </w:r>
      <w:r w:rsidR="008B25A2">
        <w:rPr>
          <w:sz w:val="28"/>
          <w:szCs w:val="28"/>
          <w:lang w:val="uk-UA"/>
        </w:rPr>
        <w:t>тя</w:t>
      </w:r>
      <w:r w:rsidRPr="000C79C0">
        <w:rPr>
          <w:sz w:val="28"/>
          <w:szCs w:val="28"/>
          <w:lang w:val="uk-UA"/>
        </w:rPr>
        <w:t xml:space="preserve"> місц</w:t>
      </w:r>
      <w:r w:rsidR="008B25A2">
        <w:rPr>
          <w:sz w:val="28"/>
          <w:szCs w:val="28"/>
          <w:lang w:val="uk-UA"/>
        </w:rPr>
        <w:t>я</w:t>
      </w:r>
      <w:r w:rsidRPr="000C79C0">
        <w:rPr>
          <w:sz w:val="28"/>
          <w:szCs w:val="28"/>
          <w:lang w:val="uk-UA"/>
        </w:rPr>
        <w:t xml:space="preserve"> і рол</w:t>
      </w:r>
      <w:r w:rsidR="008B25A2">
        <w:rPr>
          <w:sz w:val="28"/>
          <w:szCs w:val="28"/>
          <w:lang w:val="uk-UA"/>
        </w:rPr>
        <w:t>і</w:t>
      </w:r>
      <w:r w:rsidRPr="000C79C0">
        <w:rPr>
          <w:sz w:val="28"/>
          <w:szCs w:val="28"/>
          <w:lang w:val="uk-UA"/>
        </w:rPr>
        <w:t xml:space="preserve"> ярмарку в системі традиційної культури українців</w:t>
      </w:r>
      <w:r w:rsidRPr="000C79C0">
        <w:rPr>
          <w:i/>
          <w:sz w:val="28"/>
          <w:szCs w:val="28"/>
          <w:lang w:val="uk-UA"/>
        </w:rPr>
        <w:t>.</w:t>
      </w:r>
      <w:r w:rsidR="00EF310A">
        <w:rPr>
          <w:i/>
          <w:sz w:val="28"/>
          <w:szCs w:val="28"/>
          <w:lang w:val="uk-UA"/>
        </w:rPr>
        <w:t xml:space="preserve"> </w:t>
      </w:r>
      <w:r w:rsidRPr="000C79C0">
        <w:rPr>
          <w:sz w:val="28"/>
          <w:szCs w:val="28"/>
          <w:lang w:val="uk-UA"/>
        </w:rPr>
        <w:t xml:space="preserve">Реалізація вказаної мети передбачає розв’язання конкретних </w:t>
      </w:r>
      <w:r w:rsidRPr="000C79C0">
        <w:rPr>
          <w:b/>
          <w:sz w:val="28"/>
          <w:szCs w:val="28"/>
          <w:lang w:val="uk-UA"/>
        </w:rPr>
        <w:t>завдань</w:t>
      </w:r>
      <w:r w:rsidRPr="000C79C0">
        <w:rPr>
          <w:bCs/>
          <w:sz w:val="28"/>
          <w:szCs w:val="28"/>
          <w:lang w:val="uk-UA"/>
        </w:rPr>
        <w:t>:</w:t>
      </w:r>
    </w:p>
    <w:p w:rsidR="00671FE4" w:rsidRPr="000C79C0" w:rsidRDefault="00671FE4" w:rsidP="00671FE4">
      <w:pPr>
        <w:ind w:firstLine="709"/>
        <w:jc w:val="both"/>
        <w:rPr>
          <w:sz w:val="28"/>
          <w:szCs w:val="28"/>
          <w:lang w:val="uk-UA"/>
        </w:rPr>
      </w:pPr>
      <w:r w:rsidRPr="000C79C0">
        <w:rPr>
          <w:sz w:val="28"/>
          <w:szCs w:val="28"/>
          <w:lang w:val="uk-UA"/>
        </w:rPr>
        <w:t>–  проаналізувати стан історіографії та джерельної бази проблеми;</w:t>
      </w:r>
    </w:p>
    <w:p w:rsidR="00671FE4" w:rsidRPr="000C79C0" w:rsidRDefault="00671FE4" w:rsidP="00671FE4">
      <w:pPr>
        <w:tabs>
          <w:tab w:val="left" w:pos="993"/>
        </w:tabs>
        <w:ind w:firstLine="709"/>
        <w:jc w:val="both"/>
        <w:rPr>
          <w:sz w:val="28"/>
          <w:szCs w:val="28"/>
          <w:lang w:val="uk-UA"/>
        </w:rPr>
      </w:pPr>
      <w:r w:rsidRPr="000C79C0">
        <w:rPr>
          <w:sz w:val="28"/>
          <w:szCs w:val="28"/>
          <w:lang w:val="uk-UA"/>
        </w:rPr>
        <w:t>– з</w:t>
      </w:r>
      <w:r w:rsidRPr="000C79C0">
        <w:rPr>
          <w:sz w:val="28"/>
          <w:szCs w:val="28"/>
        </w:rPr>
        <w:t>’</w:t>
      </w:r>
      <w:r w:rsidRPr="000C79C0">
        <w:rPr>
          <w:sz w:val="28"/>
          <w:szCs w:val="28"/>
          <w:lang w:val="uk-UA"/>
        </w:rPr>
        <w:t>ясувати причини виникнення, особливості організації, структуру, поширення ярмарків у регіонах України в другій половині ХІХ – на початку ХХ ст.;</w:t>
      </w:r>
    </w:p>
    <w:p w:rsidR="00671FE4" w:rsidRPr="000C79C0" w:rsidRDefault="00671FE4" w:rsidP="00671FE4">
      <w:pPr>
        <w:tabs>
          <w:tab w:val="left" w:pos="993"/>
        </w:tabs>
        <w:ind w:firstLine="709"/>
        <w:jc w:val="both"/>
        <w:rPr>
          <w:sz w:val="28"/>
          <w:szCs w:val="28"/>
          <w:lang w:val="uk-UA"/>
        </w:rPr>
      </w:pPr>
      <w:r w:rsidRPr="000C79C0">
        <w:rPr>
          <w:sz w:val="28"/>
          <w:szCs w:val="28"/>
          <w:lang w:val="uk-UA"/>
        </w:rPr>
        <w:t xml:space="preserve">– показати вплив ярмарку на розвиток </w:t>
      </w:r>
      <w:proofErr w:type="spellStart"/>
      <w:r w:rsidRPr="000C79C0">
        <w:rPr>
          <w:sz w:val="28"/>
          <w:szCs w:val="28"/>
        </w:rPr>
        <w:t>галузей</w:t>
      </w:r>
      <w:proofErr w:type="spellEnd"/>
      <w:r w:rsidRPr="000C79C0">
        <w:rPr>
          <w:sz w:val="28"/>
          <w:szCs w:val="28"/>
        </w:rPr>
        <w:t xml:space="preserve"> </w:t>
      </w:r>
      <w:proofErr w:type="spellStart"/>
      <w:r w:rsidRPr="000C79C0">
        <w:rPr>
          <w:sz w:val="28"/>
          <w:szCs w:val="28"/>
        </w:rPr>
        <w:t>господарської</w:t>
      </w:r>
      <w:proofErr w:type="spellEnd"/>
      <w:r w:rsidRPr="000C79C0">
        <w:rPr>
          <w:sz w:val="28"/>
          <w:szCs w:val="28"/>
          <w:lang w:val="uk-UA"/>
        </w:rPr>
        <w:t xml:space="preserve"> </w:t>
      </w:r>
      <w:proofErr w:type="spellStart"/>
      <w:r w:rsidRPr="000C79C0">
        <w:rPr>
          <w:sz w:val="28"/>
          <w:szCs w:val="28"/>
        </w:rPr>
        <w:t>діяльності</w:t>
      </w:r>
      <w:proofErr w:type="spellEnd"/>
      <w:r w:rsidRPr="000C79C0">
        <w:rPr>
          <w:sz w:val="28"/>
          <w:szCs w:val="28"/>
        </w:rPr>
        <w:t xml:space="preserve"> </w:t>
      </w:r>
      <w:proofErr w:type="spellStart"/>
      <w:r w:rsidRPr="000C79C0">
        <w:rPr>
          <w:sz w:val="28"/>
          <w:szCs w:val="28"/>
        </w:rPr>
        <w:t>українців</w:t>
      </w:r>
      <w:proofErr w:type="spellEnd"/>
      <w:r w:rsidRPr="000C79C0">
        <w:rPr>
          <w:sz w:val="28"/>
          <w:szCs w:val="28"/>
          <w:lang w:val="uk-UA"/>
        </w:rPr>
        <w:t xml:space="preserve"> та економічне становище українського населення;</w:t>
      </w:r>
    </w:p>
    <w:p w:rsidR="00671FE4" w:rsidRPr="000C79C0" w:rsidRDefault="00671FE4" w:rsidP="00671FE4">
      <w:pPr>
        <w:tabs>
          <w:tab w:val="left" w:pos="993"/>
        </w:tabs>
        <w:ind w:firstLine="709"/>
        <w:jc w:val="both"/>
        <w:rPr>
          <w:sz w:val="28"/>
          <w:szCs w:val="28"/>
          <w:lang w:val="uk-UA"/>
        </w:rPr>
      </w:pPr>
      <w:r w:rsidRPr="000C79C0">
        <w:rPr>
          <w:sz w:val="28"/>
          <w:szCs w:val="28"/>
          <w:lang w:val="uk-UA"/>
        </w:rPr>
        <w:t>–  дослідити звичаї купівлі-продажу худоби, ремісничих та інших товарів на традиційному українському ярмарку;</w:t>
      </w:r>
    </w:p>
    <w:p w:rsidR="00671FE4" w:rsidRPr="000C79C0" w:rsidRDefault="00671FE4" w:rsidP="00671FE4">
      <w:pPr>
        <w:tabs>
          <w:tab w:val="left" w:pos="993"/>
        </w:tabs>
        <w:ind w:firstLine="709"/>
        <w:jc w:val="both"/>
        <w:rPr>
          <w:sz w:val="28"/>
          <w:szCs w:val="28"/>
          <w:lang w:val="uk-UA"/>
        </w:rPr>
      </w:pPr>
      <w:r w:rsidRPr="000C79C0">
        <w:rPr>
          <w:sz w:val="28"/>
          <w:szCs w:val="28"/>
          <w:lang w:val="uk-UA"/>
        </w:rPr>
        <w:t xml:space="preserve">–  простежити молодіжні звичаї соціально-побутового характеру на українському ярмарку, їх вплив на соціалізацію особистості; </w:t>
      </w:r>
    </w:p>
    <w:p w:rsidR="00671FE4" w:rsidRPr="000C79C0" w:rsidRDefault="00671FE4" w:rsidP="00671FE4">
      <w:pPr>
        <w:tabs>
          <w:tab w:val="left" w:pos="993"/>
        </w:tabs>
        <w:ind w:firstLine="709"/>
        <w:jc w:val="both"/>
        <w:rPr>
          <w:sz w:val="28"/>
          <w:szCs w:val="28"/>
          <w:lang w:val="uk-UA"/>
        </w:rPr>
      </w:pPr>
      <w:r w:rsidRPr="000C79C0">
        <w:rPr>
          <w:sz w:val="28"/>
          <w:szCs w:val="28"/>
          <w:lang w:val="uk-UA"/>
        </w:rPr>
        <w:t xml:space="preserve">–  виявити пов’язані з ярмаркуванням народні прикмети, повір’я,  вірування та розкрити зв’язок процесу ярмаркування і розвитку усної народної творчості; </w:t>
      </w:r>
    </w:p>
    <w:p w:rsidR="00671FE4" w:rsidRPr="000C79C0" w:rsidRDefault="00671FE4" w:rsidP="00671FE4">
      <w:pPr>
        <w:tabs>
          <w:tab w:val="left" w:pos="993"/>
        </w:tabs>
        <w:ind w:firstLine="709"/>
        <w:jc w:val="both"/>
        <w:rPr>
          <w:sz w:val="28"/>
          <w:szCs w:val="28"/>
          <w:lang w:val="uk-UA"/>
        </w:rPr>
      </w:pPr>
      <w:r w:rsidRPr="000C79C0">
        <w:rPr>
          <w:sz w:val="28"/>
          <w:szCs w:val="28"/>
          <w:lang w:val="uk-UA"/>
        </w:rPr>
        <w:lastRenderedPageBreak/>
        <w:t>– розглянути процес поширення театрального мистецтва на ярмарках України, народні розваги, ярмарковий репертуар та звичаї кобзарів і лірників в означений період.</w:t>
      </w:r>
    </w:p>
    <w:p w:rsidR="00671FE4" w:rsidRPr="00671FE4" w:rsidRDefault="00671FE4" w:rsidP="00671FE4">
      <w:pPr>
        <w:ind w:firstLine="709"/>
        <w:jc w:val="both"/>
        <w:rPr>
          <w:sz w:val="28"/>
          <w:szCs w:val="28"/>
        </w:rPr>
      </w:pPr>
      <w:r w:rsidRPr="000C79C0">
        <w:rPr>
          <w:b/>
          <w:sz w:val="28"/>
          <w:szCs w:val="28"/>
          <w:lang w:val="uk-UA"/>
        </w:rPr>
        <w:t>Науков</w:t>
      </w:r>
      <w:r w:rsidR="0084245B">
        <w:rPr>
          <w:b/>
          <w:sz w:val="28"/>
          <w:szCs w:val="28"/>
          <w:lang w:val="uk-UA"/>
        </w:rPr>
        <w:t>а</w:t>
      </w:r>
      <w:r w:rsidRPr="000C79C0">
        <w:rPr>
          <w:b/>
          <w:sz w:val="28"/>
          <w:szCs w:val="28"/>
          <w:lang w:val="uk-UA"/>
        </w:rPr>
        <w:t xml:space="preserve"> новизн</w:t>
      </w:r>
      <w:r w:rsidR="0084245B">
        <w:rPr>
          <w:b/>
          <w:sz w:val="28"/>
          <w:szCs w:val="28"/>
          <w:lang w:val="uk-UA"/>
        </w:rPr>
        <w:t>а</w:t>
      </w:r>
      <w:r w:rsidRPr="000C79C0">
        <w:rPr>
          <w:b/>
          <w:sz w:val="28"/>
          <w:szCs w:val="28"/>
          <w:lang w:val="uk-UA"/>
        </w:rPr>
        <w:t xml:space="preserve"> роботи</w:t>
      </w:r>
      <w:r w:rsidR="0084245B">
        <w:rPr>
          <w:b/>
          <w:sz w:val="28"/>
          <w:szCs w:val="28"/>
          <w:lang w:val="uk-UA"/>
        </w:rPr>
        <w:t xml:space="preserve">. </w:t>
      </w:r>
      <w:r w:rsidRPr="000C79C0">
        <w:rPr>
          <w:sz w:val="28"/>
          <w:szCs w:val="28"/>
          <w:lang w:val="uk-UA"/>
        </w:rPr>
        <w:t>На основі залучення різноманітних джерел, архівної, статистичної, етнографічної інформації здійснено комплексне дослідження українського ярмарку другої половини ХІХ – початку ХХ ст. При цьому вперше ярмарок розглядається як етнокультурне явище, яке відображає особливості історичного, соціально-економічного, духовного розвитку та етнічного світогляду українського народу. Здійснена спроба визначити його місце і роль в системі традиційної культури українців. Уточнено характерні риси, закономірності проведення, особливості організації та структуру ярмарку, а також висвітлено його значення в соціалізації та культурному вихованні особистості. Поглиблено вивчення та систематизовано звичаєву сторону купівлі-продажу на ярмарку, народні вірування, повір</w:t>
      </w:r>
      <w:r w:rsidRPr="000C79C0">
        <w:rPr>
          <w:sz w:val="28"/>
          <w:szCs w:val="28"/>
        </w:rPr>
        <w:t>’</w:t>
      </w:r>
      <w:r w:rsidRPr="000C79C0">
        <w:rPr>
          <w:sz w:val="28"/>
          <w:szCs w:val="28"/>
          <w:lang w:val="uk-UA"/>
        </w:rPr>
        <w:t>я та прикмети в процесі ярмаркової торгівлі. Досліджено ярмарок як одне із джерел виникнення зразків усної народної творчості, а також вплив ярмарку загалом на розвиток культури українського народу.</w:t>
      </w:r>
      <w:r w:rsidRPr="000C79C0">
        <w:rPr>
          <w:sz w:val="28"/>
          <w:szCs w:val="28"/>
        </w:rPr>
        <w:t xml:space="preserve"> </w:t>
      </w:r>
    </w:p>
    <w:p w:rsidR="00671FE4" w:rsidRPr="000C79C0" w:rsidRDefault="00671FE4" w:rsidP="00671FE4">
      <w:pPr>
        <w:ind w:firstLine="709"/>
        <w:jc w:val="both"/>
        <w:rPr>
          <w:sz w:val="28"/>
          <w:szCs w:val="28"/>
          <w:lang w:val="uk-UA"/>
        </w:rPr>
      </w:pPr>
      <w:r w:rsidRPr="000C79C0">
        <w:rPr>
          <w:sz w:val="28"/>
          <w:szCs w:val="28"/>
          <w:lang w:val="uk-UA"/>
        </w:rPr>
        <w:t>До наукового обігу залучено значну кількість неопублікованих джерел, які забезпечили всебічне дослідження ярмарку в традиційній культурі українського народу другої половини ХІХ – початку ХХ ст.</w:t>
      </w:r>
    </w:p>
    <w:p w:rsidR="00671FE4" w:rsidRPr="000C79C0" w:rsidRDefault="00671FE4" w:rsidP="00671FE4">
      <w:pPr>
        <w:widowControl w:val="0"/>
        <w:ind w:firstLine="709"/>
        <w:jc w:val="both"/>
        <w:rPr>
          <w:sz w:val="28"/>
          <w:szCs w:val="28"/>
          <w:lang w:val="uk-UA"/>
        </w:rPr>
      </w:pPr>
      <w:r w:rsidRPr="000C79C0">
        <w:rPr>
          <w:b/>
          <w:sz w:val="28"/>
          <w:szCs w:val="28"/>
          <w:lang w:val="uk-UA"/>
        </w:rPr>
        <w:t>Практичне значення</w:t>
      </w:r>
      <w:r w:rsidRPr="000C79C0">
        <w:rPr>
          <w:sz w:val="28"/>
          <w:szCs w:val="28"/>
          <w:lang w:val="uk-UA"/>
        </w:rPr>
        <w:t xml:space="preserve"> результатів дослідження полягає у тому, що зібрані матеріали, їх теоретичне узагальнення, аналіз та висновки дають повне уявлення про ярмарок як явище традиційної культури та його значення для українського населення.</w:t>
      </w:r>
      <w:r w:rsidRPr="000C79C0">
        <w:rPr>
          <w:b/>
          <w:sz w:val="28"/>
          <w:szCs w:val="28"/>
          <w:lang w:val="uk-UA"/>
        </w:rPr>
        <w:t xml:space="preserve"> </w:t>
      </w:r>
      <w:r w:rsidRPr="000C79C0">
        <w:rPr>
          <w:sz w:val="28"/>
          <w:szCs w:val="28"/>
          <w:lang w:val="uk-UA"/>
        </w:rPr>
        <w:t>Матеріали</w:t>
      </w:r>
      <w:r w:rsidRPr="00EF310A">
        <w:rPr>
          <w:sz w:val="28"/>
          <w:szCs w:val="28"/>
          <w:lang w:val="uk-UA"/>
        </w:rPr>
        <w:t xml:space="preserve"> </w:t>
      </w:r>
      <w:r w:rsidR="00EF310A" w:rsidRPr="00EF310A">
        <w:rPr>
          <w:sz w:val="28"/>
          <w:szCs w:val="28"/>
          <w:lang w:val="uk-UA"/>
        </w:rPr>
        <w:t>роботи</w:t>
      </w:r>
      <w:r w:rsidR="00EF310A">
        <w:rPr>
          <w:b/>
          <w:sz w:val="28"/>
          <w:szCs w:val="28"/>
          <w:lang w:val="uk-UA"/>
        </w:rPr>
        <w:t xml:space="preserve"> </w:t>
      </w:r>
      <w:r w:rsidRPr="000C79C0">
        <w:rPr>
          <w:sz w:val="28"/>
          <w:szCs w:val="28"/>
          <w:lang w:val="uk-UA"/>
        </w:rPr>
        <w:t>можуть бути використані для написання узагальнюючих наукових та науково-популярних праць з історії традиційної культури українського народу, для підготовки лекцій, спецкурсів та проведення практичних занять з етнології у вищих навчальних закладах, уроків історії, народознавства та українознавства, позашкільної роботи у загальноосвітніх школах.</w:t>
      </w:r>
      <w:r w:rsidRPr="000C79C0">
        <w:rPr>
          <w:b/>
          <w:sz w:val="28"/>
          <w:szCs w:val="28"/>
          <w:lang w:val="uk-UA"/>
        </w:rPr>
        <w:t xml:space="preserve"> </w:t>
      </w:r>
      <w:r w:rsidRPr="000C79C0">
        <w:rPr>
          <w:sz w:val="28"/>
          <w:szCs w:val="28"/>
          <w:lang w:val="uk-UA"/>
        </w:rPr>
        <w:t>Зібраний та узагальнений матеріал є виявом національного надбання українського народу і може бути використаний у культурно-просвітницькій роботі, оскільки має значний потенціал для виховання національної свідомості населення, відродження народних традицій.</w:t>
      </w:r>
    </w:p>
    <w:p w:rsidR="0084245B" w:rsidRPr="003E4FD5" w:rsidRDefault="00671FE4" w:rsidP="0084245B">
      <w:pPr>
        <w:widowControl w:val="0"/>
        <w:ind w:firstLine="709"/>
        <w:jc w:val="both"/>
        <w:rPr>
          <w:sz w:val="28"/>
          <w:szCs w:val="28"/>
          <w:lang w:val="uk-UA"/>
        </w:rPr>
      </w:pPr>
      <w:r w:rsidRPr="000C79C0">
        <w:rPr>
          <w:sz w:val="28"/>
          <w:szCs w:val="28"/>
          <w:lang w:val="uk-UA"/>
        </w:rPr>
        <w:t xml:space="preserve">Матеріали дослідження використовувались </w:t>
      </w:r>
      <w:r w:rsidR="0084245B">
        <w:rPr>
          <w:sz w:val="28"/>
          <w:szCs w:val="28"/>
          <w:lang w:val="uk-UA"/>
        </w:rPr>
        <w:t>на семінарських заняттях з курсів</w:t>
      </w:r>
      <w:r w:rsidRPr="000C79C0">
        <w:rPr>
          <w:sz w:val="28"/>
          <w:szCs w:val="28"/>
          <w:lang w:val="uk-UA"/>
        </w:rPr>
        <w:t xml:space="preserve"> </w:t>
      </w:r>
      <w:proofErr w:type="spellStart"/>
      <w:r w:rsidRPr="000C79C0">
        <w:rPr>
          <w:sz w:val="28"/>
          <w:szCs w:val="28"/>
          <w:lang w:val="uk-UA"/>
        </w:rPr>
        <w:t>„Теоретичні</w:t>
      </w:r>
      <w:proofErr w:type="spellEnd"/>
      <w:r w:rsidRPr="000C79C0">
        <w:rPr>
          <w:sz w:val="28"/>
          <w:szCs w:val="28"/>
          <w:lang w:val="uk-UA"/>
        </w:rPr>
        <w:t xml:space="preserve"> проблеми </w:t>
      </w:r>
      <w:proofErr w:type="spellStart"/>
      <w:r w:rsidRPr="000C79C0">
        <w:rPr>
          <w:sz w:val="28"/>
          <w:szCs w:val="28"/>
          <w:lang w:val="uk-UA"/>
        </w:rPr>
        <w:t>етнології”</w:t>
      </w:r>
      <w:proofErr w:type="spellEnd"/>
      <w:r w:rsidRPr="000C79C0">
        <w:rPr>
          <w:sz w:val="28"/>
          <w:szCs w:val="28"/>
          <w:lang w:val="uk-UA"/>
        </w:rPr>
        <w:t xml:space="preserve"> та </w:t>
      </w:r>
      <w:proofErr w:type="spellStart"/>
      <w:r w:rsidRPr="000C79C0">
        <w:rPr>
          <w:sz w:val="28"/>
          <w:szCs w:val="28"/>
          <w:lang w:val="uk-UA"/>
        </w:rPr>
        <w:t>„Українська</w:t>
      </w:r>
      <w:proofErr w:type="spellEnd"/>
      <w:r w:rsidRPr="000C79C0">
        <w:rPr>
          <w:sz w:val="28"/>
          <w:szCs w:val="28"/>
          <w:lang w:val="uk-UA"/>
        </w:rPr>
        <w:t xml:space="preserve"> </w:t>
      </w:r>
      <w:proofErr w:type="spellStart"/>
      <w:r w:rsidRPr="000C79C0">
        <w:rPr>
          <w:sz w:val="28"/>
          <w:szCs w:val="28"/>
          <w:lang w:val="uk-UA"/>
        </w:rPr>
        <w:t>етнологія”</w:t>
      </w:r>
      <w:proofErr w:type="spellEnd"/>
      <w:r w:rsidRPr="000C79C0">
        <w:rPr>
          <w:sz w:val="28"/>
          <w:szCs w:val="28"/>
          <w:lang w:val="uk-UA"/>
        </w:rPr>
        <w:t xml:space="preserve"> у Київському національному університеті імені Тараса Шевченка</w:t>
      </w:r>
      <w:r w:rsidR="0084245B">
        <w:rPr>
          <w:sz w:val="28"/>
          <w:szCs w:val="28"/>
          <w:lang w:val="uk-UA"/>
        </w:rPr>
        <w:t xml:space="preserve">, </w:t>
      </w:r>
      <w:proofErr w:type="spellStart"/>
      <w:r w:rsidR="0084245B" w:rsidRPr="003E4FD5">
        <w:rPr>
          <w:sz w:val="28"/>
          <w:szCs w:val="28"/>
          <w:lang w:val="uk-UA"/>
        </w:rPr>
        <w:t>„</w:t>
      </w:r>
      <w:r w:rsidR="0084245B">
        <w:rPr>
          <w:sz w:val="28"/>
          <w:szCs w:val="28"/>
          <w:lang w:val="uk-UA"/>
        </w:rPr>
        <w:t>Історія</w:t>
      </w:r>
      <w:proofErr w:type="spellEnd"/>
      <w:r w:rsidR="0084245B">
        <w:rPr>
          <w:sz w:val="28"/>
          <w:szCs w:val="28"/>
          <w:lang w:val="uk-UA"/>
        </w:rPr>
        <w:t xml:space="preserve"> українського </w:t>
      </w:r>
      <w:proofErr w:type="spellStart"/>
      <w:r w:rsidR="0084245B">
        <w:rPr>
          <w:sz w:val="28"/>
          <w:szCs w:val="28"/>
          <w:lang w:val="uk-UA"/>
        </w:rPr>
        <w:t>культури</w:t>
      </w:r>
      <w:r w:rsidR="0084245B" w:rsidRPr="003E4FD5">
        <w:rPr>
          <w:sz w:val="28"/>
          <w:szCs w:val="28"/>
          <w:lang w:val="uk-UA"/>
        </w:rPr>
        <w:t>”</w:t>
      </w:r>
      <w:proofErr w:type="spellEnd"/>
      <w:r w:rsidR="0084245B">
        <w:rPr>
          <w:sz w:val="28"/>
          <w:szCs w:val="28"/>
          <w:lang w:val="uk-UA"/>
        </w:rPr>
        <w:t xml:space="preserve"> в Національному університеті </w:t>
      </w:r>
      <w:proofErr w:type="spellStart"/>
      <w:r w:rsidR="0084245B" w:rsidRPr="000C79C0">
        <w:rPr>
          <w:sz w:val="28"/>
          <w:szCs w:val="28"/>
          <w:lang w:val="uk-UA"/>
        </w:rPr>
        <w:t>„</w:t>
      </w:r>
      <w:r w:rsidR="0084245B">
        <w:rPr>
          <w:sz w:val="28"/>
          <w:szCs w:val="28"/>
          <w:lang w:val="uk-UA"/>
        </w:rPr>
        <w:t>Львівська</w:t>
      </w:r>
      <w:proofErr w:type="spellEnd"/>
      <w:r w:rsidR="0084245B">
        <w:rPr>
          <w:sz w:val="28"/>
          <w:szCs w:val="28"/>
          <w:lang w:val="uk-UA"/>
        </w:rPr>
        <w:t xml:space="preserve"> </w:t>
      </w:r>
      <w:proofErr w:type="spellStart"/>
      <w:r w:rsidR="0084245B">
        <w:rPr>
          <w:sz w:val="28"/>
          <w:szCs w:val="28"/>
          <w:lang w:val="uk-UA"/>
        </w:rPr>
        <w:t>політехніка</w:t>
      </w:r>
      <w:r w:rsidR="0084245B" w:rsidRPr="003E4FD5">
        <w:rPr>
          <w:sz w:val="28"/>
          <w:szCs w:val="28"/>
          <w:lang w:val="uk-UA"/>
        </w:rPr>
        <w:t>”</w:t>
      </w:r>
      <w:proofErr w:type="spellEnd"/>
      <w:r w:rsidR="0084245B">
        <w:rPr>
          <w:sz w:val="28"/>
          <w:szCs w:val="28"/>
          <w:lang w:val="uk-UA"/>
        </w:rPr>
        <w:t xml:space="preserve"> і Національному авіаційному університеті</w:t>
      </w:r>
      <w:r w:rsidR="0084245B" w:rsidRPr="003E4FD5">
        <w:rPr>
          <w:sz w:val="28"/>
          <w:szCs w:val="28"/>
          <w:lang w:val="uk-UA"/>
        </w:rPr>
        <w:t xml:space="preserve">. </w:t>
      </w:r>
    </w:p>
    <w:p w:rsidR="00671FE4" w:rsidRPr="000C79C0" w:rsidRDefault="00671FE4" w:rsidP="00671FE4">
      <w:pPr>
        <w:ind w:firstLine="709"/>
        <w:jc w:val="both"/>
        <w:rPr>
          <w:sz w:val="28"/>
          <w:szCs w:val="28"/>
          <w:lang w:val="uk-UA"/>
        </w:rPr>
      </w:pPr>
      <w:r w:rsidRPr="000C79C0">
        <w:rPr>
          <w:b/>
          <w:sz w:val="28"/>
          <w:szCs w:val="28"/>
          <w:lang w:val="uk-UA"/>
        </w:rPr>
        <w:t>Апробація результатів дослідження.</w:t>
      </w:r>
      <w:r w:rsidR="0084245B">
        <w:rPr>
          <w:b/>
          <w:sz w:val="28"/>
          <w:szCs w:val="28"/>
          <w:lang w:val="uk-UA"/>
        </w:rPr>
        <w:t xml:space="preserve"> </w:t>
      </w:r>
      <w:r w:rsidRPr="000C79C0">
        <w:rPr>
          <w:sz w:val="28"/>
          <w:szCs w:val="28"/>
          <w:lang w:val="uk-UA"/>
        </w:rPr>
        <w:t xml:space="preserve">Результати дослідження доповідалися на міжнародних та вітчизняних наукових конференціях: міжнародній науковій конференції молодих учених </w:t>
      </w:r>
      <w:proofErr w:type="spellStart"/>
      <w:r w:rsidRPr="000C79C0">
        <w:rPr>
          <w:sz w:val="28"/>
          <w:szCs w:val="28"/>
          <w:lang w:val="uk-UA"/>
        </w:rPr>
        <w:t>„Сучасна</w:t>
      </w:r>
      <w:proofErr w:type="spellEnd"/>
      <w:r w:rsidRPr="000C79C0">
        <w:rPr>
          <w:sz w:val="28"/>
          <w:szCs w:val="28"/>
          <w:lang w:val="uk-UA"/>
        </w:rPr>
        <w:t xml:space="preserve"> методологія вітчизняної та зарубіжної </w:t>
      </w:r>
      <w:proofErr w:type="spellStart"/>
      <w:r w:rsidRPr="000C79C0">
        <w:rPr>
          <w:sz w:val="28"/>
          <w:szCs w:val="28"/>
          <w:lang w:val="uk-UA"/>
        </w:rPr>
        <w:t>етнології”</w:t>
      </w:r>
      <w:proofErr w:type="spellEnd"/>
      <w:r w:rsidRPr="000C79C0">
        <w:rPr>
          <w:sz w:val="28"/>
          <w:szCs w:val="28"/>
          <w:lang w:val="uk-UA"/>
        </w:rPr>
        <w:t xml:space="preserve"> (Київ, 2006 р.); V Всеукраїнських щорічних науково-практичних читаннях </w:t>
      </w:r>
      <w:proofErr w:type="spellStart"/>
      <w:r w:rsidRPr="000C79C0">
        <w:rPr>
          <w:sz w:val="28"/>
          <w:szCs w:val="28"/>
          <w:lang w:val="uk-UA"/>
        </w:rPr>
        <w:t>„Фольклор</w:t>
      </w:r>
      <w:proofErr w:type="spellEnd"/>
      <w:r w:rsidRPr="000C79C0">
        <w:rPr>
          <w:sz w:val="28"/>
          <w:szCs w:val="28"/>
          <w:lang w:val="uk-UA"/>
        </w:rPr>
        <w:t xml:space="preserve"> і література в історичному розвитку та державотворенні </w:t>
      </w:r>
      <w:proofErr w:type="spellStart"/>
      <w:r w:rsidRPr="000C79C0">
        <w:rPr>
          <w:sz w:val="28"/>
          <w:szCs w:val="28"/>
          <w:lang w:val="uk-UA"/>
        </w:rPr>
        <w:t>України”</w:t>
      </w:r>
      <w:proofErr w:type="spellEnd"/>
      <w:r w:rsidRPr="000C79C0">
        <w:rPr>
          <w:sz w:val="28"/>
          <w:szCs w:val="28"/>
          <w:lang w:val="uk-UA"/>
        </w:rPr>
        <w:t xml:space="preserve"> (Київ-Бориспіль, </w:t>
      </w:r>
      <w:r w:rsidRPr="000C79C0">
        <w:rPr>
          <w:sz w:val="28"/>
          <w:szCs w:val="28"/>
          <w:lang w:val="uk-UA"/>
        </w:rPr>
        <w:lastRenderedPageBreak/>
        <w:t xml:space="preserve">2007 р.); </w:t>
      </w:r>
      <w:r w:rsidRPr="000C79C0">
        <w:rPr>
          <w:sz w:val="28"/>
          <w:szCs w:val="28"/>
          <w:lang w:val="en-US"/>
        </w:rPr>
        <w:t>V</w:t>
      </w:r>
      <w:r w:rsidRPr="000C79C0">
        <w:rPr>
          <w:sz w:val="28"/>
          <w:szCs w:val="28"/>
          <w:lang w:val="uk-UA"/>
        </w:rPr>
        <w:t xml:space="preserve">І Буковинській міжнародній </w:t>
      </w:r>
      <w:proofErr w:type="spellStart"/>
      <w:r w:rsidRPr="000C79C0">
        <w:rPr>
          <w:sz w:val="28"/>
          <w:szCs w:val="28"/>
          <w:lang w:val="uk-UA"/>
        </w:rPr>
        <w:t>історико-краєзнавчій</w:t>
      </w:r>
      <w:proofErr w:type="spellEnd"/>
      <w:r w:rsidRPr="000C79C0">
        <w:rPr>
          <w:sz w:val="28"/>
          <w:szCs w:val="28"/>
          <w:lang w:val="uk-UA"/>
        </w:rPr>
        <w:t xml:space="preserve"> конференції, присвяченій 600-річчю першої писемної згадки про Чернівці (Чернівці, 2007 р.); щорічній студентській науково-практичній конференції </w:t>
      </w:r>
      <w:proofErr w:type="spellStart"/>
      <w:r w:rsidR="008F7CA7" w:rsidRPr="000C79C0">
        <w:rPr>
          <w:sz w:val="28"/>
          <w:szCs w:val="28"/>
          <w:lang w:val="uk-UA"/>
        </w:rPr>
        <w:t>„</w:t>
      </w:r>
      <w:r w:rsidRPr="000C79C0">
        <w:rPr>
          <w:sz w:val="28"/>
          <w:szCs w:val="28"/>
          <w:lang w:val="uk-UA"/>
        </w:rPr>
        <w:t>Шевченківська</w:t>
      </w:r>
      <w:proofErr w:type="spellEnd"/>
      <w:r w:rsidRPr="000C79C0">
        <w:rPr>
          <w:sz w:val="28"/>
          <w:szCs w:val="28"/>
          <w:lang w:val="uk-UA"/>
        </w:rPr>
        <w:t xml:space="preserve"> </w:t>
      </w:r>
      <w:proofErr w:type="spellStart"/>
      <w:r w:rsidRPr="000C79C0">
        <w:rPr>
          <w:sz w:val="28"/>
          <w:szCs w:val="28"/>
          <w:lang w:val="uk-UA"/>
        </w:rPr>
        <w:t>весна</w:t>
      </w:r>
      <w:r w:rsidR="008F7CA7" w:rsidRPr="000C79C0">
        <w:rPr>
          <w:sz w:val="28"/>
          <w:szCs w:val="28"/>
          <w:lang w:val="uk-UA"/>
        </w:rPr>
        <w:t>”</w:t>
      </w:r>
      <w:proofErr w:type="spellEnd"/>
      <w:r w:rsidRPr="000C79C0">
        <w:rPr>
          <w:sz w:val="28"/>
          <w:szCs w:val="28"/>
          <w:lang w:val="uk-UA"/>
        </w:rPr>
        <w:t xml:space="preserve"> (Київ, 2008 р.)</w:t>
      </w:r>
      <w:r w:rsidR="008F7CA7">
        <w:rPr>
          <w:sz w:val="28"/>
          <w:szCs w:val="28"/>
          <w:lang w:val="uk-UA"/>
        </w:rPr>
        <w:t>;</w:t>
      </w:r>
      <w:r w:rsidR="008F7CA7" w:rsidRPr="008F7CA7">
        <w:rPr>
          <w:sz w:val="28"/>
          <w:szCs w:val="28"/>
          <w:lang w:val="uk-UA"/>
        </w:rPr>
        <w:t xml:space="preserve"> </w:t>
      </w:r>
      <w:r w:rsidR="008F7CA7">
        <w:rPr>
          <w:sz w:val="28"/>
          <w:szCs w:val="28"/>
          <w:lang w:val="uk-UA"/>
        </w:rPr>
        <w:t xml:space="preserve">міжнародній науково-практичній конференції </w:t>
      </w:r>
      <w:proofErr w:type="spellStart"/>
      <w:r w:rsidR="008F7CA7" w:rsidRPr="000C79C0">
        <w:rPr>
          <w:sz w:val="28"/>
          <w:szCs w:val="28"/>
          <w:lang w:val="uk-UA"/>
        </w:rPr>
        <w:t>„</w:t>
      </w:r>
      <w:r w:rsidR="008F7CA7" w:rsidRPr="000B78F4">
        <w:rPr>
          <w:sz w:val="28"/>
          <w:szCs w:val="28"/>
          <w:lang w:val="uk-UA"/>
        </w:rPr>
        <w:t>Києвознавчі</w:t>
      </w:r>
      <w:proofErr w:type="spellEnd"/>
      <w:r w:rsidR="008F7CA7" w:rsidRPr="000B78F4">
        <w:rPr>
          <w:sz w:val="28"/>
          <w:szCs w:val="28"/>
          <w:lang w:val="uk-UA"/>
        </w:rPr>
        <w:t xml:space="preserve"> читання: історичні та е</w:t>
      </w:r>
      <w:r w:rsidR="008F7CA7">
        <w:rPr>
          <w:sz w:val="28"/>
          <w:szCs w:val="28"/>
          <w:lang w:val="uk-UA"/>
        </w:rPr>
        <w:t xml:space="preserve">тнокультурні </w:t>
      </w:r>
      <w:proofErr w:type="spellStart"/>
      <w:r w:rsidR="008F7CA7">
        <w:rPr>
          <w:sz w:val="28"/>
          <w:szCs w:val="28"/>
          <w:lang w:val="uk-UA"/>
        </w:rPr>
        <w:t>аспекти</w:t>
      </w:r>
      <w:r w:rsidR="008F7CA7" w:rsidRPr="000C79C0">
        <w:rPr>
          <w:sz w:val="28"/>
          <w:szCs w:val="28"/>
          <w:lang w:val="uk-UA"/>
        </w:rPr>
        <w:t>”</w:t>
      </w:r>
      <w:proofErr w:type="spellEnd"/>
      <w:r w:rsidR="008F7CA7">
        <w:rPr>
          <w:sz w:val="28"/>
          <w:szCs w:val="28"/>
          <w:lang w:val="uk-UA"/>
        </w:rPr>
        <w:t xml:space="preserve"> (Київ, </w:t>
      </w:r>
      <w:r w:rsidR="008F7CA7" w:rsidRPr="00CE7E9D">
        <w:rPr>
          <w:sz w:val="28"/>
          <w:szCs w:val="28"/>
          <w:lang w:val="uk-UA"/>
        </w:rPr>
        <w:t xml:space="preserve">2014 р.);  ІІ міжнародній науково-практичній конференції  </w:t>
      </w:r>
      <w:proofErr w:type="spellStart"/>
      <w:r w:rsidR="008F7CA7" w:rsidRPr="00CE7E9D">
        <w:rPr>
          <w:sz w:val="28"/>
          <w:szCs w:val="28"/>
          <w:lang w:val="uk-UA"/>
        </w:rPr>
        <w:t>„Історико-культурна</w:t>
      </w:r>
      <w:proofErr w:type="spellEnd"/>
      <w:r w:rsidR="008F7CA7" w:rsidRPr="00CE7E9D">
        <w:rPr>
          <w:sz w:val="28"/>
          <w:szCs w:val="28"/>
          <w:lang w:val="uk-UA"/>
        </w:rPr>
        <w:t xml:space="preserve"> спадщина в демократичному суспільстві: сприяння діалогу, примиренню та </w:t>
      </w:r>
      <w:proofErr w:type="spellStart"/>
      <w:r w:rsidR="008F7CA7" w:rsidRPr="00CE7E9D">
        <w:rPr>
          <w:sz w:val="28"/>
          <w:szCs w:val="28"/>
          <w:lang w:val="uk-UA"/>
        </w:rPr>
        <w:t>відповідальності</w:t>
      </w:r>
      <w:r w:rsidR="00CE7E9D" w:rsidRPr="00CE7E9D">
        <w:rPr>
          <w:sz w:val="28"/>
          <w:szCs w:val="28"/>
          <w:lang w:val="uk-UA"/>
        </w:rPr>
        <w:t>”</w:t>
      </w:r>
      <w:proofErr w:type="spellEnd"/>
      <w:r w:rsidR="00CE7E9D" w:rsidRPr="00CE7E9D">
        <w:rPr>
          <w:sz w:val="28"/>
          <w:szCs w:val="28"/>
          <w:lang w:val="uk-UA"/>
        </w:rPr>
        <w:t xml:space="preserve"> (Львів, </w:t>
      </w:r>
      <w:r w:rsidR="008F7CA7" w:rsidRPr="00CE7E9D">
        <w:rPr>
          <w:sz w:val="28"/>
          <w:szCs w:val="28"/>
          <w:lang w:val="uk-UA"/>
        </w:rPr>
        <w:t>2015 р.</w:t>
      </w:r>
      <w:r w:rsidR="00CE7E9D" w:rsidRPr="00CE7E9D">
        <w:rPr>
          <w:sz w:val="28"/>
          <w:szCs w:val="28"/>
          <w:lang w:val="uk-UA"/>
        </w:rPr>
        <w:t>)</w:t>
      </w:r>
      <w:r w:rsidRPr="00CE7E9D">
        <w:rPr>
          <w:sz w:val="28"/>
          <w:szCs w:val="28"/>
          <w:lang w:val="uk-UA"/>
        </w:rPr>
        <w:t>.</w:t>
      </w:r>
    </w:p>
    <w:p w:rsidR="008B25A2" w:rsidRDefault="00671FE4" w:rsidP="00CE7E9D">
      <w:pPr>
        <w:widowControl w:val="0"/>
        <w:ind w:firstLine="709"/>
        <w:jc w:val="both"/>
        <w:rPr>
          <w:b/>
          <w:sz w:val="28"/>
          <w:szCs w:val="28"/>
          <w:lang w:val="uk-UA"/>
        </w:rPr>
      </w:pPr>
      <w:r w:rsidRPr="000C79C0">
        <w:rPr>
          <w:b/>
          <w:sz w:val="28"/>
          <w:szCs w:val="28"/>
          <w:lang w:val="uk-UA"/>
        </w:rPr>
        <w:t xml:space="preserve">Публікації. </w:t>
      </w:r>
    </w:p>
    <w:p w:rsidR="008B25A2" w:rsidRDefault="008B25A2" w:rsidP="008B25A2">
      <w:pPr>
        <w:widowControl w:val="0"/>
        <w:ind w:firstLine="709"/>
        <w:jc w:val="both"/>
        <w:rPr>
          <w:sz w:val="28"/>
          <w:szCs w:val="28"/>
          <w:lang w:val="uk-UA"/>
        </w:rPr>
      </w:pPr>
      <w:r w:rsidRPr="008B25A2">
        <w:rPr>
          <w:sz w:val="28"/>
          <w:szCs w:val="28"/>
          <w:lang w:val="uk-UA"/>
        </w:rPr>
        <w:t>Автор має</w:t>
      </w:r>
      <w:r>
        <w:rPr>
          <w:sz w:val="28"/>
          <w:szCs w:val="28"/>
          <w:lang w:val="uk-UA"/>
        </w:rPr>
        <w:t xml:space="preserve"> 23 опублікованих наукових праці, зокрем</w:t>
      </w:r>
      <w:r w:rsidR="00511FD7">
        <w:rPr>
          <w:sz w:val="28"/>
          <w:szCs w:val="28"/>
          <w:lang w:val="uk-UA"/>
        </w:rPr>
        <w:t>а за темою роботи опубліковано 1 монографію, 11</w:t>
      </w:r>
      <w:r>
        <w:rPr>
          <w:sz w:val="28"/>
          <w:szCs w:val="28"/>
          <w:lang w:val="uk-UA"/>
        </w:rPr>
        <w:t xml:space="preserve"> стате</w:t>
      </w:r>
      <w:r w:rsidR="00511FD7">
        <w:rPr>
          <w:sz w:val="28"/>
          <w:szCs w:val="28"/>
          <w:lang w:val="uk-UA"/>
        </w:rPr>
        <w:t>й у фахових наукових журналах, 5 </w:t>
      </w:r>
      <w:r w:rsidR="000E1460">
        <w:rPr>
          <w:sz w:val="28"/>
          <w:szCs w:val="28"/>
          <w:lang w:val="uk-UA"/>
        </w:rPr>
        <w:t>публікацій</w:t>
      </w:r>
      <w:r>
        <w:rPr>
          <w:sz w:val="28"/>
          <w:szCs w:val="28"/>
          <w:lang w:val="uk-UA"/>
        </w:rPr>
        <w:t xml:space="preserve"> за матеріалами доповідей на науково-практичних конференціях.</w:t>
      </w:r>
    </w:p>
    <w:p w:rsidR="00C12335" w:rsidRDefault="00C12335" w:rsidP="00671FE4">
      <w:pPr>
        <w:widowControl w:val="0"/>
        <w:ind w:firstLine="709"/>
        <w:jc w:val="both"/>
        <w:rPr>
          <w:bCs/>
          <w:sz w:val="28"/>
          <w:szCs w:val="28"/>
          <w:lang w:val="uk-UA"/>
        </w:rPr>
      </w:pPr>
      <w:r w:rsidRPr="00C12335">
        <w:rPr>
          <w:b/>
          <w:sz w:val="28"/>
          <w:szCs w:val="28"/>
          <w:lang w:val="uk-UA"/>
        </w:rPr>
        <w:t>Опис роботи.</w:t>
      </w:r>
      <w:r>
        <w:rPr>
          <w:sz w:val="28"/>
          <w:szCs w:val="28"/>
          <w:lang w:val="uk-UA"/>
        </w:rPr>
        <w:t xml:space="preserve"> </w:t>
      </w:r>
      <w:r w:rsidR="00671FE4" w:rsidRPr="000C79C0">
        <w:rPr>
          <w:sz w:val="28"/>
          <w:szCs w:val="28"/>
          <w:lang w:val="uk-UA"/>
        </w:rPr>
        <w:t xml:space="preserve">  </w:t>
      </w:r>
    </w:p>
    <w:p w:rsidR="00C12335" w:rsidRDefault="00C12335" w:rsidP="00671FE4">
      <w:pPr>
        <w:widowControl w:val="0"/>
        <w:ind w:firstLine="709"/>
        <w:jc w:val="both"/>
        <w:rPr>
          <w:sz w:val="28"/>
          <w:szCs w:val="28"/>
          <w:lang w:val="uk-UA"/>
        </w:rPr>
      </w:pPr>
      <w:r>
        <w:rPr>
          <w:bCs/>
          <w:sz w:val="28"/>
          <w:szCs w:val="28"/>
          <w:lang w:val="uk-UA"/>
        </w:rPr>
        <w:t xml:space="preserve">Роботу присвячено </w:t>
      </w:r>
      <w:r w:rsidRPr="00C95AEF">
        <w:rPr>
          <w:sz w:val="28"/>
          <w:szCs w:val="28"/>
          <w:lang w:val="uk-UA"/>
        </w:rPr>
        <w:t xml:space="preserve">комплексному дослідженню українського ярмарку другої половини ХІХ – початку ХХ ст. </w:t>
      </w:r>
    </w:p>
    <w:p w:rsidR="00671FE4" w:rsidRPr="000C79C0" w:rsidRDefault="00C12335" w:rsidP="00C12335">
      <w:pPr>
        <w:widowControl w:val="0"/>
        <w:ind w:firstLine="709"/>
        <w:jc w:val="both"/>
        <w:rPr>
          <w:sz w:val="28"/>
          <w:szCs w:val="28"/>
          <w:lang w:val="uk-UA"/>
        </w:rPr>
      </w:pPr>
      <w:r w:rsidRPr="00C95AEF">
        <w:rPr>
          <w:sz w:val="28"/>
          <w:szCs w:val="28"/>
          <w:lang w:val="uk-UA"/>
        </w:rPr>
        <w:t xml:space="preserve">У </w:t>
      </w:r>
      <w:r>
        <w:rPr>
          <w:sz w:val="28"/>
          <w:szCs w:val="28"/>
          <w:lang w:val="uk-UA"/>
        </w:rPr>
        <w:t>досліджені проаналізовано</w:t>
      </w:r>
      <w:r w:rsidRPr="00C95AEF">
        <w:rPr>
          <w:sz w:val="28"/>
          <w:szCs w:val="28"/>
          <w:lang w:val="uk-UA"/>
        </w:rPr>
        <w:t xml:space="preserve"> науков</w:t>
      </w:r>
      <w:r>
        <w:rPr>
          <w:sz w:val="28"/>
          <w:szCs w:val="28"/>
          <w:lang w:val="uk-UA"/>
        </w:rPr>
        <w:t xml:space="preserve">у спадщину </w:t>
      </w:r>
      <w:r w:rsidRPr="00C95AEF">
        <w:rPr>
          <w:sz w:val="28"/>
          <w:szCs w:val="28"/>
          <w:lang w:val="uk-UA"/>
        </w:rPr>
        <w:t>дослідників другої половини ХІХ – початку ХХІ ст. про традиційний український ярмарок</w:t>
      </w:r>
      <w:r>
        <w:rPr>
          <w:bCs/>
          <w:sz w:val="28"/>
          <w:szCs w:val="28"/>
          <w:lang w:val="uk-UA"/>
        </w:rPr>
        <w:t>.</w:t>
      </w:r>
      <w:r w:rsidR="00671FE4" w:rsidRPr="000C79C0">
        <w:rPr>
          <w:sz w:val="28"/>
          <w:szCs w:val="28"/>
          <w:lang w:val="uk-UA"/>
        </w:rPr>
        <w:t xml:space="preserve"> Історіографічний аналіз вітчизняної літератури з проблеми дослідження засвідчує, що більшість опублікованих робіт, які перекликаються з темою </w:t>
      </w:r>
      <w:r w:rsidR="00CE7E9D">
        <w:rPr>
          <w:sz w:val="28"/>
          <w:szCs w:val="28"/>
          <w:lang w:val="uk-UA"/>
        </w:rPr>
        <w:t>роботи</w:t>
      </w:r>
      <w:r w:rsidR="00671FE4" w:rsidRPr="000C79C0">
        <w:rPr>
          <w:sz w:val="28"/>
          <w:szCs w:val="28"/>
          <w:lang w:val="uk-UA"/>
        </w:rPr>
        <w:t xml:space="preserve">, присвячені дослідженню лише окремих аспектів проведення ярмарків в Україні. Ці дослідження розкривають здебільшого економічну сторону суті та функцій ярмарку. Разом з тим, вони містять фрагментарну інформацію етнографічного характеру, яка потребує наукового переосмислення, узагальнення та систематизації. У процесі дослідження вдалося зібрати, систематизувати та узагальнити значний обсяг етнографічного матеріалу, залучити опубліковані та неопубліковані джерела. Використані автором </w:t>
      </w:r>
      <w:r w:rsidR="00CE7E9D">
        <w:rPr>
          <w:sz w:val="28"/>
          <w:szCs w:val="28"/>
          <w:lang w:val="uk-UA"/>
        </w:rPr>
        <w:t xml:space="preserve">роботи </w:t>
      </w:r>
      <w:r w:rsidR="00671FE4" w:rsidRPr="000C79C0">
        <w:rPr>
          <w:sz w:val="28"/>
          <w:szCs w:val="28"/>
          <w:lang w:val="uk-UA"/>
        </w:rPr>
        <w:t>архівні документи (історичні, статистичні, економічні) сприяли висвітленню</w:t>
      </w:r>
      <w:r w:rsidR="00671FE4" w:rsidRPr="000C79C0">
        <w:rPr>
          <w:b/>
          <w:sz w:val="28"/>
          <w:szCs w:val="28"/>
          <w:lang w:val="uk-UA"/>
        </w:rPr>
        <w:t xml:space="preserve"> </w:t>
      </w:r>
      <w:r w:rsidR="00671FE4" w:rsidRPr="000C79C0">
        <w:rPr>
          <w:sz w:val="28"/>
          <w:szCs w:val="28"/>
          <w:lang w:val="uk-UA"/>
        </w:rPr>
        <w:t>здебільшого організаційних питань проведення ярмарків й дали можливість зробити певні узагальнюючі висновки. Широкий спектр рукописних неопублікованих етнографічних матеріалів: розповіді безпосередніх учасників ярмарків, спогади очевидців щодо особливостей їх проведення та звичаїв купівлі-продажу товарів на них; етнографічні описи містечкових та сільських ярмарків; зразки усної народної творчості (прислів’я, приказки, прикмети та повір’я), дозволив розглянути предмет дослідження з різних боків, визначити місце та роль ярмарку в системі традиційної культури.</w:t>
      </w:r>
    </w:p>
    <w:p w:rsidR="00671FE4" w:rsidRPr="000C79C0" w:rsidRDefault="00671FE4" w:rsidP="00671FE4">
      <w:pPr>
        <w:pStyle w:val="a3"/>
        <w:ind w:firstLine="709"/>
        <w:jc w:val="both"/>
        <w:rPr>
          <w:sz w:val="28"/>
          <w:szCs w:val="28"/>
          <w:lang w:val="uk-UA"/>
        </w:rPr>
      </w:pPr>
      <w:r w:rsidRPr="000C79C0">
        <w:rPr>
          <w:sz w:val="28"/>
          <w:szCs w:val="28"/>
          <w:lang w:val="uk-UA"/>
        </w:rPr>
        <w:t>З</w:t>
      </w:r>
      <w:r w:rsidRPr="000C79C0">
        <w:rPr>
          <w:sz w:val="28"/>
          <w:szCs w:val="28"/>
        </w:rPr>
        <w:t>’</w:t>
      </w:r>
      <w:proofErr w:type="spellStart"/>
      <w:r w:rsidRPr="000C79C0">
        <w:rPr>
          <w:sz w:val="28"/>
          <w:szCs w:val="28"/>
          <w:lang w:val="uk-UA"/>
        </w:rPr>
        <w:t>ясовано</w:t>
      </w:r>
      <w:proofErr w:type="spellEnd"/>
      <w:r w:rsidRPr="000C79C0">
        <w:rPr>
          <w:sz w:val="28"/>
          <w:szCs w:val="28"/>
          <w:lang w:val="uk-UA"/>
        </w:rPr>
        <w:t xml:space="preserve"> причини виникнення та визначено особливості організації українських ярмарків другої половини ХІХ – початку ХХ ст. Їх періодичність і тривалість визначалася органами влади та місцевого самоврядування (земствами). Досліджено процес відкриття нових ярмарків у тому чи іншому населеному пункті. Архівні матеріали дали можливість з’ясувати, що, за давньою традицією, більшість ярмарків ХІХ ст. проходила без отримання на те спеціального дозволу. Ініціаторами відкриття нових ярмарків були представники як народу, так і держави. Свідченнями про велику потребу </w:t>
      </w:r>
      <w:r w:rsidRPr="000C79C0">
        <w:rPr>
          <w:sz w:val="28"/>
          <w:szCs w:val="28"/>
          <w:lang w:val="uk-UA"/>
        </w:rPr>
        <w:lastRenderedPageBreak/>
        <w:t xml:space="preserve">ярмарків у досліджуваний період, а також їх значення для населення, була значна кількість прохань-дозволів про відкриття нових ярмарків. Задоволення цих прохань свідчать про стійкість та розвиток традиції ярмаркування в Україні у досліджуваний період. Відмови у заснуванні нових ярмарків траплялися рідко. Відкриття нових ярмарків у тій чи іншій місцевості досить суворо регламентувалося. Це було можливим при дотриманні певних умов, а саме: наявності площі для розгортання ярмарку; зручного водопою для худоби; наявності питної води та будівель, які б слугували захистом для ярмарчан від негоди; зручного під’їзду до ярмаркової площі. Розкрито структуру ярмарку як процесу поетапного та динамічного. Він включав у себе наступні етапи: підготовчий (обрання місця, вибудовування балагану), </w:t>
      </w:r>
      <w:proofErr w:type="spellStart"/>
      <w:r w:rsidRPr="000C79C0">
        <w:rPr>
          <w:sz w:val="28"/>
          <w:szCs w:val="28"/>
          <w:lang w:val="uk-UA"/>
        </w:rPr>
        <w:t>підторжжя</w:t>
      </w:r>
      <w:proofErr w:type="spellEnd"/>
      <w:r w:rsidRPr="000C79C0">
        <w:rPr>
          <w:sz w:val="28"/>
          <w:szCs w:val="28"/>
          <w:lang w:val="uk-UA"/>
        </w:rPr>
        <w:t xml:space="preserve">, початок торгівлі, пік торгівлі, </w:t>
      </w:r>
      <w:proofErr w:type="spellStart"/>
      <w:r w:rsidRPr="000C79C0">
        <w:rPr>
          <w:sz w:val="28"/>
          <w:szCs w:val="28"/>
          <w:lang w:val="uk-UA"/>
        </w:rPr>
        <w:t>„розторжжя”</w:t>
      </w:r>
      <w:proofErr w:type="spellEnd"/>
      <w:r w:rsidRPr="000C79C0">
        <w:rPr>
          <w:sz w:val="28"/>
          <w:szCs w:val="28"/>
          <w:lang w:val="uk-UA"/>
        </w:rPr>
        <w:t>. З’ясовано, що приготування та забезпечення ярмарчан щойно приготовленими гарячими стравами, які входили до раціону традиційної української кухні, мало важливе значення і набувало характеру обов’язкового заходу у загальній організації ярмарку. При цьому облаштування та розміщення харчових площ мало запланований характер. Ярмарок сприяв збереженню традицій української кухні, розвитку громадського харчування та урізноманітненню асортименту харчової продукції.</w:t>
      </w:r>
    </w:p>
    <w:p w:rsidR="00671FE4" w:rsidRPr="000C79C0" w:rsidRDefault="00671FE4" w:rsidP="00671FE4">
      <w:pPr>
        <w:pStyle w:val="a3"/>
        <w:ind w:left="-1" w:firstLine="709"/>
        <w:jc w:val="both"/>
        <w:rPr>
          <w:sz w:val="28"/>
          <w:szCs w:val="28"/>
          <w:lang w:val="uk-UA"/>
        </w:rPr>
      </w:pPr>
      <w:r w:rsidRPr="000C79C0">
        <w:rPr>
          <w:sz w:val="28"/>
          <w:szCs w:val="28"/>
          <w:lang w:val="uk-UA"/>
        </w:rPr>
        <w:t>Показано вплив ярмарку на розвиток галузей народного господарства: землеробства (хліборобства, городництва, садівництва), скотарства, птахівництва, ремісництва. Ярмарки</w:t>
      </w:r>
      <w:r w:rsidRPr="000C79C0">
        <w:rPr>
          <w:b/>
          <w:sz w:val="28"/>
          <w:szCs w:val="28"/>
          <w:lang w:val="uk-UA"/>
        </w:rPr>
        <w:t xml:space="preserve"> </w:t>
      </w:r>
      <w:r w:rsidRPr="000C79C0">
        <w:rPr>
          <w:sz w:val="28"/>
          <w:szCs w:val="28"/>
          <w:lang w:val="uk-UA"/>
        </w:rPr>
        <w:t>були важливим засобом задоволення економічних потреб населення України. Саме ярмарок був місцем купівлі, продажу та обміну товару. Велике значення він відігравав і в житті сільського населення, оскільки селянин мав можливість збувати сільськогосподарські продукти та худобу, які були надлишковими у його господарстві.</w:t>
      </w:r>
      <w:r w:rsidRPr="000C79C0">
        <w:rPr>
          <w:b/>
          <w:sz w:val="28"/>
          <w:szCs w:val="28"/>
          <w:lang w:val="uk-UA"/>
        </w:rPr>
        <w:t xml:space="preserve"> </w:t>
      </w:r>
      <w:r w:rsidRPr="000C79C0">
        <w:rPr>
          <w:sz w:val="28"/>
          <w:szCs w:val="28"/>
          <w:lang w:val="uk-UA"/>
        </w:rPr>
        <w:t>На</w:t>
      </w:r>
      <w:r w:rsidRPr="000C79C0">
        <w:rPr>
          <w:b/>
          <w:sz w:val="28"/>
          <w:szCs w:val="28"/>
          <w:lang w:val="uk-UA"/>
        </w:rPr>
        <w:t xml:space="preserve"> </w:t>
      </w:r>
      <w:r w:rsidRPr="000C79C0">
        <w:rPr>
          <w:sz w:val="28"/>
          <w:szCs w:val="28"/>
          <w:lang w:val="uk-UA"/>
        </w:rPr>
        <w:t>ярмарках та базарах</w:t>
      </w:r>
      <w:r w:rsidRPr="000C79C0">
        <w:rPr>
          <w:b/>
          <w:sz w:val="28"/>
          <w:szCs w:val="28"/>
          <w:lang w:val="uk-UA"/>
        </w:rPr>
        <w:t xml:space="preserve"> </w:t>
      </w:r>
      <w:r w:rsidRPr="000C79C0">
        <w:rPr>
          <w:sz w:val="28"/>
          <w:szCs w:val="28"/>
          <w:lang w:val="uk-UA"/>
        </w:rPr>
        <w:t xml:space="preserve">був представлений широкий асортимент товарів, серед якого основними були худоба, продукти сільського господарства та кустарних промислів. Визначено принцип його розміщення на ярмарковій площі: товари розподілялися за призначенням, що було зручним для покупця. </w:t>
      </w:r>
    </w:p>
    <w:p w:rsidR="00671FE4" w:rsidRPr="000C79C0" w:rsidRDefault="00671FE4" w:rsidP="00671FE4">
      <w:pPr>
        <w:pStyle w:val="a3"/>
        <w:ind w:left="-1" w:firstLine="709"/>
        <w:jc w:val="both"/>
        <w:rPr>
          <w:sz w:val="28"/>
          <w:szCs w:val="28"/>
          <w:lang w:val="uk-UA"/>
        </w:rPr>
      </w:pPr>
      <w:r w:rsidRPr="000C79C0">
        <w:rPr>
          <w:sz w:val="28"/>
          <w:szCs w:val="28"/>
          <w:lang w:val="uk-UA"/>
        </w:rPr>
        <w:t>Окрім цього, на ярмарку був представлений широкий асортимент ласощів, що включав різноманітні пряники, пиріжки та інші хлібобулочні вироби. Окрему групу становили гарячі та холодні напої. Виготовлення різноманітних продуктів харчування і можливість їх реалізувати на ярмарку урізноманітнювало асортимент ярмаркової продукції, а також покращувало економічне становище українського населення. Селяни намагалися не втратити можливість додаткового прибутку, продаючи продукти власного виробництва. Таким чином, ярмарки стимулювали виробництво тих чи інших видів товарів та розвиток кустарних промислів загалом, а отже й розвиток традиційної матеріальної культури народу. Разом з тим ярмаркова торгівля позначалася  й певним негативним впливом на якість виробів ремісників, оскільки основна увага акцентувалося на кількості товару.</w:t>
      </w:r>
    </w:p>
    <w:p w:rsidR="00671FE4" w:rsidRPr="000C79C0" w:rsidRDefault="00671FE4" w:rsidP="00671FE4">
      <w:pPr>
        <w:ind w:firstLine="709"/>
        <w:jc w:val="both"/>
        <w:rPr>
          <w:sz w:val="28"/>
          <w:szCs w:val="28"/>
          <w:lang w:val="uk-UA"/>
        </w:rPr>
      </w:pPr>
      <w:r w:rsidRPr="000C79C0">
        <w:rPr>
          <w:sz w:val="28"/>
          <w:szCs w:val="28"/>
          <w:lang w:val="uk-UA"/>
        </w:rPr>
        <w:lastRenderedPageBreak/>
        <w:t>Дослідження звичаєвої та обрядової сторони ярмаркової діяльності дало можливість виявити специфічні звичаї, що супроводжували торгівлю.</w:t>
      </w:r>
      <w:r w:rsidRPr="000C79C0">
        <w:rPr>
          <w:b/>
          <w:sz w:val="28"/>
          <w:szCs w:val="28"/>
          <w:lang w:val="uk-UA"/>
        </w:rPr>
        <w:t xml:space="preserve"> </w:t>
      </w:r>
      <w:r w:rsidRPr="000C79C0">
        <w:rPr>
          <w:sz w:val="28"/>
          <w:szCs w:val="28"/>
          <w:lang w:val="uk-UA"/>
        </w:rPr>
        <w:t xml:space="preserve">Розкрито обрядову сторону купівлі-продажу ремісничих товарів та худоби, її локальну специфіку на ярмарках Лівобережжя та Правобережжя. Безпосередньому процесу купівлі-продажу будь-якого товару, особливо худоби, передував його ретельний огляд. </w:t>
      </w:r>
    </w:p>
    <w:p w:rsidR="00671FE4" w:rsidRPr="000C79C0" w:rsidRDefault="00671FE4" w:rsidP="00671FE4">
      <w:pPr>
        <w:ind w:firstLine="709"/>
        <w:jc w:val="both"/>
        <w:rPr>
          <w:sz w:val="28"/>
          <w:szCs w:val="28"/>
          <w:lang w:val="uk-UA"/>
        </w:rPr>
      </w:pPr>
      <w:r w:rsidRPr="000C79C0">
        <w:rPr>
          <w:sz w:val="28"/>
          <w:szCs w:val="28"/>
          <w:lang w:val="uk-UA"/>
        </w:rPr>
        <w:t xml:space="preserve">Складовими традиційного обрядового ритуалу купівлі-продажу худоби на ярмарках України були земля, вода та хліб, яким, за світоглядом, віруваннями та релігійними переконаннями українців, надавалася особлива сила та магічність. Купівля-продаж різної худоби (кінь, віл, корова, вівця та ін.) супроводжувалася обрядовим ритуалом, який включав такі обов’язкові елементи, як </w:t>
      </w:r>
      <w:proofErr w:type="spellStart"/>
      <w:r w:rsidRPr="000C79C0">
        <w:rPr>
          <w:sz w:val="28"/>
          <w:szCs w:val="28"/>
          <w:lang w:val="uk-UA"/>
        </w:rPr>
        <w:t>рукобиття</w:t>
      </w:r>
      <w:proofErr w:type="spellEnd"/>
      <w:r w:rsidRPr="000C79C0">
        <w:rPr>
          <w:sz w:val="28"/>
          <w:szCs w:val="28"/>
          <w:lang w:val="uk-UA"/>
        </w:rPr>
        <w:t>, молитва та могорич. Часом ці елементи значно розширювалися: до них додавалися особливі обрядові моменти передачі тварини. Простежено, що традиційний обрядовий ритуал купівлі-продажу худоби був притаманний багатьом регіонам України. Спільність полягає у його поетапності та складових елементах. До загальних правил та звичаїв придбання худоби додавалися лише деякі локальні елементи тієї чи іншої місцевості. Ця відмінність виявлялася у різних словесних формулах – побажаннях покупцеві, а також у народних повір’ях.</w:t>
      </w:r>
    </w:p>
    <w:p w:rsidR="00671FE4" w:rsidRPr="000C79C0" w:rsidRDefault="00671FE4" w:rsidP="00671FE4">
      <w:pPr>
        <w:ind w:firstLine="709"/>
        <w:jc w:val="both"/>
        <w:rPr>
          <w:sz w:val="28"/>
          <w:szCs w:val="28"/>
          <w:lang w:val="uk-UA"/>
        </w:rPr>
      </w:pPr>
      <w:r w:rsidRPr="000C79C0">
        <w:rPr>
          <w:sz w:val="28"/>
          <w:szCs w:val="28"/>
          <w:lang w:val="uk-UA"/>
        </w:rPr>
        <w:t xml:space="preserve">Виявлено побутування у другій половині ХІХ – на початку ХХ ст. давньої форми торгівлі – обміну, яка була в той час ще досить поширеною. Звичаї при обміні товарами (в тому числі і худобою) на ярмарку були багато у чому схожими зі звичаями купівлі-продажу. Обмін вважався невдалим способом торгівлі, оскільки він не завжди був справедливим та вигідним і часто загрожував, хоч і невеликими, збитками для селян. </w:t>
      </w:r>
    </w:p>
    <w:p w:rsidR="00671FE4" w:rsidRPr="000C79C0" w:rsidRDefault="00671FE4" w:rsidP="00671FE4">
      <w:pPr>
        <w:ind w:firstLine="709"/>
        <w:jc w:val="both"/>
        <w:rPr>
          <w:sz w:val="28"/>
          <w:szCs w:val="28"/>
          <w:lang w:val="uk-UA"/>
        </w:rPr>
      </w:pPr>
      <w:r w:rsidRPr="000C79C0">
        <w:rPr>
          <w:sz w:val="28"/>
          <w:szCs w:val="28"/>
          <w:lang w:val="uk-UA"/>
        </w:rPr>
        <w:t xml:space="preserve">Простежено молодіжні звичаї соціально-побутового характеру, поширені на традиційному українському ярмарку. До них відносились молодіжні забави, які присвячувалися до певних календарних свят. Ярмарки виконували певною мірою функцію дошлюбного спілкування, вибору подружньої пари. Саме ярмарок був зручним місцем для знайомства молоді, демонстрації своїх умінь та навичок, розкриття яких відбувалося в процесі реалізації товарів, вироблених власними руками. Ці якості були важливими при обранні собі судженого. Однією з форм молодіжних забав на ярмарку, яка допомагала познайомитися молоді, були так звані </w:t>
      </w:r>
      <w:proofErr w:type="spellStart"/>
      <w:r w:rsidRPr="000C79C0">
        <w:rPr>
          <w:sz w:val="28"/>
          <w:szCs w:val="28"/>
          <w:lang w:val="uk-UA"/>
        </w:rPr>
        <w:t>„дівочі</w:t>
      </w:r>
      <w:proofErr w:type="spellEnd"/>
      <w:r w:rsidRPr="000C79C0">
        <w:rPr>
          <w:sz w:val="28"/>
          <w:szCs w:val="28"/>
          <w:lang w:val="uk-UA"/>
        </w:rPr>
        <w:t xml:space="preserve"> ярмарки</w:t>
      </w:r>
      <w:r w:rsidRPr="000C79C0">
        <w:rPr>
          <w:sz w:val="28"/>
          <w:szCs w:val="28"/>
        </w:rPr>
        <w:t>”</w:t>
      </w:r>
      <w:r w:rsidRPr="000C79C0">
        <w:rPr>
          <w:sz w:val="28"/>
          <w:szCs w:val="28"/>
          <w:lang w:val="uk-UA"/>
        </w:rPr>
        <w:t xml:space="preserve">. Іншим проявом залицянь також була гра, в якій група хлопців наздоганяла дівчат, які тікали від них, розбігаючись у різні сторони. Хлопець, впіймавши дівчину, жартома напрошувався у женихи. </w:t>
      </w:r>
    </w:p>
    <w:p w:rsidR="00671FE4" w:rsidRPr="000C79C0" w:rsidRDefault="00671FE4" w:rsidP="00671FE4">
      <w:pPr>
        <w:ind w:firstLine="709"/>
        <w:jc w:val="both"/>
        <w:rPr>
          <w:sz w:val="28"/>
          <w:szCs w:val="28"/>
          <w:lang w:val="uk-UA"/>
        </w:rPr>
      </w:pPr>
      <w:r w:rsidRPr="000C79C0">
        <w:rPr>
          <w:sz w:val="28"/>
          <w:szCs w:val="28"/>
          <w:lang w:val="uk-UA"/>
        </w:rPr>
        <w:t xml:space="preserve">Зафіксовано давній звичай соціально-побутового характеру – здійснення народних самосудів над злодіями, яких ловили </w:t>
      </w:r>
      <w:proofErr w:type="spellStart"/>
      <w:r w:rsidRPr="000C79C0">
        <w:rPr>
          <w:sz w:val="28"/>
          <w:szCs w:val="28"/>
          <w:lang w:val="uk-UA"/>
        </w:rPr>
        <w:t>„на</w:t>
      </w:r>
      <w:proofErr w:type="spellEnd"/>
      <w:r w:rsidRPr="000C79C0">
        <w:rPr>
          <w:sz w:val="28"/>
          <w:szCs w:val="28"/>
          <w:lang w:val="uk-UA"/>
        </w:rPr>
        <w:t xml:space="preserve"> гарячому</w:t>
      </w:r>
      <w:r w:rsidRPr="000C79C0">
        <w:rPr>
          <w:sz w:val="28"/>
          <w:szCs w:val="28"/>
        </w:rPr>
        <w:t>”</w:t>
      </w:r>
      <w:r w:rsidRPr="000C79C0">
        <w:rPr>
          <w:sz w:val="28"/>
          <w:szCs w:val="28"/>
          <w:lang w:val="uk-UA"/>
        </w:rPr>
        <w:t xml:space="preserve"> безпосередньо на ярмарку. Побутували також звичаї </w:t>
      </w:r>
      <w:proofErr w:type="spellStart"/>
      <w:r w:rsidRPr="000C79C0">
        <w:rPr>
          <w:sz w:val="28"/>
          <w:szCs w:val="28"/>
          <w:lang w:val="uk-UA"/>
        </w:rPr>
        <w:t>взаємообдаровування</w:t>
      </w:r>
      <w:proofErr w:type="spellEnd"/>
      <w:r w:rsidRPr="000C79C0">
        <w:rPr>
          <w:sz w:val="28"/>
          <w:szCs w:val="28"/>
          <w:lang w:val="uk-UA"/>
        </w:rPr>
        <w:t xml:space="preserve"> один одного купленими на ярмарку речами, ласощами. На ярмарку проводилися і деякі обрядові дії до календарних свят</w:t>
      </w:r>
      <w:r>
        <w:rPr>
          <w:sz w:val="28"/>
          <w:szCs w:val="28"/>
          <w:lang w:val="uk-UA"/>
        </w:rPr>
        <w:t>,</w:t>
      </w:r>
      <w:r w:rsidRPr="000C79C0">
        <w:rPr>
          <w:sz w:val="28"/>
          <w:szCs w:val="28"/>
          <w:lang w:val="uk-UA"/>
        </w:rPr>
        <w:t xml:space="preserve"> зокрема до свята Семена, святкування якого часто відбувалося на базарній площі</w:t>
      </w:r>
      <w:r>
        <w:rPr>
          <w:sz w:val="28"/>
          <w:szCs w:val="28"/>
          <w:lang w:val="uk-UA"/>
        </w:rPr>
        <w:t xml:space="preserve">, а також </w:t>
      </w:r>
      <w:r w:rsidRPr="000C79C0">
        <w:rPr>
          <w:sz w:val="28"/>
          <w:szCs w:val="28"/>
          <w:lang w:val="uk-UA"/>
        </w:rPr>
        <w:t xml:space="preserve">виконання дівчатами петрівчаних пісень на ярмарку, який відбувався у </w:t>
      </w:r>
      <w:r w:rsidRPr="000C79C0">
        <w:rPr>
          <w:sz w:val="28"/>
          <w:szCs w:val="28"/>
          <w:lang w:val="uk-UA"/>
        </w:rPr>
        <w:lastRenderedPageBreak/>
        <w:t>Петрівку. Дослідження вищезазначених форм молодіжного дозвілля дає можливість зробити висновки щодо значення ярмарку як явища, яке сприяло соціалізації особистості, залученню до колективних цінностей, розширенню світогляду.</w:t>
      </w:r>
    </w:p>
    <w:p w:rsidR="00671FE4" w:rsidRPr="000C79C0" w:rsidRDefault="00671FE4" w:rsidP="00671FE4">
      <w:pPr>
        <w:pStyle w:val="a3"/>
        <w:ind w:firstLine="709"/>
        <w:jc w:val="both"/>
        <w:rPr>
          <w:sz w:val="28"/>
          <w:szCs w:val="28"/>
          <w:lang w:val="uk-UA"/>
        </w:rPr>
      </w:pPr>
      <w:r w:rsidRPr="000C79C0">
        <w:rPr>
          <w:sz w:val="28"/>
          <w:szCs w:val="28"/>
          <w:lang w:val="uk-UA"/>
        </w:rPr>
        <w:t xml:space="preserve">Виявлено, що з процесом ярмаркової діяльності пов’язана значна кількість народних прикмет, повір’їв та вірувань. Існувала низка прикмет та повір’їв, які прогнозували везіння і налаштовували на успішний торг. Народні вірування проявлялися і під час купівлі-продажу товару (особливо худоби) безпосередньо на ярмарку, а також </w:t>
      </w:r>
      <w:r w:rsidRPr="000C79C0">
        <w:rPr>
          <w:color w:val="000000"/>
          <w:sz w:val="28"/>
          <w:szCs w:val="28"/>
          <w:lang w:val="uk-UA"/>
        </w:rPr>
        <w:t>–</w:t>
      </w:r>
      <w:r w:rsidRPr="000C79C0">
        <w:rPr>
          <w:sz w:val="28"/>
          <w:szCs w:val="28"/>
          <w:lang w:val="uk-UA"/>
        </w:rPr>
        <w:t xml:space="preserve"> під час виконання обрядових дій у домашніх умовах стосовно купленого товару. Висвітлено </w:t>
      </w:r>
      <w:proofErr w:type="spellStart"/>
      <w:r w:rsidRPr="000C79C0">
        <w:rPr>
          <w:sz w:val="28"/>
          <w:szCs w:val="28"/>
          <w:lang w:val="uk-UA"/>
        </w:rPr>
        <w:t>обрядодії</w:t>
      </w:r>
      <w:proofErr w:type="spellEnd"/>
      <w:r w:rsidRPr="000C79C0">
        <w:rPr>
          <w:sz w:val="28"/>
          <w:szCs w:val="28"/>
          <w:lang w:val="uk-UA"/>
        </w:rPr>
        <w:t>, спрямовані на приживання худоби у новому господарстві. При їх виконанні залучалися вода, хліб та сіль. Водою обливали чи кропили худобу, хліб давали їй з</w:t>
      </w:r>
      <w:r w:rsidRPr="000C79C0">
        <w:rPr>
          <w:sz w:val="28"/>
          <w:szCs w:val="28"/>
        </w:rPr>
        <w:t>’</w:t>
      </w:r>
      <w:r w:rsidRPr="000C79C0">
        <w:rPr>
          <w:sz w:val="28"/>
          <w:szCs w:val="28"/>
          <w:lang w:val="uk-UA"/>
        </w:rPr>
        <w:t>їсти. Пригнавши вперше тварину додому, її переводили через червоний пояс, розстелений у воротах, або сокиру, могли також водити навколо хліву або столу. Все це, в уявленнях селян, мало позитивно вплинути на здоров</w:t>
      </w:r>
      <w:r w:rsidRPr="000C79C0">
        <w:rPr>
          <w:sz w:val="28"/>
          <w:szCs w:val="28"/>
        </w:rPr>
        <w:t>’</w:t>
      </w:r>
      <w:r w:rsidRPr="000C79C0">
        <w:rPr>
          <w:sz w:val="28"/>
          <w:szCs w:val="28"/>
          <w:lang w:val="uk-UA"/>
        </w:rPr>
        <w:t xml:space="preserve">я купленої тварини і подальше перебування у нового господаря. </w:t>
      </w:r>
    </w:p>
    <w:p w:rsidR="00671FE4" w:rsidRPr="000C79C0" w:rsidRDefault="00671FE4" w:rsidP="00671FE4">
      <w:pPr>
        <w:ind w:firstLine="709"/>
        <w:jc w:val="both"/>
        <w:rPr>
          <w:kern w:val="2"/>
          <w:sz w:val="28"/>
          <w:szCs w:val="28"/>
          <w:lang w:val="uk-UA"/>
        </w:rPr>
      </w:pPr>
      <w:r w:rsidRPr="000C79C0">
        <w:rPr>
          <w:sz w:val="28"/>
          <w:szCs w:val="28"/>
          <w:lang w:val="uk-UA"/>
        </w:rPr>
        <w:t>В ярмарковому середовищі широко побутувала усна народна творчість. Учасники ярмарку в процесі торгівельних стосунків досить широко застосовували різноманітні народні приказки, побажання, присяги-примовки, змістовність яких додавали торгівлі більшого значення – не лише придбати чи продати товар, а й внести позитивний інформаційний сигнал. Встановлено, що ярмаркування, як явище традиційної культури, було одним із джерел виникнення та поширення зразків усної народної творчості. З</w:t>
      </w:r>
      <w:r w:rsidRPr="000C79C0">
        <w:rPr>
          <w:kern w:val="2"/>
          <w:sz w:val="28"/>
          <w:szCs w:val="28"/>
          <w:lang w:val="uk-UA"/>
        </w:rPr>
        <w:t xml:space="preserve"> прислів’їв та приказок можна почерпнути інформацію щодо характерних ознак процесу ярмаркування. З іншого боку, поведінка людей на ярмарку ставала  приводом для виникнення певних смислових словесних формул (приказок-примовок).</w:t>
      </w:r>
    </w:p>
    <w:p w:rsidR="00671FE4" w:rsidRPr="000C79C0" w:rsidRDefault="00671FE4" w:rsidP="00671FE4">
      <w:pPr>
        <w:widowControl w:val="0"/>
        <w:autoSpaceDE w:val="0"/>
        <w:ind w:firstLine="709"/>
        <w:jc w:val="both"/>
        <w:rPr>
          <w:sz w:val="28"/>
          <w:szCs w:val="28"/>
          <w:lang w:val="uk-UA"/>
        </w:rPr>
      </w:pPr>
      <w:r w:rsidRPr="000C79C0">
        <w:rPr>
          <w:sz w:val="28"/>
          <w:szCs w:val="28"/>
          <w:lang w:val="uk-UA"/>
        </w:rPr>
        <w:t xml:space="preserve">Розгляд процесу розвитку та поширення театрального мистецтва на ярмарках України показав, що лише на ярмарку у Полтаві в другій половині ХІХ ст. театральне мистецтво було наближеним до тогочасного професійного. З 60-х років ХІХ ст. ярмарок значно сприяв розвитку народного театру. До кінця ХІХ ст. інтерес до ярмаркових розваг у вигляді театральних вистав ще більше зріс, що свідчить про певну роль ярмарків у становленні театру. Для сільських жителів відвідування ярмарку відкривало можливості знайомства з різними невідомими для них формами культурного дозвілля. Аналіз ярмаркового репертуару кобзарів і лірників засвідчив неабияку значимість їх мистецтва у моральному вихованні суспільства. Вони ставали активними учасниками ярмарку, своєю діяльністю заробляли на життя і залучали населення до духовної культури. У </w:t>
      </w:r>
      <w:proofErr w:type="spellStart"/>
      <w:r w:rsidRPr="000C79C0">
        <w:rPr>
          <w:sz w:val="28"/>
          <w:szCs w:val="28"/>
          <w:lang w:val="uk-UA"/>
        </w:rPr>
        <w:t>зв</w:t>
      </w:r>
      <w:proofErr w:type="spellEnd"/>
      <w:r w:rsidRPr="000C79C0">
        <w:rPr>
          <w:sz w:val="28"/>
          <w:szCs w:val="28"/>
        </w:rPr>
        <w:t>’</w:t>
      </w:r>
      <w:proofErr w:type="spellStart"/>
      <w:r w:rsidRPr="000C79C0">
        <w:rPr>
          <w:sz w:val="28"/>
          <w:szCs w:val="28"/>
          <w:lang w:val="uk-UA"/>
        </w:rPr>
        <w:t>язку</w:t>
      </w:r>
      <w:proofErr w:type="spellEnd"/>
      <w:r w:rsidRPr="000C79C0">
        <w:rPr>
          <w:sz w:val="28"/>
          <w:szCs w:val="28"/>
          <w:lang w:val="uk-UA"/>
        </w:rPr>
        <w:t xml:space="preserve"> з цим ярмарки постають трансляторами</w:t>
      </w:r>
      <w:r w:rsidRPr="000C79C0">
        <w:rPr>
          <w:b/>
          <w:bCs/>
          <w:sz w:val="28"/>
          <w:szCs w:val="28"/>
          <w:lang w:val="uk-UA"/>
        </w:rPr>
        <w:t xml:space="preserve"> </w:t>
      </w:r>
      <w:r w:rsidRPr="000C79C0">
        <w:rPr>
          <w:sz w:val="28"/>
          <w:szCs w:val="28"/>
          <w:lang w:val="uk-UA"/>
        </w:rPr>
        <w:t>усної народної пісенної творчості, відіграючи тим самим значну роль у духовному та морально-естетичному вихованні населення.</w:t>
      </w:r>
    </w:p>
    <w:p w:rsidR="00671FE4" w:rsidRPr="000C79C0" w:rsidRDefault="00671FE4" w:rsidP="00671FE4">
      <w:pPr>
        <w:widowControl w:val="0"/>
        <w:autoSpaceDE w:val="0"/>
        <w:ind w:firstLine="709"/>
        <w:jc w:val="both"/>
        <w:rPr>
          <w:sz w:val="28"/>
          <w:szCs w:val="28"/>
          <w:lang w:val="uk-UA"/>
        </w:rPr>
      </w:pPr>
      <w:r w:rsidRPr="000C79C0">
        <w:rPr>
          <w:sz w:val="28"/>
          <w:szCs w:val="28"/>
          <w:lang w:val="uk-UA"/>
        </w:rPr>
        <w:t xml:space="preserve">Таким чином, розгляд ярмарку як елемента системи традиційної культури  українського народу виявив ланки двостороннього зв’язку </w:t>
      </w:r>
      <w:r w:rsidRPr="000C79C0">
        <w:rPr>
          <w:sz w:val="28"/>
          <w:szCs w:val="28"/>
          <w:lang w:val="uk-UA"/>
        </w:rPr>
        <w:lastRenderedPageBreak/>
        <w:t xml:space="preserve">основних елементів ярмарку і традицій народу: розважально-мистецькі заходи на ярмарку (народний театр, балагани, форми молодіжного дозвілля, творчість кобзарів та лірників) сприяли розвитку духовної культури народу, зокрема пісенної творчості; організація ярмарку (облаштування харчових площ, корчма як місце укладання торгівельних угод) впливали на сферу громадського життя, наслідком чого був розвиток традиційної кухні, соціалізація особистості, обмін інформацією, спілкування, знайомство молоді; торгівельна діяльність сприяла розвитку ремесел і промислів, різних галузей господарювання. Отже, ярмарок був важливим елементом системи традиційної культури українців другої половини ХІХ – початку ХХ ст., мав значний вплив на розвиток її складових  – матеріальної й духовної культури та сфери громадського життя народу. </w:t>
      </w:r>
    </w:p>
    <w:p w:rsidR="00FD2884" w:rsidRDefault="00FD2884">
      <w:pPr>
        <w:rPr>
          <w:lang w:val="uk-UA"/>
        </w:rPr>
      </w:pPr>
    </w:p>
    <w:p w:rsidR="00C12335" w:rsidRDefault="00C12335">
      <w:pPr>
        <w:rPr>
          <w:lang w:val="uk-UA"/>
        </w:rPr>
      </w:pPr>
    </w:p>
    <w:p w:rsidR="00C12335" w:rsidRDefault="00C12335">
      <w:pPr>
        <w:rPr>
          <w:lang w:val="uk-UA"/>
        </w:rPr>
      </w:pPr>
    </w:p>
    <w:p w:rsidR="00C12335" w:rsidRDefault="00C12335">
      <w:pPr>
        <w:rPr>
          <w:lang w:val="uk-UA"/>
        </w:rPr>
      </w:pPr>
    </w:p>
    <w:p w:rsidR="00C12335" w:rsidRDefault="00C12335">
      <w:pPr>
        <w:rPr>
          <w:lang w:val="uk-UA"/>
        </w:rPr>
      </w:pPr>
    </w:p>
    <w:p w:rsidR="00C12335" w:rsidRDefault="00C12335">
      <w:pPr>
        <w:rPr>
          <w:lang w:val="uk-UA"/>
        </w:rPr>
      </w:pPr>
    </w:p>
    <w:p w:rsidR="00C12335" w:rsidRDefault="00C12335">
      <w:pPr>
        <w:rPr>
          <w:lang w:val="uk-UA"/>
        </w:rPr>
      </w:pPr>
    </w:p>
    <w:p w:rsidR="00C12335" w:rsidRPr="00C12335" w:rsidRDefault="00C12335">
      <w:pPr>
        <w:rPr>
          <w:sz w:val="28"/>
          <w:szCs w:val="28"/>
          <w:lang w:val="uk-UA"/>
        </w:rPr>
      </w:pPr>
      <w:r w:rsidRPr="00C12335">
        <w:rPr>
          <w:sz w:val="28"/>
          <w:szCs w:val="28"/>
          <w:lang w:val="uk-UA"/>
        </w:rPr>
        <w:t xml:space="preserve">Претендент на премію Президента України </w:t>
      </w:r>
    </w:p>
    <w:p w:rsidR="00C12335" w:rsidRPr="00C12335" w:rsidRDefault="00C12335">
      <w:pPr>
        <w:rPr>
          <w:sz w:val="28"/>
          <w:szCs w:val="28"/>
          <w:lang w:val="uk-UA"/>
        </w:rPr>
      </w:pPr>
      <w:r w:rsidRPr="00C12335">
        <w:rPr>
          <w:sz w:val="28"/>
          <w:szCs w:val="28"/>
          <w:lang w:val="uk-UA"/>
        </w:rPr>
        <w:t>для молодих вчених</w:t>
      </w:r>
      <w:r>
        <w:rPr>
          <w:sz w:val="28"/>
          <w:szCs w:val="28"/>
          <w:lang w:val="uk-UA"/>
        </w:rPr>
        <w:t xml:space="preserve">                                                                             В. Юрченко</w:t>
      </w:r>
    </w:p>
    <w:sectPr w:rsidR="00C12335" w:rsidRPr="00C12335" w:rsidSect="00FD288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FE4" w:rsidRDefault="00671FE4" w:rsidP="00671FE4">
      <w:r>
        <w:separator/>
      </w:r>
    </w:p>
  </w:endnote>
  <w:endnote w:type="continuationSeparator" w:id="0">
    <w:p w:rsidR="00671FE4" w:rsidRDefault="00671FE4" w:rsidP="00671F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23916"/>
      <w:docPartObj>
        <w:docPartGallery w:val="Page Numbers (Bottom of Page)"/>
        <w:docPartUnique/>
      </w:docPartObj>
    </w:sdtPr>
    <w:sdtContent>
      <w:p w:rsidR="00130282" w:rsidRDefault="003108B2">
        <w:pPr>
          <w:pStyle w:val="aa"/>
          <w:jc w:val="right"/>
        </w:pPr>
        <w:fldSimple w:instr=" PAGE   \* MERGEFORMAT ">
          <w:r w:rsidR="00CA56ED">
            <w:rPr>
              <w:noProof/>
            </w:rPr>
            <w:t>8</w:t>
          </w:r>
        </w:fldSimple>
      </w:p>
    </w:sdtContent>
  </w:sdt>
  <w:p w:rsidR="00130282" w:rsidRDefault="001302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FE4" w:rsidRDefault="00671FE4" w:rsidP="00671FE4">
      <w:r>
        <w:separator/>
      </w:r>
    </w:p>
  </w:footnote>
  <w:footnote w:type="continuationSeparator" w:id="0">
    <w:p w:rsidR="00671FE4" w:rsidRDefault="00671FE4" w:rsidP="00671F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671FE4"/>
    <w:rsid w:val="000E1460"/>
    <w:rsid w:val="00130282"/>
    <w:rsid w:val="001710E3"/>
    <w:rsid w:val="00192D1A"/>
    <w:rsid w:val="00193C12"/>
    <w:rsid w:val="00197C73"/>
    <w:rsid w:val="003108B2"/>
    <w:rsid w:val="00511FD7"/>
    <w:rsid w:val="005403B2"/>
    <w:rsid w:val="00671FE4"/>
    <w:rsid w:val="00706746"/>
    <w:rsid w:val="00840824"/>
    <w:rsid w:val="0084245B"/>
    <w:rsid w:val="008B25A2"/>
    <w:rsid w:val="008F7CA7"/>
    <w:rsid w:val="00AC3ABF"/>
    <w:rsid w:val="00C12335"/>
    <w:rsid w:val="00CA56ED"/>
    <w:rsid w:val="00CE7E9D"/>
    <w:rsid w:val="00E151D7"/>
    <w:rsid w:val="00EF310A"/>
    <w:rsid w:val="00FD2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71FE4"/>
    <w:pPr>
      <w:suppressAutoHyphens/>
    </w:pPr>
    <w:rPr>
      <w:sz w:val="20"/>
      <w:szCs w:val="20"/>
      <w:lang w:eastAsia="ar-SA"/>
    </w:rPr>
  </w:style>
  <w:style w:type="character" w:customStyle="1" w:styleId="a4">
    <w:name w:val="Текст сноски Знак"/>
    <w:basedOn w:val="a0"/>
    <w:link w:val="a3"/>
    <w:semiHidden/>
    <w:rsid w:val="00671FE4"/>
    <w:rPr>
      <w:rFonts w:ascii="Times New Roman" w:eastAsia="Times New Roman" w:hAnsi="Times New Roman" w:cs="Times New Roman"/>
      <w:sz w:val="20"/>
      <w:szCs w:val="20"/>
      <w:lang w:eastAsia="ar-SA"/>
    </w:rPr>
  </w:style>
  <w:style w:type="character" w:customStyle="1" w:styleId="a5">
    <w:name w:val="Символ сноски"/>
    <w:basedOn w:val="a0"/>
    <w:rsid w:val="00671FE4"/>
    <w:rPr>
      <w:vertAlign w:val="superscript"/>
    </w:rPr>
  </w:style>
  <w:style w:type="character" w:styleId="a6">
    <w:name w:val="footnote reference"/>
    <w:semiHidden/>
    <w:rsid w:val="00671FE4"/>
    <w:rPr>
      <w:vertAlign w:val="superscript"/>
    </w:rPr>
  </w:style>
  <w:style w:type="character" w:styleId="a7">
    <w:name w:val="line number"/>
    <w:basedOn w:val="a0"/>
    <w:uiPriority w:val="99"/>
    <w:semiHidden/>
    <w:unhideWhenUsed/>
    <w:rsid w:val="00130282"/>
  </w:style>
  <w:style w:type="paragraph" w:styleId="a8">
    <w:name w:val="header"/>
    <w:basedOn w:val="a"/>
    <w:link w:val="a9"/>
    <w:uiPriority w:val="99"/>
    <w:semiHidden/>
    <w:unhideWhenUsed/>
    <w:rsid w:val="00130282"/>
    <w:pPr>
      <w:tabs>
        <w:tab w:val="center" w:pos="4819"/>
        <w:tab w:val="right" w:pos="9639"/>
      </w:tabs>
    </w:pPr>
  </w:style>
  <w:style w:type="character" w:customStyle="1" w:styleId="a9">
    <w:name w:val="Верхний колонтитул Знак"/>
    <w:basedOn w:val="a0"/>
    <w:link w:val="a8"/>
    <w:uiPriority w:val="99"/>
    <w:semiHidden/>
    <w:rsid w:val="0013028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30282"/>
    <w:pPr>
      <w:tabs>
        <w:tab w:val="center" w:pos="4819"/>
        <w:tab w:val="right" w:pos="9639"/>
      </w:tabs>
    </w:pPr>
  </w:style>
  <w:style w:type="character" w:customStyle="1" w:styleId="ab">
    <w:name w:val="Нижний колонтитул Знак"/>
    <w:basedOn w:val="a0"/>
    <w:link w:val="aa"/>
    <w:uiPriority w:val="99"/>
    <w:rsid w:val="001302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11776</Words>
  <Characters>6713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Марта</cp:lastModifiedBy>
  <cp:revision>10</cp:revision>
  <cp:lastPrinted>2015-12-22T17:28:00Z</cp:lastPrinted>
  <dcterms:created xsi:type="dcterms:W3CDTF">2015-12-16T18:59:00Z</dcterms:created>
  <dcterms:modified xsi:type="dcterms:W3CDTF">2016-01-22T10:33:00Z</dcterms:modified>
</cp:coreProperties>
</file>